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6" w:type="dxa"/>
        <w:tblLook w:val="04A0" w:firstRow="1" w:lastRow="0" w:firstColumn="1" w:lastColumn="0" w:noHBand="0" w:noVBand="1"/>
      </w:tblPr>
      <w:tblGrid>
        <w:gridCol w:w="5363"/>
        <w:gridCol w:w="5363"/>
      </w:tblGrid>
      <w:tr w:rsidR="002A76EF" w:rsidRPr="005B56E8" w:rsidTr="00C270D3">
        <w:trPr>
          <w:trHeight w:val="1200"/>
        </w:trPr>
        <w:tc>
          <w:tcPr>
            <w:tcW w:w="5363" w:type="dxa"/>
            <w:shd w:val="clear" w:color="auto" w:fill="auto"/>
          </w:tcPr>
          <w:p w:rsidR="002A76EF" w:rsidRPr="005B56E8" w:rsidRDefault="00E204F4" w:rsidP="00D342F3">
            <w:pPr>
              <w:tabs>
                <w:tab w:val="left" w:pos="1120"/>
                <w:tab w:val="left" w:pos="4962"/>
              </w:tabs>
              <w:suppressAutoHyphens/>
              <w:jc w:val="both"/>
            </w:pPr>
            <w:r>
              <w:t>«Келісілді»</w:t>
            </w:r>
          </w:p>
          <w:p w:rsidR="002A76EF" w:rsidRPr="005B56E8" w:rsidRDefault="002A76EF" w:rsidP="00D342F3">
            <w:pPr>
              <w:tabs>
                <w:tab w:val="left" w:pos="1120"/>
                <w:tab w:val="left" w:pos="4962"/>
              </w:tabs>
              <w:suppressAutoHyphens/>
              <w:jc w:val="both"/>
            </w:pPr>
            <w:r>
              <w:t xml:space="preserve">«Bereke Bank» АҚ Басқармасы </w:t>
            </w:r>
            <w:r>
              <w:rPr>
                <w:rStyle w:val="a7"/>
              </w:rPr>
              <w:t>(Lesha Bank LLC (Public) ЕБ)</w:t>
            </w:r>
          </w:p>
          <w:p w:rsidR="002A76EF" w:rsidRPr="005B56E8" w:rsidRDefault="00FA6072" w:rsidP="001F20B8">
            <w:pPr>
              <w:tabs>
                <w:tab w:val="left" w:pos="1120"/>
                <w:tab w:val="left" w:pos="4962"/>
              </w:tabs>
              <w:suppressAutoHyphens/>
              <w:jc w:val="both"/>
            </w:pPr>
            <w:r>
              <w:t>2025 жылғы «07» сәуір</w:t>
            </w:r>
          </w:p>
        </w:tc>
        <w:tc>
          <w:tcPr>
            <w:tcW w:w="5363" w:type="dxa"/>
            <w:shd w:val="clear" w:color="auto" w:fill="auto"/>
          </w:tcPr>
          <w:p w:rsidR="002A76EF" w:rsidRPr="005B56E8" w:rsidRDefault="00E204F4" w:rsidP="0087348C">
            <w:pPr>
              <w:tabs>
                <w:tab w:val="left" w:pos="774"/>
                <w:tab w:val="left" w:pos="4962"/>
              </w:tabs>
              <w:suppressAutoHyphens/>
              <w:ind w:left="348"/>
              <w:jc w:val="both"/>
            </w:pPr>
            <w:r>
              <w:t>«Бекітілген»</w:t>
            </w:r>
          </w:p>
          <w:p w:rsidR="002E5203" w:rsidRDefault="002A76EF" w:rsidP="0087348C">
            <w:pPr>
              <w:tabs>
                <w:tab w:val="left" w:pos="774"/>
              </w:tabs>
              <w:suppressAutoHyphens/>
              <w:ind w:left="348"/>
              <w:jc w:val="both"/>
            </w:pPr>
            <w:r>
              <w:t xml:space="preserve">«Bereke Bank» АҚ Директорлар кеңесімен </w:t>
            </w:r>
          </w:p>
          <w:p w:rsidR="002A76EF" w:rsidRPr="00576C08" w:rsidRDefault="00B11608" w:rsidP="0087348C">
            <w:pPr>
              <w:tabs>
                <w:tab w:val="left" w:pos="774"/>
              </w:tabs>
              <w:suppressAutoHyphens/>
              <w:ind w:left="348"/>
              <w:jc w:val="both"/>
            </w:pPr>
            <w:r>
              <w:rPr>
                <w:rStyle w:val="a7"/>
              </w:rPr>
              <w:t>(Lesha Bank LLC (Public) ЕБ)</w:t>
            </w:r>
            <w:r>
              <w:t xml:space="preserve"> </w:t>
            </w:r>
          </w:p>
          <w:p w:rsidR="002A76EF" w:rsidRPr="005B56E8" w:rsidRDefault="002A76EF" w:rsidP="0087348C">
            <w:pPr>
              <w:tabs>
                <w:tab w:val="left" w:pos="774"/>
              </w:tabs>
              <w:suppressAutoHyphens/>
              <w:ind w:left="348"/>
              <w:jc w:val="both"/>
            </w:pPr>
            <w:r>
              <w:t>2025 жылғы «25» сәуірде</w:t>
            </w:r>
            <w:r w:rsidR="00FA6072">
              <w:t>гі</w:t>
            </w:r>
          </w:p>
          <w:p w:rsidR="002A76EF" w:rsidRPr="005B56E8" w:rsidRDefault="002A76EF" w:rsidP="0087348C">
            <w:pPr>
              <w:tabs>
                <w:tab w:val="left" w:pos="774"/>
                <w:tab w:val="left" w:pos="4962"/>
              </w:tabs>
              <w:suppressAutoHyphens/>
              <w:ind w:left="348"/>
              <w:jc w:val="both"/>
            </w:pPr>
            <w:r>
              <w:t>Тір. №1967</w:t>
            </w:r>
          </w:p>
        </w:tc>
      </w:tr>
    </w:tbl>
    <w:p w:rsidR="004E13DF" w:rsidRPr="005B56E8" w:rsidRDefault="004E13DF" w:rsidP="00D342F3">
      <w:pPr>
        <w:suppressAutoHyphens/>
        <w:jc w:val="center"/>
      </w:pPr>
    </w:p>
    <w:p w:rsidR="00E820F8" w:rsidRDefault="00E820F8" w:rsidP="00E820F8">
      <w:pPr>
        <w:tabs>
          <w:tab w:val="left" w:pos="1120"/>
          <w:tab w:val="left" w:pos="4962"/>
        </w:tabs>
        <w:suppressAutoHyphens/>
        <w:jc w:val="both"/>
      </w:pPr>
      <w:r>
        <w:t>«Келісілді»</w:t>
      </w:r>
    </w:p>
    <w:p w:rsidR="00E820F8" w:rsidRDefault="00E820F8" w:rsidP="00E820F8">
      <w:pPr>
        <w:tabs>
          <w:tab w:val="left" w:pos="1120"/>
          <w:tab w:val="left" w:pos="4962"/>
        </w:tabs>
        <w:suppressAutoHyphens/>
        <w:jc w:val="both"/>
      </w:pPr>
      <w:r>
        <w:t xml:space="preserve">«Bereke Bank» АҚ Директорлар кеңесінің тәуекелдерді басқару </w:t>
      </w:r>
    </w:p>
    <w:p w:rsidR="00E820F8" w:rsidRDefault="00E820F8" w:rsidP="00E820F8">
      <w:pPr>
        <w:tabs>
          <w:tab w:val="left" w:pos="1120"/>
          <w:tab w:val="left" w:pos="4962"/>
        </w:tabs>
        <w:suppressAutoHyphens/>
        <w:jc w:val="both"/>
      </w:pPr>
      <w:r>
        <w:t xml:space="preserve"> мәселелері жөніндегі комитеті</w:t>
      </w:r>
    </w:p>
    <w:p w:rsidR="00E820F8" w:rsidRPr="00E820F8" w:rsidRDefault="00E820F8" w:rsidP="00E820F8">
      <w:pPr>
        <w:tabs>
          <w:tab w:val="left" w:pos="1120"/>
          <w:tab w:val="left" w:pos="4962"/>
        </w:tabs>
        <w:suppressAutoHyphens/>
        <w:jc w:val="both"/>
      </w:pPr>
      <w:r>
        <w:t>(Lesha Bank LLC (Public) ЕБ)</w:t>
      </w:r>
    </w:p>
    <w:p w:rsidR="00AC73CE" w:rsidRPr="00FA6072" w:rsidRDefault="00FA6072" w:rsidP="00E820F8">
      <w:pPr>
        <w:suppressAutoHyphens/>
        <w:rPr>
          <w:lang w:val="en-US"/>
        </w:rPr>
      </w:pPr>
      <w:r>
        <w:t>2025 жылғы «25» сәуір</w:t>
      </w:r>
    </w:p>
    <w:p w:rsidR="004E13DF" w:rsidRPr="005B56E8" w:rsidRDefault="004E13DF" w:rsidP="00D342F3">
      <w:pPr>
        <w:suppressAutoHyphens/>
        <w:jc w:val="center"/>
      </w:pPr>
    </w:p>
    <w:p w:rsidR="004E13DF" w:rsidRPr="005B56E8" w:rsidRDefault="004E13DF" w:rsidP="00D342F3">
      <w:pPr>
        <w:suppressAutoHyphens/>
        <w:jc w:val="center"/>
      </w:pPr>
    </w:p>
    <w:p w:rsidR="004E13DF" w:rsidRPr="005B56E8" w:rsidRDefault="004E13DF" w:rsidP="00D342F3">
      <w:pPr>
        <w:suppressAutoHyphens/>
        <w:jc w:val="center"/>
      </w:pPr>
    </w:p>
    <w:p w:rsidR="000F2E76" w:rsidRPr="005B56E8" w:rsidRDefault="000F2E76" w:rsidP="00D342F3">
      <w:pPr>
        <w:suppressAutoHyphens/>
        <w:jc w:val="center"/>
      </w:pPr>
    </w:p>
    <w:p w:rsidR="000F2E76" w:rsidRPr="005B56E8" w:rsidRDefault="000F2E76" w:rsidP="00D342F3">
      <w:pPr>
        <w:suppressAutoHyphens/>
        <w:jc w:val="center"/>
      </w:pPr>
    </w:p>
    <w:p w:rsidR="001B3D52" w:rsidRPr="005B56E8" w:rsidRDefault="001B3D52" w:rsidP="00D342F3">
      <w:pPr>
        <w:suppressAutoHyphens/>
        <w:jc w:val="center"/>
      </w:pPr>
    </w:p>
    <w:p w:rsidR="000F2E76" w:rsidRPr="005B56E8" w:rsidRDefault="000F2E76" w:rsidP="00D342F3">
      <w:pPr>
        <w:suppressAutoHyphens/>
        <w:jc w:val="center"/>
      </w:pPr>
    </w:p>
    <w:p w:rsidR="004E13DF" w:rsidRPr="005B56E8" w:rsidRDefault="004E13DF" w:rsidP="00D342F3">
      <w:pPr>
        <w:suppressAutoHyphens/>
        <w:jc w:val="center"/>
        <w:rPr>
          <w:sz w:val="28"/>
        </w:rPr>
      </w:pPr>
      <w:r>
        <w:rPr>
          <w:rFonts w:ascii="Times New Roman" w:hAnsi="Times New Roman"/>
          <w:b/>
        </w:rPr>
        <w:t xml:space="preserve">Комплаенс-тәуекелін басқару саясаты </w:t>
      </w:r>
    </w:p>
    <w:p w:rsidR="004E13DF" w:rsidRPr="005B56E8" w:rsidRDefault="004E13DF" w:rsidP="00D342F3">
      <w:pPr>
        <w:suppressAutoHyphens/>
        <w:ind w:right="173"/>
      </w:pPr>
    </w:p>
    <w:p w:rsidR="00153EBC" w:rsidRPr="005B56E8" w:rsidRDefault="00153EBC" w:rsidP="00D342F3">
      <w:pPr>
        <w:suppressAutoHyphens/>
        <w:autoSpaceDE/>
        <w:autoSpaceDN/>
        <w:adjustRightInd/>
        <w:jc w:val="center"/>
        <w:rPr>
          <w:rStyle w:val="a7"/>
          <w:b/>
          <w:color w:val="000000"/>
        </w:rPr>
      </w:pPr>
      <w:bookmarkStart w:id="0" w:name="_Toc331577538"/>
      <w:bookmarkStart w:id="1" w:name="_Toc329965222"/>
      <w:r>
        <w:rPr>
          <w:rStyle w:val="a7"/>
          <w:b/>
          <w:color w:val="000000"/>
        </w:rPr>
        <w:t xml:space="preserve"> ІНҚ БОЙЫНША ТҮЙІНДЕМЕ</w:t>
      </w:r>
      <w:bookmarkEnd w:id="0"/>
      <w:bookmarkEnd w:id="1"/>
    </w:p>
    <w:p w:rsidR="00153EBC" w:rsidRPr="005B56E8" w:rsidRDefault="00153EBC" w:rsidP="00D92CA4">
      <w:pPr>
        <w:tabs>
          <w:tab w:val="left" w:pos="900"/>
        </w:tabs>
        <w:suppressAutoHyphens/>
        <w:jc w:val="center"/>
        <w:rPr>
          <w:bCs/>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720"/>
      </w:tblGrid>
      <w:tr w:rsidR="00D848EB" w:rsidRPr="005B56E8" w:rsidTr="00D342F3">
        <w:tc>
          <w:tcPr>
            <w:tcW w:w="4928" w:type="dxa"/>
            <w:tcBorders>
              <w:top w:val="single" w:sz="4" w:space="0" w:color="auto"/>
              <w:left w:val="single" w:sz="4" w:space="0" w:color="auto"/>
              <w:bottom w:val="single" w:sz="4" w:space="0" w:color="auto"/>
              <w:right w:val="single" w:sz="4" w:space="0" w:color="auto"/>
            </w:tcBorders>
            <w:hideMark/>
          </w:tcPr>
          <w:p w:rsidR="00D848EB" w:rsidRPr="005B56E8" w:rsidRDefault="00D848EB" w:rsidP="00D92CA4">
            <w:pPr>
              <w:tabs>
                <w:tab w:val="left" w:pos="900"/>
              </w:tabs>
              <w:suppressAutoHyphens/>
              <w:jc w:val="both"/>
              <w:rPr>
                <w:rStyle w:val="a7"/>
                <w:rFonts w:ascii="Times New Roman" w:hAnsi="Times New Roman"/>
                <w:color w:val="000000"/>
              </w:rPr>
            </w:pPr>
            <w:r>
              <w:rPr>
                <w:rStyle w:val="a7"/>
                <w:color w:val="000000"/>
              </w:rPr>
              <w:t>ІНҚ иесі</w:t>
            </w:r>
          </w:p>
        </w:tc>
        <w:tc>
          <w:tcPr>
            <w:tcW w:w="4720" w:type="dxa"/>
            <w:tcBorders>
              <w:top w:val="single" w:sz="4" w:space="0" w:color="auto"/>
              <w:left w:val="single" w:sz="4" w:space="0" w:color="auto"/>
              <w:bottom w:val="single" w:sz="4" w:space="0" w:color="auto"/>
              <w:right w:val="single" w:sz="4" w:space="0" w:color="auto"/>
            </w:tcBorders>
            <w:hideMark/>
          </w:tcPr>
          <w:p w:rsidR="00D848EB" w:rsidRPr="005B56E8" w:rsidRDefault="00D848EB" w:rsidP="00C270D3">
            <w:pPr>
              <w:tabs>
                <w:tab w:val="left" w:pos="900"/>
              </w:tabs>
              <w:suppressAutoHyphens/>
              <w:jc w:val="both"/>
              <w:rPr>
                <w:rStyle w:val="a7"/>
                <w:rFonts w:ascii="Times New Roman" w:hAnsi="Times New Roman"/>
                <w:color w:val="000000"/>
              </w:rPr>
            </w:pPr>
            <w:r>
              <w:rPr>
                <w:rStyle w:val="a7"/>
                <w:color w:val="000000"/>
              </w:rPr>
              <w:t>Комплаенс-бақылау департаменті</w:t>
            </w:r>
          </w:p>
        </w:tc>
      </w:tr>
      <w:tr w:rsidR="00D848EB" w:rsidRPr="005B56E8" w:rsidTr="00D342F3">
        <w:tc>
          <w:tcPr>
            <w:tcW w:w="4928" w:type="dxa"/>
            <w:tcBorders>
              <w:top w:val="single" w:sz="4" w:space="0" w:color="auto"/>
              <w:left w:val="single" w:sz="4" w:space="0" w:color="auto"/>
              <w:bottom w:val="single" w:sz="4" w:space="0" w:color="auto"/>
              <w:right w:val="single" w:sz="4" w:space="0" w:color="auto"/>
            </w:tcBorders>
            <w:hideMark/>
          </w:tcPr>
          <w:p w:rsidR="00D848EB" w:rsidRPr="005B56E8" w:rsidRDefault="00D848EB" w:rsidP="00D92CA4">
            <w:pPr>
              <w:tabs>
                <w:tab w:val="left" w:pos="900"/>
              </w:tabs>
              <w:suppressAutoHyphens/>
              <w:jc w:val="both"/>
              <w:rPr>
                <w:rStyle w:val="a7"/>
                <w:rFonts w:ascii="Times New Roman" w:hAnsi="Times New Roman"/>
                <w:color w:val="000000"/>
              </w:rPr>
            </w:pPr>
            <w:r>
              <w:rPr>
                <w:rStyle w:val="a7"/>
                <w:color w:val="000000"/>
              </w:rPr>
              <w:t>Қол жеткізу деңгейі: «Жалпы пайдалану ІНҚ», «Құпия»</w:t>
            </w:r>
          </w:p>
        </w:tc>
        <w:tc>
          <w:tcPr>
            <w:tcW w:w="4720" w:type="dxa"/>
            <w:tcBorders>
              <w:top w:val="single" w:sz="4" w:space="0" w:color="auto"/>
              <w:left w:val="single" w:sz="4" w:space="0" w:color="auto"/>
              <w:bottom w:val="single" w:sz="4" w:space="0" w:color="auto"/>
              <w:right w:val="single" w:sz="4" w:space="0" w:color="auto"/>
            </w:tcBorders>
            <w:hideMark/>
          </w:tcPr>
          <w:p w:rsidR="00D848EB" w:rsidRPr="005B56E8" w:rsidRDefault="00D848EB" w:rsidP="00C270D3">
            <w:pPr>
              <w:tabs>
                <w:tab w:val="left" w:pos="900"/>
              </w:tabs>
              <w:suppressAutoHyphens/>
              <w:jc w:val="both"/>
              <w:rPr>
                <w:rStyle w:val="a7"/>
                <w:rFonts w:ascii="Times New Roman" w:hAnsi="Times New Roman"/>
                <w:color w:val="000000"/>
              </w:rPr>
            </w:pPr>
            <w:r>
              <w:rPr>
                <w:rStyle w:val="a7"/>
                <w:color w:val="000000"/>
              </w:rPr>
              <w:t>Жалпы пайдалану ІНҚ</w:t>
            </w:r>
          </w:p>
        </w:tc>
      </w:tr>
      <w:tr w:rsidR="00D848EB" w:rsidRPr="005B56E8" w:rsidTr="00D342F3">
        <w:tc>
          <w:tcPr>
            <w:tcW w:w="4928" w:type="dxa"/>
            <w:tcBorders>
              <w:top w:val="single" w:sz="4" w:space="0" w:color="auto"/>
              <w:left w:val="single" w:sz="4" w:space="0" w:color="auto"/>
              <w:bottom w:val="single" w:sz="4" w:space="0" w:color="auto"/>
              <w:right w:val="single" w:sz="4" w:space="0" w:color="auto"/>
            </w:tcBorders>
            <w:hideMark/>
          </w:tcPr>
          <w:p w:rsidR="00D848EB" w:rsidRPr="005B56E8" w:rsidRDefault="00D848EB" w:rsidP="00D92CA4">
            <w:pPr>
              <w:tabs>
                <w:tab w:val="left" w:pos="900"/>
              </w:tabs>
              <w:suppressAutoHyphens/>
              <w:jc w:val="both"/>
              <w:rPr>
                <w:rStyle w:val="a7"/>
                <w:rFonts w:ascii="Times New Roman" w:hAnsi="Times New Roman"/>
                <w:color w:val="000000"/>
              </w:rPr>
            </w:pPr>
            <w:r>
              <w:rPr>
                <w:rStyle w:val="a7"/>
                <w:color w:val="000000"/>
              </w:rPr>
              <w:t>Бекіту органы</w:t>
            </w:r>
          </w:p>
        </w:tc>
        <w:tc>
          <w:tcPr>
            <w:tcW w:w="4720" w:type="dxa"/>
            <w:tcBorders>
              <w:top w:val="single" w:sz="4" w:space="0" w:color="auto"/>
              <w:left w:val="single" w:sz="4" w:space="0" w:color="auto"/>
              <w:bottom w:val="single" w:sz="4" w:space="0" w:color="auto"/>
              <w:right w:val="single" w:sz="4" w:space="0" w:color="auto"/>
            </w:tcBorders>
            <w:hideMark/>
          </w:tcPr>
          <w:p w:rsidR="00D848EB" w:rsidRPr="005B56E8" w:rsidRDefault="00D848EB" w:rsidP="00B11608">
            <w:pPr>
              <w:tabs>
                <w:tab w:val="left" w:pos="1120"/>
                <w:tab w:val="left" w:pos="4962"/>
              </w:tabs>
              <w:suppressAutoHyphens/>
              <w:rPr>
                <w:rStyle w:val="a7"/>
                <w:rFonts w:ascii="Times New Roman" w:hAnsi="Times New Roman"/>
                <w:color w:val="000000"/>
              </w:rPr>
            </w:pPr>
            <w:r>
              <w:t xml:space="preserve">Директорлар кеңесі </w:t>
            </w:r>
          </w:p>
        </w:tc>
      </w:tr>
    </w:tbl>
    <w:p w:rsidR="00576C08" w:rsidRDefault="00576C08" w:rsidP="00D342F3">
      <w:pPr>
        <w:suppressAutoHyphens/>
        <w:autoSpaceDE/>
        <w:autoSpaceDN/>
        <w:adjustRightInd/>
      </w:pPr>
    </w:p>
    <w:p w:rsidR="007947A1" w:rsidRPr="005B56E8" w:rsidRDefault="00576C08" w:rsidP="00576C08">
      <w:pPr>
        <w:autoSpaceDE/>
        <w:autoSpaceDN/>
        <w:adjustRightInd/>
      </w:pPr>
      <w:r>
        <w:br w:type="page"/>
      </w:r>
    </w:p>
    <w:p w:rsidR="004E13DF" w:rsidRPr="005B56E8" w:rsidRDefault="004E13DF" w:rsidP="00D342F3">
      <w:pPr>
        <w:suppressAutoHyphens/>
        <w:jc w:val="center"/>
      </w:pPr>
      <w:r>
        <w:lastRenderedPageBreak/>
        <w:t>Мазмұны</w:t>
      </w:r>
    </w:p>
    <w:p w:rsidR="00DE7FA0" w:rsidRDefault="004E13DF">
      <w:pPr>
        <w:pStyle w:val="12"/>
        <w:rPr>
          <w:rFonts w:asciiTheme="minorHAnsi" w:eastAsiaTheme="minorEastAsia" w:hAnsiTheme="minorHAnsi" w:cstheme="minorBidi"/>
          <w:noProof/>
          <w:sz w:val="22"/>
          <w:szCs w:val="22"/>
          <w:lang w:val="ru-RU"/>
        </w:rPr>
      </w:pPr>
      <w:r w:rsidRPr="005B56E8">
        <w:rPr>
          <w:rFonts w:ascii="Times New Roman" w:hAnsi="Times New Roman"/>
          <w:b/>
          <w:bCs/>
        </w:rPr>
        <w:fldChar w:fldCharType="begin"/>
      </w:r>
      <w:r w:rsidRPr="005B56E8">
        <w:rPr>
          <w:rFonts w:ascii="Times New Roman" w:hAnsi="Times New Roman"/>
          <w:b/>
          <w:bCs/>
        </w:rPr>
        <w:instrText xml:space="preserve"> TOC \o "1-3" \h \z \u </w:instrText>
      </w:r>
      <w:r w:rsidRPr="005B56E8">
        <w:rPr>
          <w:rFonts w:ascii="Times New Roman" w:hAnsi="Times New Roman"/>
          <w:b/>
          <w:bCs/>
        </w:rPr>
        <w:fldChar w:fldCharType="separate"/>
      </w:r>
      <w:hyperlink w:anchor="_Toc205272844" w:history="1">
        <w:r w:rsidR="00DE7FA0" w:rsidRPr="0041529A">
          <w:rPr>
            <w:rStyle w:val="af6"/>
            <w:rFonts w:ascii="Times New Roman" w:hAnsi="Times New Roman"/>
            <w:noProof/>
          </w:rPr>
          <w:t>1 Тарау. Жалпы ережелер</w:t>
        </w:r>
        <w:r w:rsidR="00DE7FA0">
          <w:rPr>
            <w:noProof/>
            <w:webHidden/>
          </w:rPr>
          <w:tab/>
        </w:r>
        <w:r w:rsidR="00DE7FA0">
          <w:rPr>
            <w:noProof/>
            <w:webHidden/>
          </w:rPr>
          <w:fldChar w:fldCharType="begin"/>
        </w:r>
        <w:r w:rsidR="00DE7FA0">
          <w:rPr>
            <w:noProof/>
            <w:webHidden/>
          </w:rPr>
          <w:instrText xml:space="preserve"> PAGEREF _Toc205272844 \h </w:instrText>
        </w:r>
        <w:r w:rsidR="00DE7FA0">
          <w:rPr>
            <w:noProof/>
            <w:webHidden/>
          </w:rPr>
        </w:r>
        <w:r w:rsidR="00DE7FA0">
          <w:rPr>
            <w:noProof/>
            <w:webHidden/>
          </w:rPr>
          <w:fldChar w:fldCharType="separate"/>
        </w:r>
        <w:r w:rsidR="000376C9">
          <w:rPr>
            <w:noProof/>
            <w:webHidden/>
          </w:rPr>
          <w:t>3</w:t>
        </w:r>
        <w:r w:rsidR="00DE7FA0">
          <w:rPr>
            <w:noProof/>
            <w:webHidden/>
          </w:rPr>
          <w:fldChar w:fldCharType="end"/>
        </w:r>
      </w:hyperlink>
    </w:p>
    <w:p w:rsidR="00DE7FA0" w:rsidRDefault="001936E8">
      <w:pPr>
        <w:pStyle w:val="12"/>
        <w:rPr>
          <w:rFonts w:asciiTheme="minorHAnsi" w:eastAsiaTheme="minorEastAsia" w:hAnsiTheme="minorHAnsi" w:cstheme="minorBidi"/>
          <w:noProof/>
          <w:sz w:val="22"/>
          <w:szCs w:val="22"/>
          <w:lang w:val="ru-RU"/>
        </w:rPr>
      </w:pPr>
      <w:hyperlink w:anchor="_Toc205272845" w:history="1">
        <w:r w:rsidR="00DE7FA0" w:rsidRPr="0041529A">
          <w:rPr>
            <w:rStyle w:val="af6"/>
            <w:rFonts w:ascii="Times New Roman" w:hAnsi="Times New Roman"/>
            <w:noProof/>
          </w:rPr>
          <w:t>2 Тарау. Мақсаттары, міндеттері және комплаенс-тәуекелді басқару принциптері</w:t>
        </w:r>
        <w:r w:rsidR="00DE7FA0">
          <w:rPr>
            <w:noProof/>
            <w:webHidden/>
          </w:rPr>
          <w:tab/>
        </w:r>
        <w:r w:rsidR="00DE7FA0">
          <w:rPr>
            <w:noProof/>
            <w:webHidden/>
          </w:rPr>
          <w:fldChar w:fldCharType="begin"/>
        </w:r>
        <w:r w:rsidR="00DE7FA0">
          <w:rPr>
            <w:noProof/>
            <w:webHidden/>
          </w:rPr>
          <w:instrText xml:space="preserve"> PAGEREF _Toc205272845 \h </w:instrText>
        </w:r>
        <w:r w:rsidR="00DE7FA0">
          <w:rPr>
            <w:noProof/>
            <w:webHidden/>
          </w:rPr>
        </w:r>
        <w:r w:rsidR="00DE7FA0">
          <w:rPr>
            <w:noProof/>
            <w:webHidden/>
          </w:rPr>
          <w:fldChar w:fldCharType="separate"/>
        </w:r>
        <w:r w:rsidR="000376C9">
          <w:rPr>
            <w:noProof/>
            <w:webHidden/>
          </w:rPr>
          <w:t>3</w:t>
        </w:r>
        <w:r w:rsidR="00DE7FA0">
          <w:rPr>
            <w:noProof/>
            <w:webHidden/>
          </w:rPr>
          <w:fldChar w:fldCharType="end"/>
        </w:r>
      </w:hyperlink>
    </w:p>
    <w:p w:rsidR="00DE7FA0" w:rsidRDefault="001936E8">
      <w:pPr>
        <w:pStyle w:val="12"/>
        <w:rPr>
          <w:rFonts w:asciiTheme="minorHAnsi" w:eastAsiaTheme="minorEastAsia" w:hAnsiTheme="minorHAnsi" w:cstheme="minorBidi"/>
          <w:noProof/>
          <w:sz w:val="22"/>
          <w:szCs w:val="22"/>
          <w:lang w:val="ru-RU"/>
        </w:rPr>
      </w:pPr>
      <w:hyperlink w:anchor="_Toc205272846" w:history="1">
        <w:r w:rsidR="00DE7FA0" w:rsidRPr="0041529A">
          <w:rPr>
            <w:rStyle w:val="af6"/>
            <w:rFonts w:ascii="Times New Roman" w:hAnsi="Times New Roman"/>
            <w:noProof/>
          </w:rPr>
          <w:t>3 Тарау. Комплаенс-тәуекелді басқару жүйесі</w:t>
        </w:r>
        <w:r w:rsidR="00DE7FA0">
          <w:rPr>
            <w:noProof/>
            <w:webHidden/>
          </w:rPr>
          <w:tab/>
        </w:r>
        <w:r w:rsidR="00DE7FA0">
          <w:rPr>
            <w:noProof/>
            <w:webHidden/>
          </w:rPr>
          <w:fldChar w:fldCharType="begin"/>
        </w:r>
        <w:r w:rsidR="00DE7FA0">
          <w:rPr>
            <w:noProof/>
            <w:webHidden/>
          </w:rPr>
          <w:instrText xml:space="preserve"> PAGEREF _Toc205272846 \h </w:instrText>
        </w:r>
        <w:r w:rsidR="00DE7FA0">
          <w:rPr>
            <w:noProof/>
            <w:webHidden/>
          </w:rPr>
        </w:r>
        <w:r w:rsidR="00DE7FA0">
          <w:rPr>
            <w:noProof/>
            <w:webHidden/>
          </w:rPr>
          <w:fldChar w:fldCharType="separate"/>
        </w:r>
        <w:r w:rsidR="000376C9">
          <w:rPr>
            <w:noProof/>
            <w:webHidden/>
          </w:rPr>
          <w:t>4</w:t>
        </w:r>
        <w:r w:rsidR="00DE7FA0">
          <w:rPr>
            <w:noProof/>
            <w:webHidden/>
          </w:rPr>
          <w:fldChar w:fldCharType="end"/>
        </w:r>
      </w:hyperlink>
    </w:p>
    <w:p w:rsidR="00DE7FA0" w:rsidRDefault="001936E8">
      <w:pPr>
        <w:pStyle w:val="23"/>
        <w:rPr>
          <w:rFonts w:asciiTheme="minorHAnsi" w:eastAsiaTheme="minorEastAsia" w:hAnsiTheme="minorHAnsi" w:cstheme="minorBidi"/>
          <w:noProof/>
          <w:sz w:val="22"/>
          <w:szCs w:val="22"/>
          <w:lang w:val="ru-RU"/>
        </w:rPr>
      </w:pPr>
      <w:hyperlink w:anchor="_Toc205272847" w:history="1">
        <w:r w:rsidR="00DE7FA0" w:rsidRPr="0041529A">
          <w:rPr>
            <w:rStyle w:val="af6"/>
            <w:rFonts w:ascii="Times New Roman" w:hAnsi="Times New Roman"/>
            <w:noProof/>
          </w:rPr>
          <w:t>§1.</w:t>
        </w:r>
        <w:r w:rsidR="00DE7FA0">
          <w:rPr>
            <w:rFonts w:asciiTheme="minorHAnsi" w:eastAsiaTheme="minorEastAsia" w:hAnsiTheme="minorHAnsi" w:cstheme="minorBidi"/>
            <w:noProof/>
            <w:sz w:val="22"/>
            <w:szCs w:val="22"/>
            <w:lang w:val="ru-RU"/>
          </w:rPr>
          <w:tab/>
        </w:r>
        <w:r w:rsidR="00DE7FA0" w:rsidRPr="0041529A">
          <w:rPr>
            <w:rStyle w:val="af6"/>
            <w:rFonts w:ascii="Times New Roman" w:hAnsi="Times New Roman"/>
            <w:noProof/>
          </w:rPr>
          <w:t>Комплаенс-тәуекелді басқару рәсімдері</w:t>
        </w:r>
        <w:r w:rsidR="00DE7FA0">
          <w:rPr>
            <w:noProof/>
            <w:webHidden/>
          </w:rPr>
          <w:tab/>
        </w:r>
        <w:r w:rsidR="00DE7FA0">
          <w:rPr>
            <w:noProof/>
            <w:webHidden/>
          </w:rPr>
          <w:fldChar w:fldCharType="begin"/>
        </w:r>
        <w:r w:rsidR="00DE7FA0">
          <w:rPr>
            <w:noProof/>
            <w:webHidden/>
          </w:rPr>
          <w:instrText xml:space="preserve"> PAGEREF _Toc205272847 \h </w:instrText>
        </w:r>
        <w:r w:rsidR="00DE7FA0">
          <w:rPr>
            <w:noProof/>
            <w:webHidden/>
          </w:rPr>
        </w:r>
        <w:r w:rsidR="00DE7FA0">
          <w:rPr>
            <w:noProof/>
            <w:webHidden/>
          </w:rPr>
          <w:fldChar w:fldCharType="separate"/>
        </w:r>
        <w:r w:rsidR="000376C9">
          <w:rPr>
            <w:noProof/>
            <w:webHidden/>
          </w:rPr>
          <w:t>4</w:t>
        </w:r>
        <w:r w:rsidR="00DE7FA0">
          <w:rPr>
            <w:noProof/>
            <w:webHidden/>
          </w:rPr>
          <w:fldChar w:fldCharType="end"/>
        </w:r>
      </w:hyperlink>
    </w:p>
    <w:p w:rsidR="00DE7FA0" w:rsidRDefault="001936E8">
      <w:pPr>
        <w:pStyle w:val="23"/>
        <w:rPr>
          <w:rFonts w:asciiTheme="minorHAnsi" w:eastAsiaTheme="minorEastAsia" w:hAnsiTheme="minorHAnsi" w:cstheme="minorBidi"/>
          <w:noProof/>
          <w:sz w:val="22"/>
          <w:szCs w:val="22"/>
          <w:lang w:val="ru-RU"/>
        </w:rPr>
      </w:pPr>
      <w:hyperlink w:anchor="_Toc205272848" w:history="1">
        <w:r w:rsidR="00DE7FA0" w:rsidRPr="0041529A">
          <w:rPr>
            <w:rStyle w:val="af6"/>
            <w:rFonts w:ascii="Times New Roman" w:hAnsi="Times New Roman"/>
            <w:noProof/>
          </w:rPr>
          <w:t>§2.</w:t>
        </w:r>
        <w:r w:rsidR="00DE7FA0">
          <w:rPr>
            <w:rFonts w:asciiTheme="minorHAnsi" w:eastAsiaTheme="minorEastAsia" w:hAnsiTheme="minorHAnsi" w:cstheme="minorBidi"/>
            <w:noProof/>
            <w:sz w:val="22"/>
            <w:szCs w:val="22"/>
            <w:lang w:val="ru-RU"/>
          </w:rPr>
          <w:tab/>
        </w:r>
        <w:r w:rsidR="00DE7FA0" w:rsidRPr="0041529A">
          <w:rPr>
            <w:rStyle w:val="af6"/>
            <w:rFonts w:ascii="Times New Roman" w:hAnsi="Times New Roman"/>
            <w:noProof/>
          </w:rPr>
          <w:t>КЖ/ТҚ тәуекелін және санкциялық тәуекелді басқару рәсімдері</w:t>
        </w:r>
        <w:r w:rsidR="00DE7FA0">
          <w:rPr>
            <w:noProof/>
            <w:webHidden/>
          </w:rPr>
          <w:tab/>
        </w:r>
        <w:r w:rsidR="00DE7FA0">
          <w:rPr>
            <w:noProof/>
            <w:webHidden/>
          </w:rPr>
          <w:fldChar w:fldCharType="begin"/>
        </w:r>
        <w:r w:rsidR="00DE7FA0">
          <w:rPr>
            <w:noProof/>
            <w:webHidden/>
          </w:rPr>
          <w:instrText xml:space="preserve"> PAGEREF _Toc205272848 \h </w:instrText>
        </w:r>
        <w:r w:rsidR="00DE7FA0">
          <w:rPr>
            <w:noProof/>
            <w:webHidden/>
          </w:rPr>
        </w:r>
        <w:r w:rsidR="00DE7FA0">
          <w:rPr>
            <w:noProof/>
            <w:webHidden/>
          </w:rPr>
          <w:fldChar w:fldCharType="separate"/>
        </w:r>
        <w:r w:rsidR="000376C9">
          <w:rPr>
            <w:noProof/>
            <w:webHidden/>
          </w:rPr>
          <w:t>4</w:t>
        </w:r>
        <w:r w:rsidR="00DE7FA0">
          <w:rPr>
            <w:noProof/>
            <w:webHidden/>
          </w:rPr>
          <w:fldChar w:fldCharType="end"/>
        </w:r>
      </w:hyperlink>
    </w:p>
    <w:p w:rsidR="00DE7FA0" w:rsidRDefault="001936E8">
      <w:pPr>
        <w:pStyle w:val="12"/>
        <w:rPr>
          <w:rFonts w:asciiTheme="minorHAnsi" w:eastAsiaTheme="minorEastAsia" w:hAnsiTheme="minorHAnsi" w:cstheme="minorBidi"/>
          <w:noProof/>
          <w:sz w:val="22"/>
          <w:szCs w:val="22"/>
          <w:lang w:val="ru-RU"/>
        </w:rPr>
      </w:pPr>
      <w:hyperlink w:anchor="_Toc205272849" w:history="1">
        <w:r w:rsidR="00DE7FA0" w:rsidRPr="0041529A">
          <w:rPr>
            <w:rStyle w:val="af6"/>
            <w:rFonts w:ascii="Times New Roman" w:hAnsi="Times New Roman"/>
            <w:noProof/>
          </w:rPr>
          <w:t>4 Тарау. Комплаенс-тәуекелді басқару жүйесінің қатысушылары</w:t>
        </w:r>
        <w:r w:rsidR="00DE7FA0">
          <w:rPr>
            <w:noProof/>
            <w:webHidden/>
          </w:rPr>
          <w:tab/>
        </w:r>
        <w:r w:rsidR="00DE7FA0">
          <w:rPr>
            <w:noProof/>
            <w:webHidden/>
          </w:rPr>
          <w:fldChar w:fldCharType="begin"/>
        </w:r>
        <w:r w:rsidR="00DE7FA0">
          <w:rPr>
            <w:noProof/>
            <w:webHidden/>
          </w:rPr>
          <w:instrText xml:space="preserve"> PAGEREF _Toc205272849 \h </w:instrText>
        </w:r>
        <w:r w:rsidR="00DE7FA0">
          <w:rPr>
            <w:noProof/>
            <w:webHidden/>
          </w:rPr>
        </w:r>
        <w:r w:rsidR="00DE7FA0">
          <w:rPr>
            <w:noProof/>
            <w:webHidden/>
          </w:rPr>
          <w:fldChar w:fldCharType="separate"/>
        </w:r>
        <w:r w:rsidR="000376C9">
          <w:rPr>
            <w:noProof/>
            <w:webHidden/>
          </w:rPr>
          <w:t>4</w:t>
        </w:r>
        <w:r w:rsidR="00DE7FA0">
          <w:rPr>
            <w:noProof/>
            <w:webHidden/>
          </w:rPr>
          <w:fldChar w:fldCharType="end"/>
        </w:r>
      </w:hyperlink>
    </w:p>
    <w:p w:rsidR="00DE7FA0" w:rsidRDefault="001936E8">
      <w:pPr>
        <w:pStyle w:val="23"/>
        <w:rPr>
          <w:rFonts w:asciiTheme="minorHAnsi" w:eastAsiaTheme="minorEastAsia" w:hAnsiTheme="minorHAnsi" w:cstheme="minorBidi"/>
          <w:noProof/>
          <w:sz w:val="22"/>
          <w:szCs w:val="22"/>
          <w:lang w:val="ru-RU"/>
        </w:rPr>
      </w:pPr>
      <w:hyperlink w:anchor="_Toc205272850" w:history="1">
        <w:r w:rsidR="00DE7FA0" w:rsidRPr="0041529A">
          <w:rPr>
            <w:rStyle w:val="af6"/>
            <w:rFonts w:ascii="Times New Roman" w:hAnsi="Times New Roman"/>
            <w:noProof/>
          </w:rPr>
          <w:t>§1.</w:t>
        </w:r>
        <w:r w:rsidR="00DE7FA0">
          <w:rPr>
            <w:rFonts w:asciiTheme="minorHAnsi" w:eastAsiaTheme="minorEastAsia" w:hAnsiTheme="minorHAnsi" w:cstheme="minorBidi"/>
            <w:noProof/>
            <w:sz w:val="22"/>
            <w:szCs w:val="22"/>
            <w:lang w:val="ru-RU"/>
          </w:rPr>
          <w:tab/>
        </w:r>
        <w:r w:rsidR="00DE7FA0" w:rsidRPr="0041529A">
          <w:rPr>
            <w:rStyle w:val="af6"/>
            <w:rFonts w:ascii="Times New Roman" w:hAnsi="Times New Roman"/>
            <w:noProof/>
          </w:rPr>
          <w:t>УАО функциялары</w:t>
        </w:r>
        <w:r w:rsidR="00DE7FA0">
          <w:rPr>
            <w:noProof/>
            <w:webHidden/>
          </w:rPr>
          <w:tab/>
        </w:r>
        <w:r w:rsidR="00DE7FA0">
          <w:rPr>
            <w:noProof/>
            <w:webHidden/>
          </w:rPr>
          <w:fldChar w:fldCharType="begin"/>
        </w:r>
        <w:r w:rsidR="00DE7FA0">
          <w:rPr>
            <w:noProof/>
            <w:webHidden/>
          </w:rPr>
          <w:instrText xml:space="preserve"> PAGEREF _Toc205272850 \h </w:instrText>
        </w:r>
        <w:r w:rsidR="00DE7FA0">
          <w:rPr>
            <w:noProof/>
            <w:webHidden/>
          </w:rPr>
        </w:r>
        <w:r w:rsidR="00DE7FA0">
          <w:rPr>
            <w:noProof/>
            <w:webHidden/>
          </w:rPr>
          <w:fldChar w:fldCharType="separate"/>
        </w:r>
        <w:r w:rsidR="000376C9">
          <w:rPr>
            <w:noProof/>
            <w:webHidden/>
          </w:rPr>
          <w:t>5</w:t>
        </w:r>
        <w:r w:rsidR="00DE7FA0">
          <w:rPr>
            <w:noProof/>
            <w:webHidden/>
          </w:rPr>
          <w:fldChar w:fldCharType="end"/>
        </w:r>
      </w:hyperlink>
    </w:p>
    <w:p w:rsidR="00DE7FA0" w:rsidRDefault="001936E8">
      <w:pPr>
        <w:pStyle w:val="23"/>
        <w:rPr>
          <w:rFonts w:asciiTheme="minorHAnsi" w:eastAsiaTheme="minorEastAsia" w:hAnsiTheme="minorHAnsi" w:cstheme="minorBidi"/>
          <w:noProof/>
          <w:sz w:val="22"/>
          <w:szCs w:val="22"/>
          <w:lang w:val="ru-RU"/>
        </w:rPr>
      </w:pPr>
      <w:hyperlink w:anchor="_Toc205272851" w:history="1">
        <w:r w:rsidR="00DE7FA0" w:rsidRPr="0041529A">
          <w:rPr>
            <w:rStyle w:val="af6"/>
            <w:rFonts w:ascii="Times New Roman" w:hAnsi="Times New Roman"/>
            <w:noProof/>
          </w:rPr>
          <w:t>§2.</w:t>
        </w:r>
        <w:r w:rsidR="00DE7FA0">
          <w:rPr>
            <w:rFonts w:asciiTheme="minorHAnsi" w:eastAsiaTheme="minorEastAsia" w:hAnsiTheme="minorHAnsi" w:cstheme="minorBidi"/>
            <w:noProof/>
            <w:sz w:val="22"/>
            <w:szCs w:val="22"/>
            <w:lang w:val="ru-RU"/>
          </w:rPr>
          <w:tab/>
        </w:r>
        <w:r w:rsidR="00DE7FA0" w:rsidRPr="0041529A">
          <w:rPr>
            <w:rStyle w:val="af6"/>
            <w:rFonts w:ascii="Times New Roman" w:hAnsi="Times New Roman"/>
            <w:noProof/>
          </w:rPr>
          <w:t>БK-Б мәртебесі мен функциялары</w:t>
        </w:r>
        <w:r w:rsidR="00DE7FA0">
          <w:rPr>
            <w:noProof/>
            <w:webHidden/>
          </w:rPr>
          <w:tab/>
        </w:r>
        <w:r w:rsidR="00DE7FA0">
          <w:rPr>
            <w:noProof/>
            <w:webHidden/>
          </w:rPr>
          <w:fldChar w:fldCharType="begin"/>
        </w:r>
        <w:r w:rsidR="00DE7FA0">
          <w:rPr>
            <w:noProof/>
            <w:webHidden/>
          </w:rPr>
          <w:instrText xml:space="preserve"> PAGEREF _Toc205272851 \h </w:instrText>
        </w:r>
        <w:r w:rsidR="00DE7FA0">
          <w:rPr>
            <w:noProof/>
            <w:webHidden/>
          </w:rPr>
        </w:r>
        <w:r w:rsidR="00DE7FA0">
          <w:rPr>
            <w:noProof/>
            <w:webHidden/>
          </w:rPr>
          <w:fldChar w:fldCharType="separate"/>
        </w:r>
        <w:r w:rsidR="000376C9">
          <w:rPr>
            <w:noProof/>
            <w:webHidden/>
          </w:rPr>
          <w:t>5</w:t>
        </w:r>
        <w:r w:rsidR="00DE7FA0">
          <w:rPr>
            <w:noProof/>
            <w:webHidden/>
          </w:rPr>
          <w:fldChar w:fldCharType="end"/>
        </w:r>
      </w:hyperlink>
    </w:p>
    <w:p w:rsidR="00DE7FA0" w:rsidRDefault="001936E8">
      <w:pPr>
        <w:pStyle w:val="23"/>
        <w:rPr>
          <w:rFonts w:asciiTheme="minorHAnsi" w:eastAsiaTheme="minorEastAsia" w:hAnsiTheme="minorHAnsi" w:cstheme="minorBidi"/>
          <w:noProof/>
          <w:sz w:val="22"/>
          <w:szCs w:val="22"/>
          <w:lang w:val="ru-RU"/>
        </w:rPr>
      </w:pPr>
      <w:hyperlink w:anchor="_Toc205272852" w:history="1">
        <w:r w:rsidR="00DE7FA0" w:rsidRPr="0041529A">
          <w:rPr>
            <w:rStyle w:val="af6"/>
            <w:rFonts w:ascii="Times New Roman" w:hAnsi="Times New Roman"/>
            <w:noProof/>
          </w:rPr>
          <w:t>§3.</w:t>
        </w:r>
        <w:r w:rsidR="00DE7FA0">
          <w:rPr>
            <w:rFonts w:asciiTheme="minorHAnsi" w:eastAsiaTheme="minorEastAsia" w:hAnsiTheme="minorHAnsi" w:cstheme="minorBidi"/>
            <w:noProof/>
            <w:sz w:val="22"/>
            <w:szCs w:val="22"/>
            <w:lang w:val="ru-RU"/>
          </w:rPr>
          <w:tab/>
        </w:r>
        <w:r w:rsidR="00DE7FA0" w:rsidRPr="0041529A">
          <w:rPr>
            <w:rStyle w:val="af6"/>
            <w:rFonts w:ascii="Times New Roman" w:hAnsi="Times New Roman"/>
            <w:noProof/>
          </w:rPr>
          <w:t>Бірінші қорғаныс қатарына қатысушылардың мәртебесі мен функциялары</w:t>
        </w:r>
        <w:r w:rsidR="00DE7FA0">
          <w:rPr>
            <w:noProof/>
            <w:webHidden/>
          </w:rPr>
          <w:tab/>
        </w:r>
        <w:r w:rsidR="00DE7FA0">
          <w:rPr>
            <w:noProof/>
            <w:webHidden/>
          </w:rPr>
          <w:fldChar w:fldCharType="begin"/>
        </w:r>
        <w:r w:rsidR="00DE7FA0">
          <w:rPr>
            <w:noProof/>
            <w:webHidden/>
          </w:rPr>
          <w:instrText xml:space="preserve"> PAGEREF _Toc205272852 \h </w:instrText>
        </w:r>
        <w:r w:rsidR="00DE7FA0">
          <w:rPr>
            <w:noProof/>
            <w:webHidden/>
          </w:rPr>
        </w:r>
        <w:r w:rsidR="00DE7FA0">
          <w:rPr>
            <w:noProof/>
            <w:webHidden/>
          </w:rPr>
          <w:fldChar w:fldCharType="separate"/>
        </w:r>
        <w:r w:rsidR="000376C9">
          <w:rPr>
            <w:noProof/>
            <w:webHidden/>
          </w:rPr>
          <w:t>6</w:t>
        </w:r>
        <w:r w:rsidR="00DE7FA0">
          <w:rPr>
            <w:noProof/>
            <w:webHidden/>
          </w:rPr>
          <w:fldChar w:fldCharType="end"/>
        </w:r>
      </w:hyperlink>
    </w:p>
    <w:p w:rsidR="00DE7FA0" w:rsidRDefault="001936E8">
      <w:pPr>
        <w:pStyle w:val="23"/>
        <w:rPr>
          <w:rFonts w:asciiTheme="minorHAnsi" w:eastAsiaTheme="minorEastAsia" w:hAnsiTheme="minorHAnsi" w:cstheme="minorBidi"/>
          <w:noProof/>
          <w:sz w:val="22"/>
          <w:szCs w:val="22"/>
          <w:lang w:val="ru-RU"/>
        </w:rPr>
      </w:pPr>
      <w:hyperlink w:anchor="_Toc205272853" w:history="1">
        <w:r w:rsidR="00DE7FA0" w:rsidRPr="0041529A">
          <w:rPr>
            <w:rStyle w:val="af6"/>
            <w:rFonts w:ascii="Times New Roman" w:hAnsi="Times New Roman"/>
            <w:noProof/>
          </w:rPr>
          <w:t>§4.</w:t>
        </w:r>
        <w:r w:rsidR="00DE7FA0">
          <w:rPr>
            <w:rFonts w:asciiTheme="minorHAnsi" w:eastAsiaTheme="minorEastAsia" w:hAnsiTheme="minorHAnsi" w:cstheme="minorBidi"/>
            <w:noProof/>
            <w:sz w:val="22"/>
            <w:szCs w:val="22"/>
            <w:lang w:val="ru-RU"/>
          </w:rPr>
          <w:tab/>
        </w:r>
        <w:r w:rsidR="00DE7FA0" w:rsidRPr="0041529A">
          <w:rPr>
            <w:rStyle w:val="af6"/>
            <w:rFonts w:ascii="Times New Roman" w:hAnsi="Times New Roman"/>
            <w:noProof/>
          </w:rPr>
          <w:t>КБ-б мәртебесі мен функциялары</w:t>
        </w:r>
        <w:r w:rsidR="00DE7FA0">
          <w:rPr>
            <w:noProof/>
            <w:webHidden/>
          </w:rPr>
          <w:tab/>
        </w:r>
        <w:r w:rsidR="00DE7FA0">
          <w:rPr>
            <w:noProof/>
            <w:webHidden/>
          </w:rPr>
          <w:fldChar w:fldCharType="begin"/>
        </w:r>
        <w:r w:rsidR="00DE7FA0">
          <w:rPr>
            <w:noProof/>
            <w:webHidden/>
          </w:rPr>
          <w:instrText xml:space="preserve"> PAGEREF _Toc205272853 \h </w:instrText>
        </w:r>
        <w:r w:rsidR="00DE7FA0">
          <w:rPr>
            <w:noProof/>
            <w:webHidden/>
          </w:rPr>
        </w:r>
        <w:r w:rsidR="00DE7FA0">
          <w:rPr>
            <w:noProof/>
            <w:webHidden/>
          </w:rPr>
          <w:fldChar w:fldCharType="separate"/>
        </w:r>
        <w:r w:rsidR="000376C9">
          <w:rPr>
            <w:noProof/>
            <w:webHidden/>
          </w:rPr>
          <w:t>7</w:t>
        </w:r>
        <w:r w:rsidR="00DE7FA0">
          <w:rPr>
            <w:noProof/>
            <w:webHidden/>
          </w:rPr>
          <w:fldChar w:fldCharType="end"/>
        </w:r>
      </w:hyperlink>
    </w:p>
    <w:p w:rsidR="00DE7FA0" w:rsidRDefault="001936E8">
      <w:pPr>
        <w:pStyle w:val="23"/>
        <w:rPr>
          <w:rFonts w:asciiTheme="minorHAnsi" w:eastAsiaTheme="minorEastAsia" w:hAnsiTheme="minorHAnsi" w:cstheme="minorBidi"/>
          <w:noProof/>
          <w:sz w:val="22"/>
          <w:szCs w:val="22"/>
          <w:lang w:val="ru-RU"/>
        </w:rPr>
      </w:pPr>
      <w:hyperlink w:anchor="_Toc205272854" w:history="1">
        <w:r w:rsidR="00DE7FA0" w:rsidRPr="0041529A">
          <w:rPr>
            <w:rStyle w:val="af6"/>
            <w:rFonts w:ascii="Times New Roman" w:hAnsi="Times New Roman"/>
            <w:noProof/>
          </w:rPr>
          <w:t>§5.</w:t>
        </w:r>
        <w:r w:rsidR="00DE7FA0">
          <w:rPr>
            <w:rFonts w:asciiTheme="minorHAnsi" w:eastAsiaTheme="minorEastAsia" w:hAnsiTheme="minorHAnsi" w:cstheme="minorBidi"/>
            <w:noProof/>
            <w:sz w:val="22"/>
            <w:szCs w:val="22"/>
            <w:lang w:val="ru-RU"/>
          </w:rPr>
          <w:tab/>
        </w:r>
        <w:r w:rsidR="00DE7FA0" w:rsidRPr="0041529A">
          <w:rPr>
            <w:rStyle w:val="af6"/>
            <w:rFonts w:ascii="Times New Roman" w:hAnsi="Times New Roman"/>
            <w:noProof/>
          </w:rPr>
          <w:t>Комплаенс-тәуе</w:t>
        </w:r>
        <w:r w:rsidR="00DE7FA0" w:rsidRPr="0041529A">
          <w:rPr>
            <w:rStyle w:val="af6"/>
            <w:rFonts w:ascii="Times New Roman" w:hAnsi="Times New Roman"/>
            <w:noProof/>
          </w:rPr>
          <w:t>к</w:t>
        </w:r>
        <w:r w:rsidR="00DE7FA0" w:rsidRPr="0041529A">
          <w:rPr>
            <w:rStyle w:val="af6"/>
            <w:rFonts w:ascii="Times New Roman" w:hAnsi="Times New Roman"/>
            <w:noProof/>
          </w:rPr>
          <w:t>елді басқару жүйесінің тиімділігін бағалау</w:t>
        </w:r>
        <w:r w:rsidR="00DE7FA0">
          <w:rPr>
            <w:noProof/>
            <w:webHidden/>
          </w:rPr>
          <w:tab/>
        </w:r>
        <w:r w:rsidR="00DE7FA0">
          <w:rPr>
            <w:noProof/>
            <w:webHidden/>
          </w:rPr>
          <w:fldChar w:fldCharType="begin"/>
        </w:r>
        <w:r w:rsidR="00DE7FA0">
          <w:rPr>
            <w:noProof/>
            <w:webHidden/>
          </w:rPr>
          <w:instrText xml:space="preserve"> PAGEREF _Toc205272854 \h </w:instrText>
        </w:r>
        <w:r w:rsidR="00DE7FA0">
          <w:rPr>
            <w:noProof/>
            <w:webHidden/>
          </w:rPr>
        </w:r>
        <w:r w:rsidR="00DE7FA0">
          <w:rPr>
            <w:noProof/>
            <w:webHidden/>
          </w:rPr>
          <w:fldChar w:fldCharType="separate"/>
        </w:r>
        <w:r w:rsidR="000376C9">
          <w:rPr>
            <w:noProof/>
            <w:webHidden/>
          </w:rPr>
          <w:t>7</w:t>
        </w:r>
        <w:r w:rsidR="00DE7FA0">
          <w:rPr>
            <w:noProof/>
            <w:webHidden/>
          </w:rPr>
          <w:fldChar w:fldCharType="end"/>
        </w:r>
      </w:hyperlink>
    </w:p>
    <w:p w:rsidR="00DE7FA0" w:rsidRDefault="001936E8">
      <w:pPr>
        <w:pStyle w:val="12"/>
        <w:rPr>
          <w:rFonts w:asciiTheme="minorHAnsi" w:eastAsiaTheme="minorEastAsia" w:hAnsiTheme="minorHAnsi" w:cstheme="minorBidi"/>
          <w:noProof/>
          <w:sz w:val="22"/>
          <w:szCs w:val="22"/>
          <w:lang w:val="ru-RU"/>
        </w:rPr>
      </w:pPr>
      <w:hyperlink w:anchor="_Toc205272855" w:history="1">
        <w:r w:rsidR="00DE7FA0" w:rsidRPr="0041529A">
          <w:rPr>
            <w:rStyle w:val="af6"/>
            <w:rFonts w:ascii="Times New Roman" w:hAnsi="Times New Roman"/>
            <w:noProof/>
          </w:rPr>
          <w:t>5 Тарау. Қорытынды ережелер</w:t>
        </w:r>
        <w:r w:rsidR="00DE7FA0">
          <w:rPr>
            <w:noProof/>
            <w:webHidden/>
          </w:rPr>
          <w:tab/>
        </w:r>
        <w:r w:rsidR="00DE7FA0">
          <w:rPr>
            <w:noProof/>
            <w:webHidden/>
          </w:rPr>
          <w:fldChar w:fldCharType="begin"/>
        </w:r>
        <w:r w:rsidR="00DE7FA0">
          <w:rPr>
            <w:noProof/>
            <w:webHidden/>
          </w:rPr>
          <w:instrText xml:space="preserve"> PAGEREF _Toc205272855 \h </w:instrText>
        </w:r>
        <w:r w:rsidR="00DE7FA0">
          <w:rPr>
            <w:noProof/>
            <w:webHidden/>
          </w:rPr>
        </w:r>
        <w:r w:rsidR="00DE7FA0">
          <w:rPr>
            <w:noProof/>
            <w:webHidden/>
          </w:rPr>
          <w:fldChar w:fldCharType="separate"/>
        </w:r>
        <w:r w:rsidR="000376C9">
          <w:rPr>
            <w:noProof/>
            <w:webHidden/>
          </w:rPr>
          <w:t>8</w:t>
        </w:r>
        <w:r w:rsidR="00DE7FA0">
          <w:rPr>
            <w:noProof/>
            <w:webHidden/>
          </w:rPr>
          <w:fldChar w:fldCharType="end"/>
        </w:r>
      </w:hyperlink>
    </w:p>
    <w:p w:rsidR="00576C08" w:rsidRDefault="004E13DF" w:rsidP="00576C08">
      <w:pPr>
        <w:tabs>
          <w:tab w:val="left" w:pos="426"/>
          <w:tab w:val="right" w:leader="dot" w:pos="10206"/>
        </w:tabs>
        <w:suppressAutoHyphens/>
      </w:pPr>
      <w:r w:rsidRPr="005B56E8">
        <w:rPr>
          <w:rFonts w:ascii="Times New Roman" w:hAnsi="Times New Roman"/>
          <w:b/>
          <w:bCs/>
        </w:rPr>
        <w:fldChar w:fldCharType="end"/>
      </w:r>
    </w:p>
    <w:p w:rsidR="009351F8" w:rsidRPr="00576C08" w:rsidRDefault="00576C08" w:rsidP="00576C08">
      <w:pPr>
        <w:autoSpaceDE/>
        <w:autoSpaceDN/>
        <w:adjustRightInd/>
      </w:pPr>
      <w:r>
        <w:br w:type="page"/>
      </w:r>
    </w:p>
    <w:p w:rsidR="004E13DF" w:rsidRPr="00037C0E" w:rsidRDefault="004E13DF" w:rsidP="00037C0E">
      <w:pPr>
        <w:pStyle w:val="1"/>
        <w:jc w:val="center"/>
        <w:rPr>
          <w:rFonts w:ascii="Times New Roman" w:hAnsi="Times New Roman" w:cs="Times New Roman"/>
          <w:sz w:val="24"/>
        </w:rPr>
      </w:pPr>
      <w:bookmarkStart w:id="2" w:name="_Toc182130030"/>
      <w:bookmarkStart w:id="3" w:name="_Toc184791831"/>
      <w:bookmarkStart w:id="4" w:name="_Toc205272844"/>
      <w:r w:rsidRPr="00037C0E">
        <w:rPr>
          <w:rFonts w:ascii="Times New Roman" w:hAnsi="Times New Roman" w:cs="Times New Roman"/>
          <w:sz w:val="24"/>
        </w:rPr>
        <w:lastRenderedPageBreak/>
        <w:t>Жалпы ережелер</w:t>
      </w:r>
      <w:bookmarkEnd w:id="2"/>
      <w:bookmarkEnd w:id="3"/>
      <w:bookmarkEnd w:id="4"/>
    </w:p>
    <w:p w:rsidR="00581327" w:rsidRPr="005B56E8" w:rsidRDefault="004E13DF" w:rsidP="00D342F3">
      <w:pPr>
        <w:pStyle w:val="24"/>
        <w:numPr>
          <w:ilvl w:val="0"/>
          <w:numId w:val="16"/>
        </w:numPr>
        <w:tabs>
          <w:tab w:val="clear" w:pos="1200"/>
          <w:tab w:val="left" w:pos="0"/>
          <w:tab w:val="left" w:pos="1080"/>
        </w:tabs>
        <w:suppressAutoHyphens/>
        <w:spacing w:before="0" w:after="0"/>
        <w:ind w:left="0" w:firstLine="709"/>
      </w:pPr>
      <w:r>
        <w:t xml:space="preserve">Осы комплаенс-тәуекелді басқару жөніндегі саясат (бұдан әрі - Саясат) Қазақстан Республикасының (бұдан әрі - ҚР) заңнамасына, Базель комитетінің Банктік қадағалау жөніндегі талаптары мен ұсынымдарына, </w:t>
      </w:r>
      <w:r>
        <w:rPr>
          <w:rStyle w:val="a7"/>
          <w:color w:val="000000"/>
        </w:rPr>
        <w:t xml:space="preserve">«Bereke Bank» АҚ </w:t>
      </w:r>
      <w:r>
        <w:rPr>
          <w:rStyle w:val="a7"/>
        </w:rPr>
        <w:t>(Lesha Bank LLC (Public) ЕБ)</w:t>
      </w:r>
      <w:r>
        <w:t xml:space="preserve"> (бұдан әрі - Банк) ішкі құжаттарына сәйкес әзірленді .</w:t>
      </w:r>
    </w:p>
    <w:p w:rsidR="004E13DF" w:rsidRPr="005B56E8" w:rsidRDefault="004E13DF" w:rsidP="00D342F3">
      <w:pPr>
        <w:pStyle w:val="24"/>
        <w:numPr>
          <w:ilvl w:val="0"/>
          <w:numId w:val="16"/>
        </w:numPr>
        <w:tabs>
          <w:tab w:val="clear" w:pos="1200"/>
          <w:tab w:val="left" w:pos="0"/>
          <w:tab w:val="left" w:pos="1080"/>
        </w:tabs>
        <w:suppressAutoHyphens/>
        <w:spacing w:before="0" w:after="0"/>
        <w:ind w:left="0" w:firstLine="709"/>
      </w:pPr>
      <w:r>
        <w:t>Саясат комплаенс-тәуекелді басқарудың негізгі мақсаттарын, міндеттері мен принциптерін, комплаенс-тәуекелді басқару процесіне қатысушыларды, олардың міндеттерін, функциялары мен жауапкершілігін айқындайды.</w:t>
      </w:r>
    </w:p>
    <w:p w:rsidR="004E13DF" w:rsidRPr="005B56E8" w:rsidRDefault="004E13DF" w:rsidP="00D342F3">
      <w:pPr>
        <w:pStyle w:val="24"/>
        <w:numPr>
          <w:ilvl w:val="0"/>
          <w:numId w:val="16"/>
        </w:numPr>
        <w:tabs>
          <w:tab w:val="clear" w:pos="1200"/>
          <w:tab w:val="left" w:pos="0"/>
          <w:tab w:val="left" w:pos="1080"/>
        </w:tabs>
        <w:suppressAutoHyphens/>
        <w:spacing w:before="0" w:after="0"/>
        <w:ind w:left="0" w:firstLine="709"/>
      </w:pPr>
      <w:r>
        <w:t>Саясатта келесі ұғымдар мен терминдер қолданылады:</w:t>
      </w:r>
    </w:p>
    <w:p w:rsidR="0010756B" w:rsidRPr="005B56E8" w:rsidRDefault="0010756B" w:rsidP="00D342F3">
      <w:pPr>
        <w:numPr>
          <w:ilvl w:val="0"/>
          <w:numId w:val="1"/>
        </w:numPr>
        <w:tabs>
          <w:tab w:val="num" w:pos="0"/>
          <w:tab w:val="left" w:pos="1080"/>
        </w:tabs>
        <w:suppressAutoHyphens/>
        <w:ind w:left="0" w:firstLine="709"/>
        <w:jc w:val="both"/>
        <w:rPr>
          <w:rFonts w:ascii="Times New Roman" w:hAnsi="Times New Roman"/>
        </w:rPr>
      </w:pPr>
      <w:r>
        <w:rPr>
          <w:rFonts w:ascii="Times New Roman" w:hAnsi="Times New Roman"/>
          <w:b/>
          <w:i/>
        </w:rPr>
        <w:t>ІҚ</w:t>
      </w:r>
      <w:r>
        <w:rPr>
          <w:rFonts w:ascii="Times New Roman" w:hAnsi="Times New Roman"/>
        </w:rPr>
        <w:t xml:space="preserve"> - Банктің ішкі құжаттары;</w:t>
      </w:r>
    </w:p>
    <w:p w:rsidR="00537026" w:rsidRPr="005B56E8" w:rsidRDefault="00537026" w:rsidP="00D342F3">
      <w:pPr>
        <w:numPr>
          <w:ilvl w:val="0"/>
          <w:numId w:val="1"/>
        </w:numPr>
        <w:tabs>
          <w:tab w:val="num" w:pos="0"/>
          <w:tab w:val="left" w:pos="1080"/>
        </w:tabs>
        <w:suppressAutoHyphens/>
        <w:ind w:left="0" w:firstLine="709"/>
        <w:jc w:val="both"/>
        <w:rPr>
          <w:rFonts w:ascii="Times New Roman" w:hAnsi="Times New Roman"/>
        </w:rPr>
      </w:pPr>
      <w:r>
        <w:rPr>
          <w:rFonts w:ascii="Times New Roman" w:hAnsi="Times New Roman"/>
          <w:b/>
          <w:i/>
        </w:rPr>
        <w:t>Бас комплаенс-бақылаушысы</w:t>
      </w:r>
      <w:r>
        <w:rPr>
          <w:rFonts w:ascii="Times New Roman" w:hAnsi="Times New Roman"/>
        </w:rPr>
        <w:t xml:space="preserve"> (бұдан әрі - БК – Б) – Банктің Директорлар кеңесі (бұдан әрі - ДК) қызметке тағайындайтын және қызметтен босататын банктің жауапты қызметкері; </w:t>
      </w:r>
    </w:p>
    <w:p w:rsidR="00394476" w:rsidRPr="005B56E8" w:rsidRDefault="00491EF2" w:rsidP="00D342F3">
      <w:pPr>
        <w:numPr>
          <w:ilvl w:val="0"/>
          <w:numId w:val="1"/>
        </w:numPr>
        <w:tabs>
          <w:tab w:val="num" w:pos="0"/>
          <w:tab w:val="left" w:pos="1080"/>
        </w:tabs>
        <w:suppressAutoHyphens/>
        <w:ind w:left="0" w:firstLine="709"/>
        <w:jc w:val="both"/>
        <w:rPr>
          <w:rFonts w:ascii="Times New Roman" w:hAnsi="Times New Roman"/>
        </w:rPr>
      </w:pPr>
      <w:r>
        <w:rPr>
          <w:rFonts w:ascii="Times New Roman" w:hAnsi="Times New Roman"/>
          <w:b/>
          <w:i/>
        </w:rPr>
        <w:t>комплаенс-тәуекелі</w:t>
      </w:r>
      <w:r>
        <w:rPr>
          <w:rFonts w:ascii="Times New Roman" w:hAnsi="Times New Roman"/>
        </w:rPr>
        <w:t xml:space="preserve"> - Қазақстан Республикасының </w:t>
      </w:r>
      <w:r>
        <w:rPr>
          <w:rFonts w:ascii="Times New Roman" w:hAnsi="Times New Roman"/>
          <w:color w:val="000000"/>
          <w:shd w:val="clear" w:color="auto" w:fill="FFFFFF"/>
        </w:rPr>
        <w:t>азаматтық, салық, банк заңнамасын, сондай-ақ қаржы нарығы мен қаржы ұйымдарын мемлекеттік реттеу, бақылау және қадағалау туралы заңнамасын; валюталық реттеу мен валюталық бақылау, төлемдер және төлем жүйелері, зейнетақымен қамсыздандыру, бағалы қағаздар нарығы, бухгалтерлік есеп пен қаржылық есептілік, кредиттік бюролар мен кредиттік тарихтарды қалыптастыру, коллекторлық қызмет, депозиттерді міндетті кепілдендіру, қылмыстық жолмен алынған кірістерді заңдастыруға (жылыстатуға) және терроризмді қаржыландыруға қарсы іс-қимыл, акционерлік қоғамдар туралы заңнамасын (бұдан әрі – ҚР заңнамасы), Банктің қаржы нарығында қызмет көрсету және операциялар жүргізу тәртібін реттейтін ішкі құжаттарын (ІҚ),</w:t>
      </w:r>
      <w:r>
        <w:rPr>
          <w:rFonts w:ascii="Times New Roman" w:hAnsi="Times New Roman"/>
        </w:rPr>
        <w:t xml:space="preserve"> сондай-ақ Банктің қызметіне ықпал ететін шет мемлекеттердің заңнамасын (бұдан әрі – шетел заңнамасы) сақтамауынан туындайтын залалдар мен шығындардың пайда болу ықтималдығы; </w:t>
      </w:r>
    </w:p>
    <w:p w:rsidR="004E13DF" w:rsidRPr="005B56E8" w:rsidRDefault="004E13DF" w:rsidP="00D342F3">
      <w:pPr>
        <w:numPr>
          <w:ilvl w:val="0"/>
          <w:numId w:val="1"/>
        </w:numPr>
        <w:tabs>
          <w:tab w:val="num" w:pos="0"/>
          <w:tab w:val="left" w:pos="1080"/>
        </w:tabs>
        <w:suppressAutoHyphens/>
        <w:ind w:left="0" w:firstLine="709"/>
        <w:jc w:val="both"/>
        <w:rPr>
          <w:rFonts w:ascii="Times New Roman" w:hAnsi="Times New Roman"/>
        </w:rPr>
      </w:pPr>
      <w:r>
        <w:rPr>
          <w:rFonts w:ascii="Times New Roman" w:hAnsi="Times New Roman"/>
          <w:b/>
          <w:i/>
        </w:rPr>
        <w:t>комплаенс-бақылау</w:t>
      </w:r>
      <w:r>
        <w:rPr>
          <w:rFonts w:ascii="Times New Roman" w:hAnsi="Times New Roman"/>
        </w:rPr>
        <w:t xml:space="preserve"> - Банк қызметінің ҚР заңнамасының, оның ішінде уәкілетті органның, ІҚ, нормативтік құқықтық актілерінің, сондай-ақ шетелдік заңнаманың талаптарына сәйкестігін ішкі бақылау жөніндегі ұйымдастыру іс-шараларының жиынтығы;</w:t>
      </w:r>
    </w:p>
    <w:p w:rsidR="004563C6" w:rsidRPr="005B56E8" w:rsidRDefault="004563C6" w:rsidP="004563C6">
      <w:pPr>
        <w:numPr>
          <w:ilvl w:val="0"/>
          <w:numId w:val="1"/>
        </w:numPr>
        <w:tabs>
          <w:tab w:val="num" w:pos="0"/>
          <w:tab w:val="left" w:pos="1080"/>
        </w:tabs>
        <w:suppressAutoHyphens/>
        <w:ind w:left="0" w:firstLine="709"/>
        <w:jc w:val="both"/>
        <w:rPr>
          <w:rFonts w:ascii="Times New Roman" w:hAnsi="Times New Roman"/>
        </w:rPr>
      </w:pPr>
      <w:r>
        <w:rPr>
          <w:rFonts w:ascii="Times New Roman" w:hAnsi="Times New Roman"/>
          <w:b/>
          <w:i/>
        </w:rPr>
        <w:t xml:space="preserve">комплаенс процедурасы </w:t>
      </w:r>
      <w:r>
        <w:rPr>
          <w:rFonts w:ascii="Times New Roman" w:hAnsi="Times New Roman"/>
        </w:rPr>
        <w:t>-</w:t>
      </w:r>
      <w:r>
        <w:rPr>
          <w:rFonts w:ascii="Times New Roman" w:hAnsi="Times New Roman"/>
          <w:color w:val="000000"/>
          <w:shd w:val="clear" w:color="auto" w:fill="FFFFFF"/>
        </w:rPr>
        <w:t>Банктің қызметін ҚР заңнамасына, қаржы нарығында қызмет көрсету және операциялар жүргізу рәсімдерін реттейтін</w:t>
      </w:r>
      <w:r>
        <w:rPr>
          <w:rFonts w:ascii="Times New Roman" w:hAnsi="Times New Roman"/>
        </w:rPr>
        <w:t xml:space="preserve"> ІҚ талаптарына, сондай-ақ шетел заңнамасына сәйкестігін қамтамасыз етуге бағытталған, тиісті түрде регламенттелген және тұрақты негізде жүзеге асырылатын, дербес үдеріс ретінде не өзге үдерістердің әртүрлі кезеңдеріне кіріктірілген іс-шаралар кешені.;</w:t>
      </w:r>
    </w:p>
    <w:p w:rsidR="004E13DF" w:rsidRPr="005B56E8" w:rsidRDefault="004E13DF" w:rsidP="00D342F3">
      <w:pPr>
        <w:numPr>
          <w:ilvl w:val="0"/>
          <w:numId w:val="1"/>
        </w:numPr>
        <w:tabs>
          <w:tab w:val="num" w:pos="0"/>
          <w:tab w:val="left" w:pos="1080"/>
        </w:tabs>
        <w:suppressAutoHyphens/>
        <w:ind w:left="0" w:firstLine="709"/>
        <w:jc w:val="both"/>
        <w:rPr>
          <w:rFonts w:ascii="Times New Roman" w:hAnsi="Times New Roman"/>
        </w:rPr>
      </w:pPr>
      <w:r>
        <w:rPr>
          <w:rFonts w:ascii="Times New Roman" w:hAnsi="Times New Roman"/>
          <w:b/>
          <w:i/>
        </w:rPr>
        <w:t>комплаенс мәдениеті</w:t>
      </w:r>
      <w:r>
        <w:rPr>
          <w:rFonts w:ascii="Times New Roman" w:hAnsi="Times New Roman"/>
        </w:rPr>
        <w:t xml:space="preserve"> – </w:t>
      </w:r>
      <w:r>
        <w:rPr>
          <w:rFonts w:ascii="Times New Roman" w:hAnsi="Times New Roman"/>
          <w:color w:val="000000"/>
          <w:shd w:val="clear" w:color="auto" w:fill="FFFFFF"/>
        </w:rPr>
        <w:t>Банктің және оның қызметкерлерінің Банктің қаржы нарығында қызметтер көрсету және операциялар жүргізу рәсімдерін регламенттейтін ҚР заңнамасының, шетел заңнамасының және ІҚ талаптарын сақтау мәдениеті</w:t>
      </w:r>
      <w:r>
        <w:rPr>
          <w:rFonts w:ascii="Times New Roman" w:hAnsi="Times New Roman"/>
        </w:rPr>
        <w:t>;</w:t>
      </w:r>
    </w:p>
    <w:p w:rsidR="003D199E" w:rsidRPr="005B56E8" w:rsidRDefault="00B51BE7" w:rsidP="003D199E">
      <w:pPr>
        <w:numPr>
          <w:ilvl w:val="0"/>
          <w:numId w:val="1"/>
        </w:numPr>
        <w:tabs>
          <w:tab w:val="num" w:pos="0"/>
          <w:tab w:val="left" w:pos="1080"/>
        </w:tabs>
        <w:suppressAutoHyphens/>
        <w:ind w:left="0" w:firstLine="709"/>
        <w:jc w:val="both"/>
        <w:rPr>
          <w:rFonts w:ascii="Times New Roman" w:hAnsi="Times New Roman"/>
        </w:rPr>
      </w:pPr>
      <w:r>
        <w:rPr>
          <w:rFonts w:ascii="Times New Roman" w:hAnsi="Times New Roman"/>
          <w:b/>
          <w:i/>
        </w:rPr>
        <w:t>қылмыстық жолмен алынған кірістерді заңдастыру (жылыстату) және терроризмді қаржыландыру тәуекелі (бұдан әрі - КЖ/ТҚ тәуекелі)</w:t>
      </w:r>
      <w:r>
        <w:rPr>
          <w:rFonts w:ascii="Times New Roman" w:hAnsi="Times New Roman"/>
        </w:rPr>
        <w:t xml:space="preserve"> - Банкті қылмыстық жолмен алынған кірістерді заңдастыру (жылыстату) және терроризмді немесе өзге де қылмыстық қызметті қаржыландыру процестеріне қасақана немесе байқаусызда тарту ықтималдығы;</w:t>
      </w:r>
    </w:p>
    <w:p w:rsidR="00900B11" w:rsidRPr="005B56E8" w:rsidRDefault="00900B11" w:rsidP="00D342F3">
      <w:pPr>
        <w:numPr>
          <w:ilvl w:val="0"/>
          <w:numId w:val="1"/>
        </w:numPr>
        <w:tabs>
          <w:tab w:val="num" w:pos="0"/>
          <w:tab w:val="left" w:pos="1080"/>
        </w:tabs>
        <w:suppressAutoHyphens/>
        <w:ind w:left="0" w:firstLine="709"/>
        <w:jc w:val="both"/>
        <w:rPr>
          <w:rFonts w:ascii="Times New Roman" w:hAnsi="Times New Roman"/>
        </w:rPr>
      </w:pPr>
      <w:r>
        <w:rPr>
          <w:rFonts w:ascii="Times New Roman" w:hAnsi="Times New Roman"/>
          <w:b/>
          <w:i/>
        </w:rPr>
        <w:t>Банктің уәкілетті алқалы органдары (бұдан әрі – УАО)</w:t>
      </w:r>
      <w:r>
        <w:rPr>
          <w:rFonts w:ascii="Times New Roman" w:hAnsi="Times New Roman"/>
        </w:rPr>
        <w:t xml:space="preserve"> – </w:t>
      </w:r>
      <w:r>
        <w:rPr>
          <w:rFonts w:ascii="Times New Roman" w:hAnsi="Times New Roman"/>
          <w:color w:val="000000"/>
          <w:shd w:val="clear" w:color="auto" w:fill="FFFFFF"/>
        </w:rPr>
        <w:t>ДК, ДК тәуекелдерді басқару мәселелері жөніндегі Комитет (бұдан әрі - Комитет), Басқарма;</w:t>
      </w:r>
    </w:p>
    <w:p w:rsidR="003D199E" w:rsidRPr="005B56E8" w:rsidRDefault="00900B11" w:rsidP="003D199E">
      <w:pPr>
        <w:numPr>
          <w:ilvl w:val="0"/>
          <w:numId w:val="1"/>
        </w:numPr>
        <w:tabs>
          <w:tab w:val="num" w:pos="0"/>
          <w:tab w:val="left" w:pos="1080"/>
        </w:tabs>
        <w:suppressAutoHyphens/>
        <w:ind w:left="0" w:firstLine="709"/>
        <w:jc w:val="both"/>
        <w:rPr>
          <w:rFonts w:ascii="Times New Roman" w:hAnsi="Times New Roman"/>
        </w:rPr>
      </w:pPr>
      <w:r>
        <w:rPr>
          <w:rFonts w:ascii="Times New Roman" w:hAnsi="Times New Roman"/>
          <w:b/>
          <w:i/>
        </w:rPr>
        <w:t>уәкілетті орган</w:t>
      </w:r>
      <w:r>
        <w:rPr>
          <w:rFonts w:ascii="Times New Roman" w:hAnsi="Times New Roman"/>
        </w:rPr>
        <w:t xml:space="preserve"> - қаржы нарығын және қаржы ұйымдарын мемлекеттік реттеуді, бақылауды және қадағалауды жүзеге асыратын мемлекеттік орган, ҚР Ұлттық Банкі.</w:t>
      </w:r>
    </w:p>
    <w:p w:rsidR="00B56851" w:rsidRDefault="00B56851" w:rsidP="00D342F3">
      <w:pPr>
        <w:suppressAutoHyphens/>
        <w:autoSpaceDE/>
        <w:autoSpaceDN/>
        <w:adjustRightInd/>
        <w:rPr>
          <w:rFonts w:ascii="Times New Roman" w:hAnsi="Times New Roman"/>
        </w:rPr>
      </w:pPr>
    </w:p>
    <w:p w:rsidR="000376C9" w:rsidRPr="005B56E8" w:rsidRDefault="000376C9" w:rsidP="00D342F3">
      <w:pPr>
        <w:suppressAutoHyphens/>
        <w:autoSpaceDE/>
        <w:autoSpaceDN/>
        <w:adjustRightInd/>
        <w:rPr>
          <w:rFonts w:ascii="Times New Roman" w:hAnsi="Times New Roman"/>
        </w:rPr>
      </w:pPr>
    </w:p>
    <w:p w:rsidR="004E13DF" w:rsidRPr="00241A2E" w:rsidRDefault="004E13DF" w:rsidP="00241A2E">
      <w:pPr>
        <w:pStyle w:val="1"/>
        <w:jc w:val="center"/>
        <w:rPr>
          <w:rFonts w:ascii="Times New Roman" w:hAnsi="Times New Roman" w:cs="Times New Roman"/>
          <w:sz w:val="24"/>
        </w:rPr>
      </w:pPr>
      <w:bookmarkStart w:id="5" w:name="_Toc182130031"/>
      <w:bookmarkStart w:id="6" w:name="_Toc184791832"/>
      <w:bookmarkStart w:id="7" w:name="_Toc205272845"/>
      <w:r w:rsidRPr="00241A2E">
        <w:rPr>
          <w:rFonts w:ascii="Times New Roman" w:hAnsi="Times New Roman" w:cs="Times New Roman"/>
          <w:sz w:val="24"/>
        </w:rPr>
        <w:t>Мақсаттары, міндеттері</w:t>
      </w:r>
      <w:bookmarkEnd w:id="5"/>
      <w:r w:rsidRPr="00241A2E">
        <w:rPr>
          <w:rFonts w:ascii="Times New Roman" w:hAnsi="Times New Roman" w:cs="Times New Roman"/>
          <w:sz w:val="24"/>
        </w:rPr>
        <w:t xml:space="preserve"> және комплаенс-тәуекелді басқару принциптері</w:t>
      </w:r>
      <w:bookmarkEnd w:id="6"/>
      <w:bookmarkEnd w:id="7"/>
    </w:p>
    <w:p w:rsidR="00053D9E" w:rsidRPr="005B56E8" w:rsidRDefault="004E13DF" w:rsidP="00556FDA">
      <w:pPr>
        <w:pStyle w:val="24"/>
        <w:numPr>
          <w:ilvl w:val="0"/>
          <w:numId w:val="16"/>
        </w:numPr>
        <w:tabs>
          <w:tab w:val="clear" w:pos="1200"/>
          <w:tab w:val="left" w:pos="0"/>
          <w:tab w:val="left" w:pos="993"/>
        </w:tabs>
        <w:suppressAutoHyphens/>
        <w:spacing w:before="0" w:after="0"/>
        <w:ind w:left="0" w:firstLine="709"/>
      </w:pPr>
      <w:r>
        <w:t>Комплаенс-тәуекелді басқарудың мақсаты - комплаенс-тәуекелдерді басқару жүйесін құру болып табылады, ол:</w:t>
      </w:r>
    </w:p>
    <w:p w:rsidR="00053D9E" w:rsidRPr="005B56E8" w:rsidRDefault="00455CB0" w:rsidP="00A649DB">
      <w:pPr>
        <w:pStyle w:val="24"/>
        <w:numPr>
          <w:ilvl w:val="0"/>
          <w:numId w:val="122"/>
        </w:numPr>
        <w:tabs>
          <w:tab w:val="clear" w:pos="1200"/>
          <w:tab w:val="left" w:pos="0"/>
          <w:tab w:val="left" w:pos="993"/>
        </w:tabs>
        <w:suppressAutoHyphens/>
        <w:spacing w:before="0" w:after="0"/>
        <w:ind w:left="0" w:firstLine="709"/>
      </w:pPr>
      <w:r>
        <w:t xml:space="preserve">ҚР заңнамасының  </w:t>
      </w:r>
      <w:r>
        <w:rPr>
          <w:color w:val="000000"/>
          <w:shd w:val="clear" w:color="auto" w:fill="FFFFFF"/>
        </w:rPr>
        <w:t>ІҚ,</w:t>
      </w:r>
      <w:r>
        <w:t xml:space="preserve"> шетелдік </w:t>
      </w:r>
      <w:r>
        <w:rPr>
          <w:color w:val="000000"/>
          <w:shd w:val="clear" w:color="auto" w:fill="FFFFFF"/>
        </w:rPr>
        <w:t>заңнамасының талаптарын сақтауға ықпал етеді;</w:t>
      </w:r>
    </w:p>
    <w:p w:rsidR="00053D9E" w:rsidRPr="005B56E8" w:rsidRDefault="00455CB0" w:rsidP="00053D9E">
      <w:pPr>
        <w:pStyle w:val="24"/>
        <w:numPr>
          <w:ilvl w:val="0"/>
          <w:numId w:val="122"/>
        </w:numPr>
        <w:tabs>
          <w:tab w:val="clear" w:pos="1200"/>
          <w:tab w:val="left" w:pos="0"/>
          <w:tab w:val="left" w:pos="993"/>
        </w:tabs>
        <w:suppressAutoHyphens/>
        <w:spacing w:before="0" w:after="0"/>
        <w:ind w:left="0" w:firstLine="709"/>
      </w:pPr>
      <w:r>
        <w:t>комплаенс-тәуекелді іске асырудың жағымсыз салдарын азайтуға ықпал етеді;</w:t>
      </w:r>
    </w:p>
    <w:p w:rsidR="005476B0" w:rsidRPr="005B56E8" w:rsidRDefault="00053D9E" w:rsidP="00053D9E">
      <w:pPr>
        <w:pStyle w:val="24"/>
        <w:numPr>
          <w:ilvl w:val="0"/>
          <w:numId w:val="122"/>
        </w:numPr>
        <w:tabs>
          <w:tab w:val="clear" w:pos="1200"/>
          <w:tab w:val="left" w:pos="0"/>
          <w:tab w:val="left" w:pos="993"/>
        </w:tabs>
        <w:suppressAutoHyphens/>
        <w:spacing w:before="0" w:after="0"/>
        <w:ind w:left="0" w:firstLine="709"/>
      </w:pPr>
      <w:r>
        <w:t>Банкте сәйкестік мәдениетін қалыптастыруға ықпал етеді.</w:t>
      </w:r>
    </w:p>
    <w:p w:rsidR="004E13DF" w:rsidRPr="005B56E8" w:rsidRDefault="004E13DF" w:rsidP="00D342F3">
      <w:pPr>
        <w:pStyle w:val="24"/>
        <w:numPr>
          <w:ilvl w:val="0"/>
          <w:numId w:val="16"/>
        </w:numPr>
        <w:tabs>
          <w:tab w:val="clear" w:pos="1200"/>
          <w:tab w:val="left" w:pos="0"/>
          <w:tab w:val="left" w:pos="993"/>
        </w:tabs>
        <w:suppressAutoHyphens/>
        <w:spacing w:before="0" w:after="0"/>
        <w:ind w:left="0" w:firstLine="709"/>
      </w:pPr>
      <w:r>
        <w:t>Комплаенс-тәуекелді басқарудың міндеттері:</w:t>
      </w:r>
    </w:p>
    <w:p w:rsidR="00053D9E" w:rsidRPr="005B56E8" w:rsidRDefault="00053D9E" w:rsidP="00053D9E">
      <w:pPr>
        <w:numPr>
          <w:ilvl w:val="0"/>
          <w:numId w:val="2"/>
        </w:numPr>
        <w:tabs>
          <w:tab w:val="clear" w:pos="720"/>
          <w:tab w:val="num" w:pos="0"/>
          <w:tab w:val="left" w:pos="993"/>
          <w:tab w:val="left" w:pos="1080"/>
        </w:tabs>
        <w:suppressAutoHyphens/>
        <w:ind w:left="0" w:firstLine="709"/>
        <w:jc w:val="both"/>
        <w:rPr>
          <w:rFonts w:ascii="Times New Roman" w:hAnsi="Times New Roman"/>
        </w:rPr>
      </w:pPr>
      <w:r>
        <w:rPr>
          <w:rFonts w:ascii="Times New Roman" w:hAnsi="Times New Roman"/>
        </w:rPr>
        <w:t xml:space="preserve"> Банктің қызметі мен процестерінің ҚР заңнамасына, ІҚ, шетел </w:t>
      </w:r>
      <w:r>
        <w:rPr>
          <w:rFonts w:ascii="Times New Roman" w:hAnsi="Times New Roman"/>
          <w:color w:val="000000"/>
          <w:shd w:val="clear" w:color="auto" w:fill="FFFFFF"/>
        </w:rPr>
        <w:t>заңнамасына</w:t>
      </w:r>
      <w:r>
        <w:rPr>
          <w:rFonts w:ascii="Times New Roman" w:hAnsi="Times New Roman"/>
        </w:rPr>
        <w:t xml:space="preserve"> сәйкестігін қамтамасыз етуге бағытталған процестерді ұйымдастыру;</w:t>
      </w:r>
      <w:r>
        <w:rPr>
          <w:color w:val="000000"/>
          <w:shd w:val="clear" w:color="auto" w:fill="FFFFFF"/>
        </w:rPr>
        <w:t xml:space="preserve">; </w:t>
      </w:r>
    </w:p>
    <w:p w:rsidR="00053D9E" w:rsidRPr="005B56E8" w:rsidRDefault="007F6727" w:rsidP="00053D9E">
      <w:pPr>
        <w:numPr>
          <w:ilvl w:val="0"/>
          <w:numId w:val="2"/>
        </w:numPr>
        <w:tabs>
          <w:tab w:val="clear" w:pos="720"/>
          <w:tab w:val="num" w:pos="0"/>
          <w:tab w:val="left" w:pos="993"/>
          <w:tab w:val="left" w:pos="1080"/>
        </w:tabs>
        <w:suppressAutoHyphens/>
        <w:ind w:left="0" w:firstLine="709"/>
        <w:jc w:val="both"/>
        <w:rPr>
          <w:rFonts w:ascii="Times New Roman" w:hAnsi="Times New Roman"/>
        </w:rPr>
      </w:pPr>
      <w:r>
        <w:rPr>
          <w:rFonts w:ascii="Times New Roman" w:hAnsi="Times New Roman"/>
        </w:rPr>
        <w:lastRenderedPageBreak/>
        <w:t>комплаенс-рәсімдердің барлық қатысушыларының комплаенс-тәуекелдерді тиімді басқаруын қамтамасыз ету;</w:t>
      </w:r>
    </w:p>
    <w:p w:rsidR="00053D9E" w:rsidRPr="005B56E8" w:rsidRDefault="00A10AEF" w:rsidP="00053D9E">
      <w:pPr>
        <w:numPr>
          <w:ilvl w:val="0"/>
          <w:numId w:val="2"/>
        </w:numPr>
        <w:tabs>
          <w:tab w:val="clear" w:pos="720"/>
          <w:tab w:val="num" w:pos="0"/>
          <w:tab w:val="left" w:pos="993"/>
          <w:tab w:val="left" w:pos="1080"/>
        </w:tabs>
        <w:suppressAutoHyphens/>
        <w:ind w:left="0" w:firstLine="709"/>
        <w:jc w:val="both"/>
        <w:rPr>
          <w:rFonts w:ascii="Times New Roman" w:hAnsi="Times New Roman"/>
        </w:rPr>
      </w:pPr>
      <w:r>
        <w:rPr>
          <w:rFonts w:ascii="Times New Roman" w:hAnsi="Times New Roman"/>
        </w:rPr>
        <w:t xml:space="preserve">ҚР заңнамасын, шетел заңнамасын сақтағаны үшін жауапкершілік мәдениетін дамыту, комплаенс-рәсімдер туралы хабардар болу және оларға бейілділік. </w:t>
      </w:r>
    </w:p>
    <w:p w:rsidR="004E13DF" w:rsidRPr="005B56E8" w:rsidRDefault="004E13DF" w:rsidP="00D342F3">
      <w:pPr>
        <w:pStyle w:val="24"/>
        <w:numPr>
          <w:ilvl w:val="0"/>
          <w:numId w:val="16"/>
        </w:numPr>
        <w:tabs>
          <w:tab w:val="clear" w:pos="1200"/>
          <w:tab w:val="left" w:pos="0"/>
          <w:tab w:val="left" w:pos="993"/>
        </w:tabs>
        <w:suppressAutoHyphens/>
        <w:spacing w:before="0" w:after="0"/>
        <w:ind w:left="0" w:firstLine="709"/>
      </w:pPr>
      <w:r>
        <w:t>Банк комплаенс-тәуекелді басқаруды мынадай қағидаттар негізінде жүзеге асырады:</w:t>
      </w:r>
    </w:p>
    <w:p w:rsidR="007F6727" w:rsidRPr="005B56E8" w:rsidRDefault="00B12945" w:rsidP="00B12945">
      <w:pPr>
        <w:numPr>
          <w:ilvl w:val="0"/>
          <w:numId w:val="5"/>
        </w:numPr>
        <w:tabs>
          <w:tab w:val="clear" w:pos="1125"/>
          <w:tab w:val="num" w:pos="0"/>
          <w:tab w:val="left" w:pos="993"/>
        </w:tabs>
        <w:suppressAutoHyphens/>
        <w:ind w:left="0" w:firstLine="709"/>
        <w:jc w:val="both"/>
        <w:rPr>
          <w:rFonts w:ascii="Times New Roman" w:hAnsi="Times New Roman"/>
        </w:rPr>
      </w:pPr>
      <w:r>
        <w:rPr>
          <w:rFonts w:ascii="Times New Roman" w:hAnsi="Times New Roman"/>
        </w:rPr>
        <w:t>жауапкершілік - әрбір қызметкер комплаенс-тәуекелдің туындауын барынша азайтуға ықпал ететін лауазымдық міндеттерді тиісінше орындауға жауапты;</w:t>
      </w:r>
    </w:p>
    <w:p w:rsidR="007F6727" w:rsidRPr="005B56E8" w:rsidRDefault="00B12945" w:rsidP="00B12945">
      <w:pPr>
        <w:numPr>
          <w:ilvl w:val="0"/>
          <w:numId w:val="5"/>
        </w:numPr>
        <w:tabs>
          <w:tab w:val="clear" w:pos="1125"/>
          <w:tab w:val="num" w:pos="0"/>
          <w:tab w:val="left" w:pos="993"/>
        </w:tabs>
        <w:suppressAutoHyphens/>
        <w:ind w:left="0" w:firstLine="709"/>
        <w:jc w:val="both"/>
        <w:rPr>
          <w:rFonts w:ascii="Times New Roman" w:hAnsi="Times New Roman"/>
        </w:rPr>
      </w:pPr>
      <w:r>
        <w:rPr>
          <w:rFonts w:ascii="Times New Roman" w:hAnsi="Times New Roman"/>
        </w:rPr>
        <w:t>ашықтық - комплаенс-тәуекелді басқару жөніндегі комплаенс-функцияның тәуелсіздігі және мүдделер қақтығысының болмауы;</w:t>
      </w:r>
    </w:p>
    <w:p w:rsidR="007F6727" w:rsidRPr="005B56E8" w:rsidRDefault="00B12945" w:rsidP="00B12945">
      <w:pPr>
        <w:numPr>
          <w:ilvl w:val="0"/>
          <w:numId w:val="5"/>
        </w:numPr>
        <w:tabs>
          <w:tab w:val="clear" w:pos="1125"/>
          <w:tab w:val="num" w:pos="0"/>
          <w:tab w:val="left" w:pos="993"/>
        </w:tabs>
        <w:suppressAutoHyphens/>
        <w:ind w:left="0" w:firstLine="709"/>
        <w:jc w:val="both"/>
        <w:rPr>
          <w:rFonts w:ascii="Times New Roman" w:hAnsi="Times New Roman"/>
        </w:rPr>
      </w:pPr>
      <w:r>
        <w:rPr>
          <w:rFonts w:ascii="Times New Roman" w:hAnsi="Times New Roman"/>
        </w:rPr>
        <w:t>жеделдік - анықталған бұзушылықтарға, комплаенс-тәуекелдерге жедел түрде ден қою.</w:t>
      </w:r>
    </w:p>
    <w:p w:rsidR="00B56851" w:rsidRDefault="00B56851" w:rsidP="00D342F3">
      <w:pPr>
        <w:tabs>
          <w:tab w:val="left" w:pos="993"/>
        </w:tabs>
        <w:suppressAutoHyphens/>
        <w:ind w:left="709"/>
        <w:jc w:val="both"/>
        <w:rPr>
          <w:rFonts w:ascii="Times New Roman" w:hAnsi="Times New Roman"/>
        </w:rPr>
      </w:pPr>
    </w:p>
    <w:p w:rsidR="000376C9" w:rsidRPr="005B56E8" w:rsidRDefault="000376C9" w:rsidP="00D342F3">
      <w:pPr>
        <w:tabs>
          <w:tab w:val="left" w:pos="993"/>
        </w:tabs>
        <w:suppressAutoHyphens/>
        <w:ind w:left="709"/>
        <w:jc w:val="both"/>
        <w:rPr>
          <w:rFonts w:ascii="Times New Roman" w:hAnsi="Times New Roman"/>
        </w:rPr>
      </w:pPr>
    </w:p>
    <w:p w:rsidR="002E2AFD" w:rsidRPr="005B56E8" w:rsidRDefault="002E2AFD" w:rsidP="00D342F3">
      <w:pPr>
        <w:pStyle w:val="1"/>
        <w:keepNext w:val="0"/>
        <w:suppressAutoHyphens/>
        <w:spacing w:before="0" w:after="0"/>
        <w:jc w:val="center"/>
        <w:rPr>
          <w:rFonts w:ascii="Times New Roman" w:hAnsi="Times New Roman" w:cs="Times New Roman"/>
          <w:sz w:val="24"/>
          <w:szCs w:val="24"/>
        </w:rPr>
      </w:pPr>
      <w:bookmarkStart w:id="8" w:name="_Toc173502718"/>
      <w:bookmarkStart w:id="9" w:name="_Toc173508374"/>
      <w:bookmarkStart w:id="10" w:name="_Toc173508392"/>
      <w:bookmarkStart w:id="11" w:name="_Toc173508534"/>
      <w:bookmarkStart w:id="12" w:name="_Toc173861510"/>
      <w:bookmarkStart w:id="13" w:name="_Toc173924564"/>
      <w:bookmarkStart w:id="14" w:name="_Toc205272846"/>
      <w:bookmarkEnd w:id="8"/>
      <w:bookmarkEnd w:id="9"/>
      <w:bookmarkEnd w:id="10"/>
      <w:bookmarkEnd w:id="11"/>
      <w:bookmarkEnd w:id="12"/>
      <w:bookmarkEnd w:id="13"/>
      <w:r>
        <w:rPr>
          <w:rFonts w:ascii="Times New Roman" w:hAnsi="Times New Roman"/>
          <w:sz w:val="24"/>
          <w:szCs w:val="24"/>
        </w:rPr>
        <w:t>Комплаенс-тәуекелді басқару жүйесі</w:t>
      </w:r>
      <w:bookmarkEnd w:id="14"/>
    </w:p>
    <w:p w:rsidR="002E2AFD" w:rsidRPr="005B56E8" w:rsidRDefault="002E2AFD" w:rsidP="00D342F3">
      <w:pPr>
        <w:pStyle w:val="24"/>
        <w:numPr>
          <w:ilvl w:val="0"/>
          <w:numId w:val="16"/>
        </w:numPr>
        <w:tabs>
          <w:tab w:val="clear" w:pos="1200"/>
          <w:tab w:val="left" w:pos="0"/>
          <w:tab w:val="left" w:pos="993"/>
          <w:tab w:val="num" w:pos="1134"/>
        </w:tabs>
        <w:suppressAutoHyphens/>
        <w:spacing w:before="0" w:after="0"/>
        <w:ind w:left="0" w:firstLine="709"/>
      </w:pPr>
      <w:r>
        <w:t>Сәйкестік тәуекелін басқару жүйесі мыналарды қамтиды, бірақ  шектелмейді:</w:t>
      </w:r>
    </w:p>
    <w:p w:rsidR="002E2AFD" w:rsidRPr="005B56E8" w:rsidRDefault="002E2AFD" w:rsidP="00D342F3">
      <w:pPr>
        <w:pStyle w:val="24"/>
        <w:numPr>
          <w:ilvl w:val="0"/>
          <w:numId w:val="86"/>
        </w:numPr>
        <w:tabs>
          <w:tab w:val="clear" w:pos="1200"/>
          <w:tab w:val="left" w:pos="0"/>
          <w:tab w:val="left" w:pos="709"/>
          <w:tab w:val="left" w:pos="993"/>
        </w:tabs>
        <w:suppressAutoHyphens/>
        <w:spacing w:before="0" w:after="0"/>
        <w:ind w:left="0" w:firstLine="709"/>
      </w:pPr>
      <w:r>
        <w:t>комплаенс-тәуекелді басқару саясаты мен рәсімдері;</w:t>
      </w:r>
    </w:p>
    <w:p w:rsidR="002E2AFD" w:rsidRPr="005B56E8" w:rsidRDefault="002E2AFD" w:rsidP="00D342F3">
      <w:pPr>
        <w:pStyle w:val="24"/>
        <w:numPr>
          <w:ilvl w:val="0"/>
          <w:numId w:val="86"/>
        </w:numPr>
        <w:tabs>
          <w:tab w:val="clear" w:pos="1200"/>
          <w:tab w:val="left" w:pos="0"/>
          <w:tab w:val="left" w:pos="709"/>
          <w:tab w:val="left" w:pos="993"/>
        </w:tabs>
        <w:suppressAutoHyphens/>
        <w:spacing w:before="0" w:after="0"/>
        <w:ind w:left="0" w:firstLine="709"/>
      </w:pPr>
      <w:r>
        <w:t>тұтынушыларды қабылдау және оларға қызмет көрсету бағдарламасын (customer acceptance policy) қоса алғанда, КЖ/ТҚ тәуекелдерді басқару саясаты мен рәсімдері;</w:t>
      </w:r>
    </w:p>
    <w:p w:rsidR="00E74DA5" w:rsidRPr="005B56E8" w:rsidRDefault="00E74DA5" w:rsidP="00D342F3">
      <w:pPr>
        <w:pStyle w:val="24"/>
        <w:numPr>
          <w:ilvl w:val="0"/>
          <w:numId w:val="86"/>
        </w:numPr>
        <w:tabs>
          <w:tab w:val="clear" w:pos="1200"/>
          <w:tab w:val="left" w:pos="0"/>
          <w:tab w:val="left" w:pos="709"/>
          <w:tab w:val="left" w:pos="993"/>
        </w:tabs>
        <w:suppressAutoHyphens/>
        <w:spacing w:before="0" w:after="0"/>
        <w:ind w:left="0" w:firstLine="709"/>
        <w:rPr>
          <w:color w:val="000000"/>
          <w:shd w:val="clear" w:color="auto" w:fill="FFFFFF"/>
        </w:rPr>
      </w:pPr>
      <w:r>
        <w:rPr>
          <w:color w:val="000000"/>
          <w:shd w:val="clear" w:color="auto" w:fill="FFFFFF"/>
        </w:rPr>
        <w:t>санкциялық тәуекелді басқару саясаты мен рәсімдері;</w:t>
      </w:r>
    </w:p>
    <w:p w:rsidR="0090216D" w:rsidRPr="005B56E8" w:rsidRDefault="0090216D" w:rsidP="00D342F3">
      <w:pPr>
        <w:pStyle w:val="24"/>
        <w:numPr>
          <w:ilvl w:val="0"/>
          <w:numId w:val="86"/>
        </w:numPr>
        <w:tabs>
          <w:tab w:val="clear" w:pos="1200"/>
          <w:tab w:val="left" w:pos="0"/>
          <w:tab w:val="left" w:pos="709"/>
          <w:tab w:val="left" w:pos="993"/>
        </w:tabs>
        <w:suppressAutoHyphens/>
        <w:spacing w:before="0" w:after="0"/>
        <w:ind w:left="0" w:firstLine="709"/>
        <w:rPr>
          <w:color w:val="000000"/>
          <w:shd w:val="clear" w:color="auto" w:fill="FFFFFF"/>
        </w:rPr>
      </w:pPr>
      <w:r>
        <w:t xml:space="preserve">қатысушылар </w:t>
      </w:r>
      <w:r>
        <w:rPr>
          <w:color w:val="000000"/>
          <w:shd w:val="clear" w:color="auto" w:fill="FFFFFF"/>
        </w:rPr>
        <w:t>3 (үш) қорғаныс желісіне негізделген комплаенс-тәуекелді басқару жүйелері;</w:t>
      </w:r>
    </w:p>
    <w:p w:rsidR="0090216D" w:rsidRPr="005B56E8" w:rsidRDefault="0090216D" w:rsidP="00D342F3">
      <w:pPr>
        <w:pStyle w:val="24"/>
        <w:numPr>
          <w:ilvl w:val="0"/>
          <w:numId w:val="86"/>
        </w:numPr>
        <w:tabs>
          <w:tab w:val="clear" w:pos="1200"/>
          <w:tab w:val="left" w:pos="0"/>
          <w:tab w:val="left" w:pos="709"/>
          <w:tab w:val="left" w:pos="993"/>
        </w:tabs>
        <w:suppressAutoHyphens/>
        <w:spacing w:before="0" w:after="0"/>
        <w:ind w:left="0" w:firstLine="709"/>
        <w:rPr>
          <w:color w:val="000000"/>
          <w:shd w:val="clear" w:color="auto" w:fill="FFFFFF"/>
        </w:rPr>
      </w:pPr>
      <w:r>
        <w:rPr>
          <w:color w:val="000000"/>
          <w:shd w:val="clear" w:color="auto" w:fill="FFFFFF"/>
        </w:rPr>
        <w:t>комплаенс-тәуекелді басқару жүйесіне қатысушылар арасындағы өзара іс-қимыл және ақпарат алмасу тәртібі;</w:t>
      </w:r>
    </w:p>
    <w:p w:rsidR="002E2AFD" w:rsidRPr="005B56E8" w:rsidRDefault="002E2AFD" w:rsidP="00D342F3">
      <w:pPr>
        <w:pStyle w:val="24"/>
        <w:numPr>
          <w:ilvl w:val="0"/>
          <w:numId w:val="86"/>
        </w:numPr>
        <w:tabs>
          <w:tab w:val="clear" w:pos="1200"/>
          <w:tab w:val="left" w:pos="0"/>
          <w:tab w:val="left" w:pos="709"/>
          <w:tab w:val="left" w:pos="993"/>
        </w:tabs>
        <w:suppressAutoHyphens/>
        <w:spacing w:before="0" w:after="0"/>
        <w:ind w:left="0" w:firstLine="709"/>
      </w:pPr>
      <w:r>
        <w:t>комплаенс-тәуекелді басқару жөніндегі басқарушылық есептілік жүйесі;</w:t>
      </w:r>
    </w:p>
    <w:p w:rsidR="002E2AFD" w:rsidRPr="005B56E8" w:rsidRDefault="002E2AFD" w:rsidP="00D342F3">
      <w:pPr>
        <w:pStyle w:val="24"/>
        <w:numPr>
          <w:ilvl w:val="0"/>
          <w:numId w:val="86"/>
        </w:numPr>
        <w:tabs>
          <w:tab w:val="clear" w:pos="1200"/>
          <w:tab w:val="left" w:pos="0"/>
          <w:tab w:val="left" w:pos="709"/>
          <w:tab w:val="left" w:pos="993"/>
        </w:tabs>
        <w:suppressAutoHyphens/>
        <w:spacing w:before="0" w:after="0"/>
        <w:ind w:left="0" w:firstLine="709"/>
      </w:pPr>
      <w:r>
        <w:t>ішкі аудит бөлімшесінің комплаенс-тәуекелді басқару жүйесінің тиімділігін бағалау.</w:t>
      </w:r>
    </w:p>
    <w:p w:rsidR="00C46E5F" w:rsidRDefault="00C46E5F" w:rsidP="00D342F3">
      <w:pPr>
        <w:pStyle w:val="24"/>
        <w:tabs>
          <w:tab w:val="clear" w:pos="1200"/>
          <w:tab w:val="left" w:pos="0"/>
          <w:tab w:val="left" w:pos="710"/>
        </w:tabs>
        <w:suppressAutoHyphens/>
        <w:spacing w:before="0" w:after="0"/>
        <w:ind w:left="710"/>
      </w:pPr>
    </w:p>
    <w:p w:rsidR="000376C9" w:rsidRDefault="000376C9" w:rsidP="00D342F3">
      <w:pPr>
        <w:pStyle w:val="24"/>
        <w:tabs>
          <w:tab w:val="clear" w:pos="1200"/>
          <w:tab w:val="left" w:pos="0"/>
          <w:tab w:val="left" w:pos="710"/>
        </w:tabs>
        <w:suppressAutoHyphens/>
        <w:spacing w:before="0" w:after="0"/>
        <w:ind w:left="710"/>
      </w:pPr>
    </w:p>
    <w:p w:rsidR="00C46E5F" w:rsidRPr="000376C9" w:rsidRDefault="0090216D" w:rsidP="00D342F3">
      <w:pPr>
        <w:pStyle w:val="2"/>
        <w:keepNext w:val="0"/>
        <w:tabs>
          <w:tab w:val="left" w:pos="426"/>
        </w:tabs>
        <w:suppressAutoHyphens/>
        <w:spacing w:before="0" w:after="0"/>
        <w:jc w:val="center"/>
        <w:rPr>
          <w:rFonts w:ascii="Times New Roman" w:hAnsi="Times New Roman" w:cs="Times New Roman"/>
          <w:i w:val="0"/>
          <w:sz w:val="24"/>
          <w:szCs w:val="24"/>
        </w:rPr>
      </w:pPr>
      <w:bookmarkStart w:id="15" w:name="_Toc205272847"/>
      <w:r>
        <w:rPr>
          <w:rFonts w:ascii="Times New Roman" w:hAnsi="Times New Roman"/>
          <w:i w:val="0"/>
          <w:sz w:val="24"/>
          <w:szCs w:val="24"/>
        </w:rPr>
        <w:t>Комплаенс-тәуекелді басқару рәсімдері</w:t>
      </w:r>
      <w:bookmarkEnd w:id="15"/>
    </w:p>
    <w:p w:rsidR="00FD0276" w:rsidRPr="005B56E8" w:rsidRDefault="00FD0276" w:rsidP="00E0062A">
      <w:pPr>
        <w:pStyle w:val="24"/>
        <w:numPr>
          <w:ilvl w:val="0"/>
          <w:numId w:val="16"/>
        </w:numPr>
        <w:tabs>
          <w:tab w:val="clear" w:pos="1200"/>
          <w:tab w:val="left" w:pos="0"/>
          <w:tab w:val="left" w:pos="993"/>
          <w:tab w:val="num" w:pos="1134"/>
        </w:tabs>
        <w:suppressAutoHyphens/>
        <w:spacing w:before="0" w:after="0"/>
        <w:ind w:left="0" w:firstLine="709"/>
      </w:pPr>
      <w:r>
        <w:t>Тәуекелге бағдарланған тәсілге негізделген комплаенс-тәуекелді басқару рәсімдері мынадай кезеңдерден тұрады:</w:t>
      </w:r>
    </w:p>
    <w:p w:rsidR="004D239B" w:rsidRPr="005B56E8" w:rsidRDefault="00FD0276" w:rsidP="00A5759C">
      <w:pPr>
        <w:numPr>
          <w:ilvl w:val="0"/>
          <w:numId w:val="77"/>
        </w:numPr>
        <w:tabs>
          <w:tab w:val="left" w:pos="709"/>
          <w:tab w:val="left" w:pos="993"/>
        </w:tabs>
        <w:suppressAutoHyphens/>
        <w:ind w:left="0" w:firstLine="705"/>
        <w:jc w:val="both"/>
        <w:rPr>
          <w:rFonts w:ascii="Times New Roman" w:hAnsi="Times New Roman"/>
        </w:rPr>
      </w:pPr>
      <w:r>
        <w:rPr>
          <w:rFonts w:ascii="Times New Roman" w:hAnsi="Times New Roman"/>
        </w:rPr>
        <w:t>комплаенс-тәуекелін анықтау (сәйкестендіру);</w:t>
      </w:r>
    </w:p>
    <w:p w:rsidR="004D239B" w:rsidRPr="005B56E8" w:rsidRDefault="00FD0276" w:rsidP="00A5759C">
      <w:pPr>
        <w:numPr>
          <w:ilvl w:val="0"/>
          <w:numId w:val="77"/>
        </w:numPr>
        <w:tabs>
          <w:tab w:val="left" w:pos="709"/>
          <w:tab w:val="left" w:pos="993"/>
        </w:tabs>
        <w:suppressAutoHyphens/>
        <w:ind w:left="0" w:firstLine="705"/>
        <w:jc w:val="both"/>
        <w:rPr>
          <w:rFonts w:ascii="Times New Roman" w:hAnsi="Times New Roman"/>
        </w:rPr>
      </w:pPr>
      <w:r>
        <w:rPr>
          <w:rFonts w:ascii="Times New Roman" w:hAnsi="Times New Roman"/>
        </w:rPr>
        <w:t>комплаенс-тәуекелін өлшеу (бағалау);</w:t>
      </w:r>
    </w:p>
    <w:p w:rsidR="000F1D63" w:rsidRPr="005B56E8" w:rsidRDefault="000F1D63" w:rsidP="00A5759C">
      <w:pPr>
        <w:numPr>
          <w:ilvl w:val="0"/>
          <w:numId w:val="77"/>
        </w:numPr>
        <w:tabs>
          <w:tab w:val="left" w:pos="709"/>
          <w:tab w:val="left" w:pos="993"/>
        </w:tabs>
        <w:suppressAutoHyphens/>
        <w:ind w:left="0" w:firstLine="705"/>
        <w:jc w:val="both"/>
        <w:rPr>
          <w:rFonts w:ascii="Times New Roman" w:hAnsi="Times New Roman"/>
        </w:rPr>
      </w:pPr>
      <w:r>
        <w:rPr>
          <w:rFonts w:ascii="Times New Roman" w:hAnsi="Times New Roman"/>
        </w:rPr>
        <w:t>комплаенс-тәуекелін мониторингтеу;</w:t>
      </w:r>
    </w:p>
    <w:p w:rsidR="001017DA" w:rsidRPr="005B56E8" w:rsidRDefault="001017DA" w:rsidP="00A5759C">
      <w:pPr>
        <w:numPr>
          <w:ilvl w:val="0"/>
          <w:numId w:val="77"/>
        </w:numPr>
        <w:tabs>
          <w:tab w:val="left" w:pos="709"/>
          <w:tab w:val="left" w:pos="993"/>
        </w:tabs>
        <w:suppressAutoHyphens/>
        <w:ind w:left="0" w:firstLine="705"/>
        <w:jc w:val="both"/>
        <w:rPr>
          <w:rFonts w:ascii="Times New Roman" w:hAnsi="Times New Roman"/>
        </w:rPr>
      </w:pPr>
      <w:r>
        <w:rPr>
          <w:rFonts w:ascii="Times New Roman" w:hAnsi="Times New Roman"/>
        </w:rPr>
        <w:t>комплаенс-тәуекелін бақылау.</w:t>
      </w:r>
    </w:p>
    <w:p w:rsidR="00194DDA" w:rsidRPr="005B56E8" w:rsidRDefault="004563C6" w:rsidP="00D342F3">
      <w:pPr>
        <w:pStyle w:val="24"/>
        <w:numPr>
          <w:ilvl w:val="0"/>
          <w:numId w:val="16"/>
        </w:numPr>
        <w:tabs>
          <w:tab w:val="clear" w:pos="1200"/>
          <w:tab w:val="left" w:pos="0"/>
          <w:tab w:val="left" w:pos="1080"/>
          <w:tab w:val="num" w:pos="1134"/>
        </w:tabs>
        <w:suppressAutoHyphens/>
        <w:spacing w:before="0" w:after="0"/>
        <w:ind w:left="0" w:firstLine="709"/>
      </w:pPr>
      <w:r>
        <w:t>Банктің комплаенс-тәуекелді басқару жүйесінің жұмыс істеуін қамтамасыз ететін комплаенс-рәсімдер комплаенс-тәуекелді басқару рәсімдері бойынша ІҚ-мен айқындалады</w:t>
      </w:r>
      <w:r>
        <w:rPr>
          <w:color w:val="000000"/>
        </w:rPr>
        <w:t>.</w:t>
      </w:r>
    </w:p>
    <w:p w:rsidR="00C46E5F" w:rsidRDefault="00C46E5F" w:rsidP="00D342F3">
      <w:pPr>
        <w:shd w:val="clear" w:color="auto" w:fill="FFFFFF"/>
        <w:suppressAutoHyphens/>
        <w:autoSpaceDE/>
        <w:autoSpaceDN/>
        <w:adjustRightInd/>
        <w:ind w:firstLine="709"/>
        <w:jc w:val="both"/>
        <w:textAlignment w:val="baseline"/>
        <w:rPr>
          <w:rFonts w:ascii="Times New Roman" w:hAnsi="Times New Roman"/>
          <w:color w:val="000000"/>
        </w:rPr>
      </w:pPr>
    </w:p>
    <w:p w:rsidR="000376C9" w:rsidRDefault="000376C9" w:rsidP="00D342F3">
      <w:pPr>
        <w:shd w:val="clear" w:color="auto" w:fill="FFFFFF"/>
        <w:suppressAutoHyphens/>
        <w:autoSpaceDE/>
        <w:autoSpaceDN/>
        <w:adjustRightInd/>
        <w:ind w:firstLine="709"/>
        <w:jc w:val="both"/>
        <w:textAlignment w:val="baseline"/>
        <w:rPr>
          <w:rFonts w:ascii="Times New Roman" w:hAnsi="Times New Roman"/>
          <w:color w:val="000000"/>
        </w:rPr>
      </w:pPr>
    </w:p>
    <w:p w:rsidR="00C46E5F" w:rsidRPr="000376C9" w:rsidRDefault="00586386" w:rsidP="00D342F3">
      <w:pPr>
        <w:pStyle w:val="2"/>
        <w:keepNext w:val="0"/>
        <w:tabs>
          <w:tab w:val="left" w:pos="426"/>
        </w:tabs>
        <w:suppressAutoHyphens/>
        <w:spacing w:before="0" w:after="0"/>
        <w:jc w:val="center"/>
        <w:rPr>
          <w:rFonts w:ascii="Times New Roman" w:hAnsi="Times New Roman" w:cs="Times New Roman"/>
          <w:i w:val="0"/>
          <w:sz w:val="24"/>
          <w:szCs w:val="24"/>
        </w:rPr>
      </w:pPr>
      <w:bookmarkStart w:id="16" w:name="_Toc205272848"/>
      <w:r>
        <w:rPr>
          <w:rFonts w:ascii="Times New Roman" w:hAnsi="Times New Roman"/>
          <w:i w:val="0"/>
          <w:sz w:val="24"/>
          <w:szCs w:val="24"/>
        </w:rPr>
        <w:t>КЖ/ТҚ тәуекелін және санкциялық тәуекелді басқару рәсімдері</w:t>
      </w:r>
      <w:bookmarkEnd w:id="16"/>
    </w:p>
    <w:p w:rsidR="00E84FEC" w:rsidRPr="005B56E8" w:rsidRDefault="00933759" w:rsidP="00D342F3">
      <w:pPr>
        <w:pStyle w:val="24"/>
        <w:numPr>
          <w:ilvl w:val="0"/>
          <w:numId w:val="16"/>
        </w:numPr>
        <w:tabs>
          <w:tab w:val="left" w:pos="0"/>
          <w:tab w:val="left" w:pos="1080"/>
          <w:tab w:val="num" w:pos="1276"/>
        </w:tabs>
        <w:suppressAutoHyphens/>
        <w:spacing w:before="0" w:after="0"/>
        <w:ind w:left="0" w:firstLine="709"/>
      </w:pPr>
      <w:r>
        <w:t>Банкті КЖ/ТҚ процестеріне немесе өзге де қылмыстық қызметке (КЖ/ТҚ тәуекелі) қасақана немесе байқаусызда тарту тәуекелдерін басқару тәртібі, тәсілдері мен рәсімдері қылмыстық жолмен алынған кірістерді заңдастыруға (жылыстатуға) және терроризмді қаржыландыруға қарсы іс-қимыл мақсатында әзірленген ІҚ-да көзделген.</w:t>
      </w:r>
    </w:p>
    <w:p w:rsidR="00584A9E" w:rsidRPr="005B56E8" w:rsidRDefault="004563C6" w:rsidP="00D342F3">
      <w:pPr>
        <w:pStyle w:val="24"/>
        <w:numPr>
          <w:ilvl w:val="0"/>
          <w:numId w:val="16"/>
        </w:numPr>
        <w:tabs>
          <w:tab w:val="left" w:pos="0"/>
          <w:tab w:val="left" w:pos="1080"/>
          <w:tab w:val="num" w:pos="1276"/>
        </w:tabs>
        <w:suppressAutoHyphens/>
        <w:spacing w:before="0" w:after="0"/>
        <w:ind w:left="0" w:firstLine="709"/>
      </w:pPr>
      <w:r>
        <w:t>Санкциялық тәуекелді басқару тәртібі, тәсілдері мен рәсімдері халықаралық ұйымдар мен жекелеген мемлекеттер белгілеген арнайы экономикалық шараларды сақтау мақсатында әзірленген ІҚ-да көзделген.</w:t>
      </w:r>
    </w:p>
    <w:p w:rsidR="005D2183" w:rsidRDefault="005D2183" w:rsidP="00D342F3">
      <w:pPr>
        <w:pStyle w:val="24"/>
        <w:tabs>
          <w:tab w:val="left" w:pos="0"/>
        </w:tabs>
        <w:suppressAutoHyphens/>
        <w:spacing w:before="0" w:after="0"/>
        <w:ind w:left="709"/>
      </w:pPr>
    </w:p>
    <w:p w:rsidR="000376C9" w:rsidRDefault="000376C9" w:rsidP="00D342F3">
      <w:pPr>
        <w:pStyle w:val="24"/>
        <w:tabs>
          <w:tab w:val="left" w:pos="0"/>
        </w:tabs>
        <w:suppressAutoHyphens/>
        <w:spacing w:before="0" w:after="0"/>
        <w:ind w:left="709"/>
      </w:pPr>
    </w:p>
    <w:p w:rsidR="005D2183" w:rsidRPr="000376C9" w:rsidRDefault="009D7916" w:rsidP="00D342F3">
      <w:pPr>
        <w:pStyle w:val="1"/>
        <w:keepNext w:val="0"/>
        <w:suppressAutoHyphens/>
        <w:spacing w:before="0" w:after="0"/>
        <w:jc w:val="center"/>
        <w:rPr>
          <w:rFonts w:ascii="Times New Roman" w:hAnsi="Times New Roman" w:cs="Times New Roman"/>
          <w:sz w:val="24"/>
          <w:szCs w:val="24"/>
        </w:rPr>
      </w:pPr>
      <w:bookmarkStart w:id="17" w:name="_Toc205272849"/>
      <w:r>
        <w:rPr>
          <w:rFonts w:ascii="Times New Roman" w:hAnsi="Times New Roman"/>
          <w:sz w:val="24"/>
          <w:szCs w:val="24"/>
        </w:rPr>
        <w:t>Комплаенс-тәуекелді басқару жүйесінің қатысушылары</w:t>
      </w:r>
      <w:bookmarkEnd w:id="17"/>
    </w:p>
    <w:p w:rsidR="00785FF5" w:rsidRPr="005B56E8" w:rsidRDefault="00686C19" w:rsidP="00D342F3">
      <w:pPr>
        <w:pStyle w:val="24"/>
        <w:numPr>
          <w:ilvl w:val="0"/>
          <w:numId w:val="16"/>
        </w:numPr>
        <w:tabs>
          <w:tab w:val="left" w:pos="0"/>
          <w:tab w:val="left" w:pos="1080"/>
          <w:tab w:val="num" w:pos="1276"/>
        </w:tabs>
        <w:suppressAutoHyphens/>
        <w:spacing w:before="0" w:after="0"/>
        <w:ind w:left="0" w:firstLine="709"/>
      </w:pPr>
      <w:r>
        <w:t>Комплаенс-тәуекелді басқару жүйесінің қатысушылары:</w:t>
      </w:r>
    </w:p>
    <w:p w:rsidR="00686C19" w:rsidRPr="005B56E8" w:rsidRDefault="00686C19" w:rsidP="0087348C">
      <w:pPr>
        <w:pStyle w:val="24"/>
        <w:numPr>
          <w:ilvl w:val="0"/>
          <w:numId w:val="95"/>
        </w:numPr>
        <w:tabs>
          <w:tab w:val="left" w:pos="0"/>
          <w:tab w:val="left" w:pos="993"/>
        </w:tabs>
        <w:suppressAutoHyphens/>
        <w:spacing w:before="0" w:after="0"/>
        <w:ind w:left="0" w:firstLine="709"/>
      </w:pPr>
      <w:r>
        <w:t>УАО;</w:t>
      </w:r>
    </w:p>
    <w:p w:rsidR="00AF7A95" w:rsidRPr="005B56E8" w:rsidRDefault="00AF7A95" w:rsidP="0087348C">
      <w:pPr>
        <w:pStyle w:val="24"/>
        <w:numPr>
          <w:ilvl w:val="0"/>
          <w:numId w:val="95"/>
        </w:numPr>
        <w:tabs>
          <w:tab w:val="left" w:pos="0"/>
          <w:tab w:val="left" w:pos="993"/>
        </w:tabs>
        <w:suppressAutoHyphens/>
        <w:spacing w:before="0" w:after="0"/>
        <w:ind w:left="0" w:firstLine="709"/>
      </w:pPr>
      <w:r>
        <w:t>БК-Б;</w:t>
      </w:r>
    </w:p>
    <w:p w:rsidR="00686C19" w:rsidRPr="005B56E8" w:rsidRDefault="00686C19" w:rsidP="0087348C">
      <w:pPr>
        <w:pStyle w:val="24"/>
        <w:numPr>
          <w:ilvl w:val="0"/>
          <w:numId w:val="95"/>
        </w:numPr>
        <w:tabs>
          <w:tab w:val="left" w:pos="0"/>
          <w:tab w:val="left" w:pos="993"/>
        </w:tabs>
        <w:suppressAutoHyphens/>
        <w:spacing w:before="0" w:after="0"/>
        <w:ind w:left="0" w:firstLine="709"/>
      </w:pPr>
      <w:r>
        <w:t>бірінші қорғаныс желісі - Банктің барлық қызметкерлері;</w:t>
      </w:r>
    </w:p>
    <w:p w:rsidR="00686C19" w:rsidRPr="005B56E8" w:rsidRDefault="00AF7A95" w:rsidP="0087348C">
      <w:pPr>
        <w:pStyle w:val="24"/>
        <w:numPr>
          <w:ilvl w:val="0"/>
          <w:numId w:val="95"/>
        </w:numPr>
        <w:tabs>
          <w:tab w:val="left" w:pos="0"/>
          <w:tab w:val="left" w:pos="993"/>
        </w:tabs>
        <w:suppressAutoHyphens/>
        <w:spacing w:before="0" w:after="0"/>
        <w:ind w:left="0" w:firstLine="709"/>
      </w:pPr>
      <w:r>
        <w:t>екінші қорғаныс желісі - комплаенс-бақылау бөлімшесі (бұдан әрі - КБ-б);</w:t>
      </w:r>
    </w:p>
    <w:p w:rsidR="00686C19" w:rsidRPr="005B56E8" w:rsidRDefault="00AF7A95" w:rsidP="0087348C">
      <w:pPr>
        <w:pStyle w:val="24"/>
        <w:numPr>
          <w:ilvl w:val="0"/>
          <w:numId w:val="95"/>
        </w:numPr>
        <w:tabs>
          <w:tab w:val="left" w:pos="0"/>
          <w:tab w:val="left" w:pos="993"/>
        </w:tabs>
        <w:suppressAutoHyphens/>
        <w:spacing w:before="0" w:after="0"/>
        <w:ind w:left="0" w:firstLine="709"/>
      </w:pPr>
      <w:r>
        <w:t>үшінші қорғаныс желісі - ішкі аудит бөлімі.</w:t>
      </w:r>
    </w:p>
    <w:p w:rsidR="00240A57" w:rsidRPr="005B56E8" w:rsidRDefault="00240A57" w:rsidP="00D342F3">
      <w:pPr>
        <w:pStyle w:val="24"/>
        <w:numPr>
          <w:ilvl w:val="0"/>
          <w:numId w:val="16"/>
        </w:numPr>
        <w:tabs>
          <w:tab w:val="left" w:pos="0"/>
          <w:tab w:val="left" w:pos="1080"/>
        </w:tabs>
        <w:suppressAutoHyphens/>
        <w:spacing w:before="0" w:after="0"/>
        <w:ind w:left="0" w:firstLine="709"/>
      </w:pPr>
      <w:r>
        <w:lastRenderedPageBreak/>
        <w:t>3 (үш) қорғау желісіне қатысушылардың өкілеттіктері мен жауапкершілігін комплаенс-тәуекелді басқару рәсімдері және ҚБ туралы ережелер бойынша ІҚ айқындайды, ал есеп беру құрылымы Банктің ұйымдық құрылымында айқындалады.</w:t>
      </w:r>
    </w:p>
    <w:p w:rsidR="009A61FF" w:rsidRDefault="009A61FF" w:rsidP="00D342F3">
      <w:pPr>
        <w:pStyle w:val="24"/>
        <w:tabs>
          <w:tab w:val="left" w:pos="0"/>
        </w:tabs>
        <w:suppressAutoHyphens/>
        <w:spacing w:before="0" w:after="0"/>
        <w:ind w:left="709"/>
      </w:pPr>
    </w:p>
    <w:p w:rsidR="000376C9" w:rsidRDefault="000376C9" w:rsidP="00D342F3">
      <w:pPr>
        <w:pStyle w:val="24"/>
        <w:tabs>
          <w:tab w:val="left" w:pos="0"/>
        </w:tabs>
        <w:suppressAutoHyphens/>
        <w:spacing w:before="0" w:after="0"/>
        <w:ind w:left="709"/>
      </w:pPr>
    </w:p>
    <w:p w:rsidR="009A61FF" w:rsidRPr="000376C9" w:rsidRDefault="005C5DC0" w:rsidP="00D342F3">
      <w:pPr>
        <w:pStyle w:val="2"/>
        <w:keepNext w:val="0"/>
        <w:numPr>
          <w:ilvl w:val="1"/>
          <w:numId w:val="97"/>
        </w:numPr>
        <w:tabs>
          <w:tab w:val="left" w:pos="142"/>
          <w:tab w:val="left" w:pos="426"/>
        </w:tabs>
        <w:suppressAutoHyphens/>
        <w:spacing w:before="0" w:after="0"/>
        <w:jc w:val="center"/>
        <w:rPr>
          <w:rFonts w:ascii="Times New Roman" w:hAnsi="Times New Roman" w:cs="Times New Roman"/>
          <w:i w:val="0"/>
          <w:sz w:val="24"/>
          <w:szCs w:val="24"/>
        </w:rPr>
      </w:pPr>
      <w:bookmarkStart w:id="18" w:name="_Toc205272850"/>
      <w:r>
        <w:rPr>
          <w:rFonts w:ascii="Times New Roman" w:hAnsi="Times New Roman"/>
          <w:i w:val="0"/>
          <w:sz w:val="24"/>
          <w:szCs w:val="24"/>
        </w:rPr>
        <w:t>УАО функциялары</w:t>
      </w:r>
      <w:bookmarkEnd w:id="18"/>
    </w:p>
    <w:p w:rsidR="005C5DC0" w:rsidRPr="005B56E8" w:rsidRDefault="005C5DC0" w:rsidP="00D342F3">
      <w:pPr>
        <w:pStyle w:val="24"/>
        <w:numPr>
          <w:ilvl w:val="0"/>
          <w:numId w:val="16"/>
        </w:numPr>
        <w:tabs>
          <w:tab w:val="left" w:pos="0"/>
          <w:tab w:val="left" w:pos="1080"/>
        </w:tabs>
        <w:suppressAutoHyphens/>
        <w:spacing w:before="0" w:after="0"/>
        <w:ind w:left="0" w:firstLine="709"/>
      </w:pPr>
      <w:r>
        <w:t>ДК:</w:t>
      </w:r>
    </w:p>
    <w:p w:rsidR="00740E28" w:rsidRPr="005B56E8" w:rsidDel="009072FD" w:rsidRDefault="00DD4642" w:rsidP="00740E28">
      <w:pPr>
        <w:pStyle w:val="24"/>
        <w:numPr>
          <w:ilvl w:val="0"/>
          <w:numId w:val="52"/>
        </w:numPr>
        <w:tabs>
          <w:tab w:val="clear" w:pos="1200"/>
          <w:tab w:val="left" w:pos="0"/>
          <w:tab w:val="left" w:pos="709"/>
          <w:tab w:val="left" w:pos="993"/>
        </w:tabs>
        <w:suppressAutoHyphens/>
        <w:spacing w:before="0" w:after="0"/>
        <w:ind w:left="0" w:firstLine="709"/>
      </w:pPr>
      <w:r>
        <w:t xml:space="preserve">Банкте комплаенс-тәуекелдерді басқарудың тиімді жүйесінің жұмыс істеуін қамтамасыз етеді; </w:t>
      </w:r>
    </w:p>
    <w:p w:rsidR="009072FD" w:rsidRPr="005B56E8" w:rsidRDefault="009072FD" w:rsidP="009072FD">
      <w:pPr>
        <w:pStyle w:val="24"/>
        <w:numPr>
          <w:ilvl w:val="0"/>
          <w:numId w:val="52"/>
        </w:numPr>
        <w:tabs>
          <w:tab w:val="clear" w:pos="1200"/>
          <w:tab w:val="left" w:pos="0"/>
          <w:tab w:val="left" w:pos="709"/>
          <w:tab w:val="left" w:pos="993"/>
        </w:tabs>
        <w:suppressAutoHyphens/>
        <w:spacing w:before="0" w:after="0"/>
        <w:ind w:left="0" w:firstLine="709"/>
      </w:pPr>
      <w:r>
        <w:t>комплаенс-тәуекелді басқару жөніндегі саясатты, оған енгізілетін өзгерістерді (толықтыруларды) бекітеді;</w:t>
      </w:r>
    </w:p>
    <w:p w:rsidR="00740E28" w:rsidRPr="005B56E8" w:rsidRDefault="005C5DC0" w:rsidP="008D0B7B">
      <w:pPr>
        <w:pStyle w:val="24"/>
        <w:numPr>
          <w:ilvl w:val="0"/>
          <w:numId w:val="52"/>
        </w:numPr>
        <w:tabs>
          <w:tab w:val="clear" w:pos="1200"/>
          <w:tab w:val="left" w:pos="0"/>
          <w:tab w:val="left" w:pos="709"/>
          <w:tab w:val="left" w:pos="993"/>
        </w:tabs>
        <w:suppressAutoHyphens/>
        <w:spacing w:before="0" w:after="0"/>
        <w:ind w:left="0" w:firstLine="709"/>
      </w:pPr>
      <w:r>
        <w:t>БК-Б тағайындайды және қызметтен босатады;</w:t>
      </w:r>
    </w:p>
    <w:p w:rsidR="00057DFF" w:rsidRPr="005B56E8" w:rsidRDefault="009C3A32" w:rsidP="008D0B7B">
      <w:pPr>
        <w:pStyle w:val="24"/>
        <w:numPr>
          <w:ilvl w:val="0"/>
          <w:numId w:val="52"/>
        </w:numPr>
        <w:tabs>
          <w:tab w:val="clear" w:pos="1200"/>
          <w:tab w:val="left" w:pos="0"/>
          <w:tab w:val="left" w:pos="709"/>
          <w:tab w:val="left" w:pos="993"/>
        </w:tabs>
        <w:suppressAutoHyphens/>
        <w:spacing w:before="0" w:after="0"/>
        <w:ind w:left="0" w:firstLine="709"/>
      </w:pPr>
      <w:r>
        <w:t>комплаенс-тәуекелді басқару жөніндегі басқарушылық есептілікті қарайды.</w:t>
      </w:r>
    </w:p>
    <w:p w:rsidR="005C5DC0" w:rsidRPr="005B56E8" w:rsidRDefault="009C3A32" w:rsidP="00D342F3">
      <w:pPr>
        <w:pStyle w:val="24"/>
        <w:numPr>
          <w:ilvl w:val="0"/>
          <w:numId w:val="16"/>
        </w:numPr>
        <w:tabs>
          <w:tab w:val="left" w:pos="0"/>
          <w:tab w:val="left" w:pos="1080"/>
        </w:tabs>
        <w:suppressAutoHyphens/>
        <w:spacing w:before="0" w:after="0"/>
        <w:ind w:left="0" w:firstLine="709"/>
      </w:pPr>
      <w:r>
        <w:t>Комитет:</w:t>
      </w:r>
    </w:p>
    <w:p w:rsidR="00354B4F" w:rsidRPr="005B56E8" w:rsidRDefault="000F34E1" w:rsidP="00D342F3">
      <w:pPr>
        <w:pStyle w:val="24"/>
        <w:numPr>
          <w:ilvl w:val="0"/>
          <w:numId w:val="53"/>
        </w:numPr>
        <w:tabs>
          <w:tab w:val="clear" w:pos="1200"/>
          <w:tab w:val="left" w:pos="0"/>
          <w:tab w:val="left" w:pos="993"/>
        </w:tabs>
        <w:suppressAutoHyphens/>
        <w:spacing w:before="0" w:after="0"/>
        <w:ind w:left="0" w:firstLine="709"/>
      </w:pPr>
      <w:r>
        <w:t>комплаенс-тәуекелді басқару жүйесі шеңберінде ДК функцияларын сапалы және тиімді орындауына жәрдемдеседі;</w:t>
      </w:r>
    </w:p>
    <w:p w:rsidR="009C3A32" w:rsidRPr="005B56E8" w:rsidRDefault="009C3A32" w:rsidP="00D342F3">
      <w:pPr>
        <w:pStyle w:val="24"/>
        <w:numPr>
          <w:ilvl w:val="0"/>
          <w:numId w:val="53"/>
        </w:numPr>
        <w:tabs>
          <w:tab w:val="clear" w:pos="1200"/>
          <w:tab w:val="left" w:pos="0"/>
          <w:tab w:val="left" w:pos="993"/>
        </w:tabs>
        <w:suppressAutoHyphens/>
        <w:spacing w:before="0" w:after="0"/>
        <w:ind w:left="0" w:firstLine="709"/>
      </w:pPr>
      <w:r>
        <w:rPr>
          <w:color w:val="000000"/>
          <w:shd w:val="clear" w:color="auto" w:fill="FFFFFF"/>
        </w:rPr>
        <w:t>комплаенс-тәуекелді басқару жөніндегі саясатты әзірлеуді қамтамасыз етеді;</w:t>
      </w:r>
    </w:p>
    <w:p w:rsidR="009C3A32" w:rsidRPr="005B56E8" w:rsidRDefault="009A4605" w:rsidP="00D342F3">
      <w:pPr>
        <w:pStyle w:val="24"/>
        <w:numPr>
          <w:ilvl w:val="0"/>
          <w:numId w:val="53"/>
        </w:numPr>
        <w:tabs>
          <w:tab w:val="clear" w:pos="1200"/>
          <w:tab w:val="left" w:pos="0"/>
          <w:tab w:val="left" w:pos="993"/>
        </w:tabs>
        <w:suppressAutoHyphens/>
        <w:spacing w:before="0" w:after="0"/>
        <w:ind w:left="0" w:firstLine="709"/>
      </w:pPr>
      <w:r>
        <w:t>Банк тарапынан комплаенс-тəуекелді басқару саясаты мен рәсімдерінің сақталуын мониторингтеуді жүзеге асырады.</w:t>
      </w:r>
    </w:p>
    <w:p w:rsidR="00842CA5" w:rsidRPr="005B56E8" w:rsidRDefault="00842CA5" w:rsidP="00D342F3">
      <w:pPr>
        <w:pStyle w:val="24"/>
        <w:numPr>
          <w:ilvl w:val="0"/>
          <w:numId w:val="53"/>
        </w:numPr>
        <w:tabs>
          <w:tab w:val="clear" w:pos="1200"/>
          <w:tab w:val="left" w:pos="0"/>
          <w:tab w:val="left" w:pos="993"/>
        </w:tabs>
        <w:suppressAutoHyphens/>
        <w:spacing w:before="0" w:after="0"/>
        <w:ind w:left="0" w:firstLine="709"/>
      </w:pPr>
      <w:r>
        <w:t>ДК-не шығарылатын комплаенс-тәуекелді басқару жөніндегі мәселелерді алдын ала қарайды.</w:t>
      </w:r>
    </w:p>
    <w:p w:rsidR="009A4605" w:rsidRPr="005B56E8" w:rsidRDefault="009A4605" w:rsidP="00D342F3">
      <w:pPr>
        <w:pStyle w:val="24"/>
        <w:numPr>
          <w:ilvl w:val="0"/>
          <w:numId w:val="16"/>
        </w:numPr>
        <w:tabs>
          <w:tab w:val="left" w:pos="0"/>
          <w:tab w:val="num" w:pos="709"/>
          <w:tab w:val="left" w:pos="1080"/>
        </w:tabs>
        <w:suppressAutoHyphens/>
        <w:spacing w:before="0" w:after="0"/>
        <w:ind w:left="0" w:firstLine="709"/>
      </w:pPr>
      <w:r>
        <w:t>Басқарма:</w:t>
      </w:r>
    </w:p>
    <w:p w:rsidR="00057DFF" w:rsidRPr="005B56E8" w:rsidRDefault="0062518F" w:rsidP="00B56851">
      <w:pPr>
        <w:pStyle w:val="24"/>
        <w:numPr>
          <w:ilvl w:val="0"/>
          <w:numId w:val="55"/>
        </w:numPr>
        <w:tabs>
          <w:tab w:val="left" w:pos="0"/>
          <w:tab w:val="left" w:pos="993"/>
        </w:tabs>
        <w:suppressAutoHyphens/>
        <w:spacing w:before="0" w:after="0"/>
        <w:ind w:left="0" w:firstLine="709"/>
      </w:pPr>
      <w:r>
        <w:t>Банкте комплаенс-тәуекелдерді басқарудың тиімді жүйесінің жұмыс істеуі мақсатында шаралар қабылдайды;</w:t>
      </w:r>
    </w:p>
    <w:p w:rsidR="009072FD" w:rsidRPr="005B56E8" w:rsidRDefault="009072FD" w:rsidP="00B56851">
      <w:pPr>
        <w:pStyle w:val="24"/>
        <w:numPr>
          <w:ilvl w:val="0"/>
          <w:numId w:val="55"/>
        </w:numPr>
        <w:tabs>
          <w:tab w:val="left" w:pos="0"/>
          <w:tab w:val="left" w:pos="993"/>
        </w:tabs>
        <w:suppressAutoHyphens/>
        <w:spacing w:before="0" w:after="0"/>
        <w:ind w:left="0" w:firstLine="709"/>
      </w:pPr>
      <w:r>
        <w:rPr>
          <w:color w:val="000000"/>
          <w:shd w:val="clear" w:color="auto" w:fill="FFFFFF"/>
        </w:rPr>
        <w:t>Банк қызметінің ҚР заңнамасының, сондай-ақ шетелдік заңнаманың талаптарына сәйкестігін қамтамасыз етеді;</w:t>
      </w:r>
    </w:p>
    <w:p w:rsidR="009072FD" w:rsidRPr="005B56E8" w:rsidRDefault="009072FD" w:rsidP="00B56851">
      <w:pPr>
        <w:pStyle w:val="24"/>
        <w:numPr>
          <w:ilvl w:val="0"/>
          <w:numId w:val="55"/>
        </w:numPr>
        <w:tabs>
          <w:tab w:val="left" w:pos="0"/>
          <w:tab w:val="left" w:pos="993"/>
        </w:tabs>
        <w:suppressAutoHyphens/>
        <w:spacing w:before="0" w:after="0"/>
        <w:ind w:left="0" w:firstLine="709"/>
      </w:pPr>
      <w:r>
        <w:t xml:space="preserve">Банктің және оның қызметкерлерінің комплаенс-тәуекелді басқару жөніндегі саясат пен рәсімдерді сақтауын </w:t>
      </w:r>
      <w:r>
        <w:rPr>
          <w:color w:val="000000"/>
          <w:shd w:val="clear" w:color="auto" w:fill="FFFFFF"/>
        </w:rPr>
        <w:t>қамтамасыз етеді</w:t>
      </w:r>
      <w:r>
        <w:t xml:space="preserve"> ;</w:t>
      </w:r>
    </w:p>
    <w:p w:rsidR="009072FD" w:rsidRPr="005B56E8" w:rsidRDefault="009072FD" w:rsidP="00B56851">
      <w:pPr>
        <w:pStyle w:val="24"/>
        <w:numPr>
          <w:ilvl w:val="0"/>
          <w:numId w:val="55"/>
        </w:numPr>
        <w:tabs>
          <w:tab w:val="left" w:pos="0"/>
          <w:tab w:val="left" w:pos="993"/>
        </w:tabs>
        <w:suppressAutoHyphens/>
        <w:spacing w:before="0" w:after="0"/>
        <w:ind w:left="0" w:firstLine="709"/>
      </w:pPr>
      <w:r>
        <w:rPr>
          <w:color w:val="000000"/>
          <w:shd w:val="clear" w:color="auto" w:fill="FFFFFF"/>
        </w:rPr>
        <w:t>Банктің комплаенс-тәуекелін басқарудың тиісті процесін қамтамасыз етеді;</w:t>
      </w:r>
    </w:p>
    <w:p w:rsidR="009072FD" w:rsidRPr="005B56E8" w:rsidRDefault="009072FD" w:rsidP="00B56851">
      <w:pPr>
        <w:pStyle w:val="24"/>
        <w:numPr>
          <w:ilvl w:val="0"/>
          <w:numId w:val="55"/>
        </w:numPr>
        <w:tabs>
          <w:tab w:val="left" w:pos="0"/>
          <w:tab w:val="left" w:pos="993"/>
        </w:tabs>
        <w:suppressAutoHyphens/>
        <w:spacing w:before="0" w:after="0"/>
        <w:ind w:left="0" w:firstLine="709"/>
      </w:pPr>
      <w:r>
        <w:t>КБ-б мәселелерін тиімді шешуді қамтамасыз етеді;</w:t>
      </w:r>
    </w:p>
    <w:p w:rsidR="009072FD" w:rsidRPr="005B56E8" w:rsidRDefault="009072FD" w:rsidP="00B56851">
      <w:pPr>
        <w:pStyle w:val="24"/>
        <w:numPr>
          <w:ilvl w:val="0"/>
          <w:numId w:val="55"/>
        </w:numPr>
        <w:tabs>
          <w:tab w:val="left" w:pos="0"/>
          <w:tab w:val="left" w:pos="993"/>
        </w:tabs>
        <w:suppressAutoHyphens/>
        <w:spacing w:before="0" w:after="0"/>
        <w:ind w:left="0" w:firstLine="709"/>
      </w:pPr>
      <w:r>
        <w:t>БК-Б және КБ-б өздеріне жүктелген міндеттерді орындау үшін жеткілікті өкілеттіктермен және ресурстармен (кадрлық, материалдық, материалдық емес) қамтамасыз етеді;</w:t>
      </w:r>
    </w:p>
    <w:p w:rsidR="00986104" w:rsidRPr="005B56E8" w:rsidRDefault="00986104" w:rsidP="00B56851">
      <w:pPr>
        <w:pStyle w:val="24"/>
        <w:numPr>
          <w:ilvl w:val="0"/>
          <w:numId w:val="55"/>
        </w:numPr>
        <w:tabs>
          <w:tab w:val="left" w:pos="0"/>
          <w:tab w:val="left" w:pos="993"/>
        </w:tabs>
        <w:suppressAutoHyphens/>
        <w:spacing w:before="0" w:after="0"/>
        <w:ind w:left="0" w:firstLine="709"/>
      </w:pPr>
      <w:r>
        <w:t>Банктің барлық қызметкерлеріне, олар атқаратын лауазымдарына қарамастан, комплаенс-тәуекелді басқарудың маңыздылығын айқындайтын және көрсететін комплаенс-мәдениеттің сақталуын қамтамасыз етеді;</w:t>
      </w:r>
    </w:p>
    <w:p w:rsidR="00550E18" w:rsidRPr="005B56E8" w:rsidRDefault="00986104" w:rsidP="00B56851">
      <w:pPr>
        <w:pStyle w:val="24"/>
        <w:numPr>
          <w:ilvl w:val="0"/>
          <w:numId w:val="55"/>
        </w:numPr>
        <w:tabs>
          <w:tab w:val="left" w:pos="0"/>
          <w:tab w:val="left" w:pos="993"/>
        </w:tabs>
        <w:suppressAutoHyphens/>
        <w:spacing w:before="0" w:after="0"/>
        <w:ind w:left="0" w:firstLine="709"/>
      </w:pPr>
      <w:r>
        <w:t>Ішкі аудит бөлімшесі, КБ-б анықтаған комплаенс-тәуекелді басқаруға байланысты Банк жұмысындағы бұзушылықтар мен кемшіліктерді жою мақсатында шаралар қабылдайды;</w:t>
      </w:r>
    </w:p>
    <w:p w:rsidR="009A4605" w:rsidRPr="005B56E8" w:rsidRDefault="00BD57C9" w:rsidP="00B56851">
      <w:pPr>
        <w:pStyle w:val="24"/>
        <w:numPr>
          <w:ilvl w:val="0"/>
          <w:numId w:val="55"/>
        </w:numPr>
        <w:tabs>
          <w:tab w:val="left" w:pos="0"/>
          <w:tab w:val="left" w:pos="993"/>
        </w:tabs>
        <w:suppressAutoHyphens/>
        <w:spacing w:before="0" w:after="0"/>
        <w:ind w:left="0" w:firstLine="709"/>
      </w:pPr>
      <w:r>
        <w:t>КБ-б анықталған бұзушылықтар мен кемшіліктерді басқарманың уақтылығы, толықтығы және жою сапасы туралы қажетті ақпаратты ДК-не ұсынуға, сондай-ақ оның ұсынымдарын орындауға жауапты;</w:t>
      </w:r>
    </w:p>
    <w:p w:rsidR="009A397B" w:rsidRPr="005B56E8" w:rsidRDefault="009A397B" w:rsidP="00D342F3">
      <w:pPr>
        <w:pStyle w:val="24"/>
        <w:numPr>
          <w:ilvl w:val="0"/>
          <w:numId w:val="55"/>
        </w:numPr>
        <w:tabs>
          <w:tab w:val="left" w:pos="0"/>
          <w:tab w:val="left" w:pos="1080"/>
        </w:tabs>
        <w:suppressAutoHyphens/>
        <w:spacing w:before="0" w:after="0"/>
        <w:ind w:left="0" w:firstLine="709"/>
      </w:pPr>
      <w:r>
        <w:t>комплаенс-тәуекелді басқару жөніндегі басқарушылық есептілікті қарайды.</w:t>
      </w:r>
    </w:p>
    <w:p w:rsidR="00B224AF" w:rsidRPr="005B56E8" w:rsidRDefault="00B224AF" w:rsidP="00D342F3">
      <w:pPr>
        <w:pStyle w:val="24"/>
        <w:numPr>
          <w:ilvl w:val="0"/>
          <w:numId w:val="16"/>
        </w:numPr>
        <w:tabs>
          <w:tab w:val="left" w:pos="0"/>
          <w:tab w:val="left" w:pos="709"/>
          <w:tab w:val="left" w:pos="993"/>
          <w:tab w:val="left" w:pos="1134"/>
        </w:tabs>
        <w:suppressAutoHyphens/>
        <w:spacing w:before="0" w:after="0"/>
        <w:ind w:left="0" w:firstLine="709"/>
      </w:pPr>
      <w:r>
        <w:t>ДК, Комитеттің, Басқарманың өзге де функциялары Банктің Жарғысында және өзге де ІҚ көрсетіледі.</w:t>
      </w:r>
    </w:p>
    <w:p w:rsidR="00B56851" w:rsidRDefault="00B56851" w:rsidP="00D342F3">
      <w:pPr>
        <w:pStyle w:val="24"/>
        <w:tabs>
          <w:tab w:val="left" w:pos="0"/>
          <w:tab w:val="left" w:pos="709"/>
          <w:tab w:val="left" w:pos="993"/>
          <w:tab w:val="left" w:pos="1134"/>
        </w:tabs>
        <w:suppressAutoHyphens/>
        <w:spacing w:before="0" w:after="0"/>
        <w:ind w:left="709"/>
      </w:pPr>
    </w:p>
    <w:p w:rsidR="000376C9" w:rsidRDefault="000376C9" w:rsidP="00D342F3">
      <w:pPr>
        <w:pStyle w:val="24"/>
        <w:tabs>
          <w:tab w:val="left" w:pos="0"/>
          <w:tab w:val="left" w:pos="709"/>
          <w:tab w:val="left" w:pos="993"/>
          <w:tab w:val="left" w:pos="1134"/>
        </w:tabs>
        <w:suppressAutoHyphens/>
        <w:spacing w:before="0" w:after="0"/>
        <w:ind w:left="709"/>
      </w:pPr>
    </w:p>
    <w:p w:rsidR="004F23C1" w:rsidRPr="000376C9" w:rsidRDefault="000B6B5E" w:rsidP="00D342F3">
      <w:pPr>
        <w:pStyle w:val="2"/>
        <w:keepNext w:val="0"/>
        <w:numPr>
          <w:ilvl w:val="1"/>
          <w:numId w:val="97"/>
        </w:numPr>
        <w:tabs>
          <w:tab w:val="left" w:pos="142"/>
          <w:tab w:val="left" w:pos="426"/>
        </w:tabs>
        <w:suppressAutoHyphens/>
        <w:spacing w:before="0" w:after="0"/>
        <w:jc w:val="center"/>
        <w:rPr>
          <w:rFonts w:ascii="Times New Roman" w:hAnsi="Times New Roman" w:cs="Times New Roman"/>
          <w:i w:val="0"/>
          <w:sz w:val="24"/>
          <w:szCs w:val="24"/>
        </w:rPr>
      </w:pPr>
      <w:bookmarkStart w:id="19" w:name="_Toc205272851"/>
      <w:r>
        <w:rPr>
          <w:rFonts w:ascii="Times New Roman" w:hAnsi="Times New Roman"/>
          <w:i w:val="0"/>
          <w:sz w:val="24"/>
          <w:szCs w:val="24"/>
        </w:rPr>
        <w:t>БK-Б мәртебесі мен функциялары</w:t>
      </w:r>
      <w:bookmarkEnd w:id="19"/>
    </w:p>
    <w:p w:rsidR="00032424" w:rsidRPr="005B56E8" w:rsidRDefault="00B7608F" w:rsidP="00D342F3">
      <w:pPr>
        <w:pStyle w:val="24"/>
        <w:numPr>
          <w:ilvl w:val="0"/>
          <w:numId w:val="16"/>
        </w:numPr>
        <w:tabs>
          <w:tab w:val="left" w:pos="0"/>
          <w:tab w:val="left" w:pos="709"/>
          <w:tab w:val="left" w:pos="993"/>
          <w:tab w:val="left" w:pos="1134"/>
        </w:tabs>
        <w:suppressAutoHyphens/>
        <w:spacing w:before="0" w:after="0"/>
        <w:ind w:left="0" w:firstLine="709"/>
      </w:pPr>
      <w:r>
        <w:t xml:space="preserve">БК-Б комплаенс-тәуекелді басқару жүйесін енгізуді және оның жұмыс істеуін ұйымдастыратын және Банктің комплаенс-тәуекелін басқаруда Басқармаға жәрдемдесетін Банк қызметкері болып табылады. </w:t>
      </w:r>
    </w:p>
    <w:p w:rsidR="00032424" w:rsidRPr="005B56E8" w:rsidRDefault="00032424" w:rsidP="00D342F3">
      <w:pPr>
        <w:pStyle w:val="24"/>
        <w:numPr>
          <w:ilvl w:val="0"/>
          <w:numId w:val="16"/>
        </w:numPr>
        <w:tabs>
          <w:tab w:val="left" w:pos="0"/>
          <w:tab w:val="left" w:pos="709"/>
          <w:tab w:val="left" w:pos="993"/>
          <w:tab w:val="left" w:pos="1134"/>
        </w:tabs>
        <w:suppressAutoHyphens/>
        <w:spacing w:before="0" w:after="0"/>
        <w:ind w:left="0" w:firstLine="709"/>
      </w:pPr>
      <w:r>
        <w:t>БK-б келесі функцияларды жүзеге асырады, бірақ олармен шектелмейді:</w:t>
      </w:r>
    </w:p>
    <w:p w:rsidR="00032424" w:rsidRPr="005B56E8" w:rsidRDefault="007B4807" w:rsidP="00D342F3">
      <w:pPr>
        <w:pStyle w:val="24"/>
        <w:numPr>
          <w:ilvl w:val="0"/>
          <w:numId w:val="75"/>
        </w:numPr>
        <w:tabs>
          <w:tab w:val="left" w:pos="0"/>
          <w:tab w:val="left" w:pos="709"/>
          <w:tab w:val="left" w:pos="993"/>
          <w:tab w:val="left" w:pos="1134"/>
        </w:tabs>
        <w:suppressAutoHyphens/>
        <w:spacing w:before="0" w:after="0"/>
        <w:ind w:left="0" w:firstLine="709"/>
      </w:pPr>
      <w:r>
        <w:t>комплаенс-тәуекелді басқару бойынша КБ-б қызметін бақылайды және үйлестіреді;</w:t>
      </w:r>
    </w:p>
    <w:p w:rsidR="007B4807" w:rsidRPr="005B56E8" w:rsidRDefault="00752039" w:rsidP="00D342F3">
      <w:pPr>
        <w:pStyle w:val="aff1"/>
        <w:numPr>
          <w:ilvl w:val="0"/>
          <w:numId w:val="75"/>
        </w:numPr>
        <w:tabs>
          <w:tab w:val="left" w:pos="993"/>
        </w:tabs>
        <w:suppressAutoHyphens/>
        <w:autoSpaceDE/>
        <w:autoSpaceDN/>
        <w:adjustRightInd/>
        <w:ind w:left="0" w:right="14" w:firstLine="709"/>
        <w:contextualSpacing w:val="0"/>
        <w:jc w:val="both"/>
        <w:rPr>
          <w:rFonts w:ascii="Times New Roman" w:hAnsi="Times New Roman"/>
        </w:rPr>
      </w:pPr>
      <w:r>
        <w:t xml:space="preserve"> </w:t>
      </w:r>
      <w:r>
        <w:rPr>
          <w:rFonts w:ascii="Times New Roman" w:hAnsi="Times New Roman"/>
        </w:rPr>
        <w:t>комплаенс-тәуекелді басқару мәселелері бойынша</w:t>
      </w:r>
      <w:r>
        <w:t xml:space="preserve"> ақпаратты </w:t>
      </w:r>
      <w:r>
        <w:rPr>
          <w:rFonts w:ascii="Times New Roman" w:hAnsi="Times New Roman"/>
        </w:rPr>
        <w:t>УАО-на</w:t>
      </w:r>
      <w:r>
        <w:t xml:space="preserve"> ұсынуды қамтамасыз етеді  ;</w:t>
      </w:r>
    </w:p>
    <w:p w:rsidR="005D02E2" w:rsidRPr="005B56E8" w:rsidRDefault="005D02E2" w:rsidP="00D342F3">
      <w:pPr>
        <w:pStyle w:val="aff1"/>
        <w:numPr>
          <w:ilvl w:val="0"/>
          <w:numId w:val="75"/>
        </w:numPr>
        <w:tabs>
          <w:tab w:val="left" w:pos="993"/>
        </w:tabs>
        <w:suppressAutoHyphens/>
        <w:autoSpaceDE/>
        <w:autoSpaceDN/>
        <w:adjustRightInd/>
        <w:ind w:left="0" w:right="14" w:firstLine="709"/>
        <w:contextualSpacing w:val="0"/>
        <w:jc w:val="both"/>
        <w:rPr>
          <w:rFonts w:ascii="Times New Roman" w:hAnsi="Times New Roman"/>
        </w:rPr>
      </w:pPr>
      <w:r>
        <w:t>комплаенс-бағдарламаны (жоспарды) бекітеді;</w:t>
      </w:r>
    </w:p>
    <w:p w:rsidR="008F03C9" w:rsidRPr="005B56E8" w:rsidRDefault="00BF59C9" w:rsidP="00D63201">
      <w:pPr>
        <w:pStyle w:val="aff1"/>
        <w:numPr>
          <w:ilvl w:val="0"/>
          <w:numId w:val="75"/>
        </w:numPr>
        <w:tabs>
          <w:tab w:val="left" w:pos="993"/>
        </w:tabs>
        <w:suppressAutoHyphens/>
        <w:autoSpaceDE/>
        <w:autoSpaceDN/>
        <w:adjustRightInd/>
        <w:ind w:left="0" w:right="14" w:firstLine="709"/>
        <w:contextualSpacing w:val="0"/>
        <w:jc w:val="both"/>
        <w:rPr>
          <w:rFonts w:ascii="Times New Roman" w:hAnsi="Times New Roman"/>
        </w:rPr>
      </w:pPr>
      <w:r>
        <w:lastRenderedPageBreak/>
        <w:t>Банктің комплаенс-тәуекелге ұшырау дәрежесін айқындау тәртібін регламенттейтін ІҚ бекітеді.</w:t>
      </w:r>
    </w:p>
    <w:p w:rsidR="000B6B5E" w:rsidRPr="005B56E8" w:rsidRDefault="000B6B5E" w:rsidP="00D63201">
      <w:pPr>
        <w:pStyle w:val="24"/>
        <w:numPr>
          <w:ilvl w:val="0"/>
          <w:numId w:val="16"/>
        </w:numPr>
        <w:tabs>
          <w:tab w:val="left" w:pos="0"/>
          <w:tab w:val="left" w:pos="709"/>
          <w:tab w:val="left" w:pos="993"/>
          <w:tab w:val="left" w:pos="1134"/>
        </w:tabs>
        <w:suppressAutoHyphens/>
        <w:spacing w:before="0" w:after="0"/>
        <w:ind w:left="0" w:firstLine="709"/>
      </w:pPr>
      <w:r>
        <w:t>БК-Б тәуелсіздігі келесідей анықталады:</w:t>
      </w:r>
    </w:p>
    <w:p w:rsidR="000B6B5E" w:rsidRPr="005B56E8" w:rsidRDefault="000B6B5E" w:rsidP="00D342F3">
      <w:pPr>
        <w:numPr>
          <w:ilvl w:val="0"/>
          <w:numId w:val="104"/>
        </w:numPr>
        <w:shd w:val="clear" w:color="auto" w:fill="FFFFFF"/>
        <w:tabs>
          <w:tab w:val="left" w:pos="993"/>
        </w:tabs>
        <w:suppressAutoHyphens/>
        <w:autoSpaceDE/>
        <w:autoSpaceDN/>
        <w:adjustRightInd/>
        <w:ind w:left="0" w:firstLine="709"/>
        <w:jc w:val="both"/>
        <w:textAlignment w:val="baseline"/>
        <w:rPr>
          <w:rFonts w:ascii="Times New Roman" w:hAnsi="Times New Roman"/>
          <w:color w:val="000000"/>
        </w:rPr>
      </w:pPr>
      <w:r>
        <w:rPr>
          <w:rFonts w:ascii="Times New Roman" w:hAnsi="Times New Roman"/>
          <w:color w:val="000000"/>
        </w:rPr>
        <w:t>ДК тағайындалады және қызметінен босатылады;</w:t>
      </w:r>
    </w:p>
    <w:p w:rsidR="000B6B5E" w:rsidRPr="005B56E8" w:rsidRDefault="000B6B5E" w:rsidP="00D342F3">
      <w:pPr>
        <w:numPr>
          <w:ilvl w:val="0"/>
          <w:numId w:val="104"/>
        </w:numPr>
        <w:shd w:val="clear" w:color="auto" w:fill="FFFFFF"/>
        <w:tabs>
          <w:tab w:val="left" w:pos="993"/>
        </w:tabs>
        <w:suppressAutoHyphens/>
        <w:autoSpaceDE/>
        <w:autoSpaceDN/>
        <w:adjustRightInd/>
        <w:ind w:left="0" w:firstLine="709"/>
        <w:jc w:val="both"/>
        <w:textAlignment w:val="baseline"/>
        <w:rPr>
          <w:rFonts w:ascii="Times New Roman" w:hAnsi="Times New Roman"/>
          <w:color w:val="000000"/>
        </w:rPr>
      </w:pPr>
      <w:r>
        <w:rPr>
          <w:rFonts w:ascii="Times New Roman" w:hAnsi="Times New Roman"/>
          <w:color w:val="000000"/>
        </w:rPr>
        <w:t>басқарманың қатысуынсыз, оның ішінде комплаенс-тәуекелді басқару жөніндегі басқарушылық есептілікті ұсыну арқылы ДК-ге кедергісіз қол жеткізе алады;</w:t>
      </w:r>
    </w:p>
    <w:p w:rsidR="000B6B5E" w:rsidRPr="005B56E8" w:rsidRDefault="000B6B5E" w:rsidP="00D342F3">
      <w:pPr>
        <w:numPr>
          <w:ilvl w:val="0"/>
          <w:numId w:val="104"/>
        </w:numPr>
        <w:shd w:val="clear" w:color="auto" w:fill="FFFFFF"/>
        <w:tabs>
          <w:tab w:val="left" w:pos="993"/>
        </w:tabs>
        <w:suppressAutoHyphens/>
        <w:autoSpaceDE/>
        <w:autoSpaceDN/>
        <w:adjustRightInd/>
        <w:ind w:left="0" w:firstLine="709"/>
        <w:jc w:val="both"/>
        <w:textAlignment w:val="baseline"/>
        <w:rPr>
          <w:rFonts w:ascii="Times New Roman" w:hAnsi="Times New Roman"/>
          <w:color w:val="000000"/>
        </w:rPr>
      </w:pPr>
      <w:r>
        <w:rPr>
          <w:rFonts w:ascii="Times New Roman" w:hAnsi="Times New Roman"/>
          <w:color w:val="000000"/>
        </w:rPr>
        <w:t>өз міндеттерін орындау үшін қажетті кез келген ақпаратқа қол жеткізе алады;</w:t>
      </w:r>
    </w:p>
    <w:p w:rsidR="000B6B5E" w:rsidRPr="005B56E8" w:rsidRDefault="000B6B5E" w:rsidP="00D342F3">
      <w:pPr>
        <w:numPr>
          <w:ilvl w:val="0"/>
          <w:numId w:val="104"/>
        </w:numPr>
        <w:shd w:val="clear" w:color="auto" w:fill="FFFFFF"/>
        <w:tabs>
          <w:tab w:val="left" w:pos="993"/>
        </w:tabs>
        <w:suppressAutoHyphens/>
        <w:autoSpaceDE/>
        <w:autoSpaceDN/>
        <w:adjustRightInd/>
        <w:ind w:left="0" w:firstLine="709"/>
        <w:jc w:val="both"/>
        <w:textAlignment w:val="baseline"/>
        <w:rPr>
          <w:rFonts w:ascii="Times New Roman" w:hAnsi="Times New Roman"/>
          <w:color w:val="000000"/>
        </w:rPr>
      </w:pPr>
      <w:r>
        <w:rPr>
          <w:rFonts w:ascii="Times New Roman" w:hAnsi="Times New Roman"/>
          <w:color w:val="000000"/>
        </w:rPr>
        <w:t>бас операциялық директор, қаржы директоры лауазымын, Банктің операциялық қызметінің басқа да ұқсас функцияларын, ішкі аудит бөлімшелері басшысының міндеттерін қоса атқармайды .</w:t>
      </w:r>
    </w:p>
    <w:p w:rsidR="000B6B5E" w:rsidRPr="005B56E8" w:rsidRDefault="00000005" w:rsidP="00B40EC2">
      <w:pPr>
        <w:shd w:val="clear" w:color="auto" w:fill="FFFFFF"/>
        <w:tabs>
          <w:tab w:val="left" w:pos="993"/>
        </w:tabs>
        <w:suppressAutoHyphens/>
        <w:autoSpaceDE/>
        <w:autoSpaceDN/>
        <w:adjustRightInd/>
        <w:ind w:left="709"/>
        <w:jc w:val="both"/>
        <w:textAlignment w:val="baseline"/>
        <w:rPr>
          <w:rFonts w:ascii="Times New Roman" w:hAnsi="Times New Roman"/>
          <w:color w:val="000000"/>
        </w:rPr>
      </w:pPr>
      <w:r>
        <w:rPr>
          <w:rFonts w:ascii="Times New Roman" w:hAnsi="Times New Roman"/>
          <w:color w:val="000000"/>
        </w:rPr>
        <w:t>БК-Б және КБ-б басшысының функцияларын біріктіруге рұқсат етіледі.</w:t>
      </w:r>
    </w:p>
    <w:p w:rsidR="00D56583" w:rsidRPr="005B56E8" w:rsidRDefault="000B6B5E" w:rsidP="00D342F3">
      <w:pPr>
        <w:numPr>
          <w:ilvl w:val="0"/>
          <w:numId w:val="16"/>
        </w:numPr>
        <w:shd w:val="clear" w:color="auto" w:fill="FFFFFF"/>
        <w:tabs>
          <w:tab w:val="left" w:pos="1134"/>
        </w:tabs>
        <w:suppressAutoHyphens/>
        <w:autoSpaceDE/>
        <w:autoSpaceDN/>
        <w:adjustRightInd/>
        <w:ind w:left="0" w:firstLine="709"/>
        <w:jc w:val="both"/>
        <w:textAlignment w:val="baseline"/>
        <w:rPr>
          <w:rFonts w:ascii="Times New Roman" w:hAnsi="Times New Roman"/>
          <w:color w:val="000000"/>
        </w:rPr>
      </w:pPr>
      <w:r>
        <w:t>Б</w:t>
      </w:r>
      <w:r>
        <w:rPr>
          <w:rFonts w:ascii="Times New Roman" w:hAnsi="Times New Roman"/>
          <w:color w:val="000000"/>
        </w:rPr>
        <w:t xml:space="preserve">К-Б және ДК  және (немесе) </w:t>
      </w:r>
      <w:r>
        <w:t>Комитетпен арасындағы өзара іс-қимыл</w:t>
      </w:r>
      <w:r>
        <w:rPr>
          <w:rFonts w:ascii="Times New Roman" w:hAnsi="Times New Roman"/>
          <w:color w:val="000000"/>
        </w:rPr>
        <w:t xml:space="preserve"> тұрақты негізде жүзеге асырылады.</w:t>
      </w:r>
    </w:p>
    <w:p w:rsidR="00772AFF" w:rsidRPr="005B56E8" w:rsidRDefault="000B6B5E" w:rsidP="00D342F3">
      <w:pPr>
        <w:numPr>
          <w:ilvl w:val="0"/>
          <w:numId w:val="16"/>
        </w:numPr>
        <w:shd w:val="clear" w:color="auto" w:fill="FFFFFF"/>
        <w:tabs>
          <w:tab w:val="left" w:pos="1134"/>
        </w:tabs>
        <w:suppressAutoHyphens/>
        <w:autoSpaceDE/>
        <w:autoSpaceDN/>
        <w:adjustRightInd/>
        <w:ind w:left="0" w:firstLine="709"/>
        <w:jc w:val="both"/>
        <w:textAlignment w:val="baseline"/>
        <w:rPr>
          <w:rFonts w:ascii="Times New Roman" w:hAnsi="Times New Roman"/>
          <w:color w:val="000000"/>
        </w:rPr>
      </w:pPr>
      <w:r>
        <w:rPr>
          <w:rFonts w:ascii="Times New Roman" w:hAnsi="Times New Roman"/>
          <w:color w:val="000000"/>
        </w:rPr>
        <w:t>БК-Б-ны лауазымға тағайындау және босату туралы ақпаратты HR бөлімшесі уәкілетті органның назарына ДК-нің тиісті шешімі қабылданған күннен бастап күнтізбелік 30 (отыз) күн ішінде жеткізеді.</w:t>
      </w:r>
    </w:p>
    <w:p w:rsidR="000B6B5E" w:rsidRPr="005B56E8" w:rsidRDefault="000B6B5E" w:rsidP="00D342F3">
      <w:pPr>
        <w:shd w:val="clear" w:color="auto" w:fill="FFFFFF"/>
        <w:suppressAutoHyphens/>
        <w:autoSpaceDE/>
        <w:autoSpaceDN/>
        <w:adjustRightInd/>
        <w:ind w:firstLine="709"/>
        <w:jc w:val="both"/>
        <w:textAlignment w:val="baseline"/>
        <w:rPr>
          <w:rFonts w:ascii="Times New Roman" w:hAnsi="Times New Roman"/>
          <w:color w:val="000000"/>
        </w:rPr>
      </w:pPr>
      <w:r>
        <w:rPr>
          <w:rFonts w:ascii="Times New Roman" w:hAnsi="Times New Roman"/>
          <w:color w:val="000000"/>
        </w:rPr>
        <w:t>Уәкілетті органның сұрау салуы бойынша ДК осындай шешім қабылдау себебінің негіздемесін ұсынады.</w:t>
      </w:r>
    </w:p>
    <w:p w:rsidR="00772AFF" w:rsidRPr="005B56E8" w:rsidRDefault="00A649DB" w:rsidP="00D342F3">
      <w:pPr>
        <w:numPr>
          <w:ilvl w:val="0"/>
          <w:numId w:val="16"/>
        </w:numPr>
        <w:shd w:val="clear" w:color="auto" w:fill="FFFFFF"/>
        <w:tabs>
          <w:tab w:val="left" w:pos="1134"/>
        </w:tabs>
        <w:suppressAutoHyphens/>
        <w:autoSpaceDE/>
        <w:autoSpaceDN/>
        <w:adjustRightInd/>
        <w:ind w:left="0" w:firstLine="709"/>
        <w:jc w:val="both"/>
        <w:textAlignment w:val="baseline"/>
        <w:rPr>
          <w:rFonts w:ascii="Times New Roman" w:hAnsi="Times New Roman"/>
          <w:color w:val="000000"/>
        </w:rPr>
      </w:pPr>
      <w:r>
        <w:rPr>
          <w:rFonts w:ascii="Times New Roman" w:hAnsi="Times New Roman"/>
          <w:color w:val="000000"/>
        </w:rPr>
        <w:t>БК-Б-нің өзге де өкілеттіктері мен жауапкершілігі оның лауазымдық нұсқаулығымен айқындалады.</w:t>
      </w:r>
    </w:p>
    <w:p w:rsidR="004F23C1" w:rsidRDefault="004F23C1" w:rsidP="00D342F3">
      <w:pPr>
        <w:shd w:val="clear" w:color="auto" w:fill="FFFFFF"/>
        <w:tabs>
          <w:tab w:val="left" w:pos="1134"/>
        </w:tabs>
        <w:suppressAutoHyphens/>
        <w:autoSpaceDE/>
        <w:autoSpaceDN/>
        <w:adjustRightInd/>
        <w:ind w:left="709"/>
        <w:jc w:val="both"/>
        <w:textAlignment w:val="baseline"/>
        <w:rPr>
          <w:rFonts w:ascii="Times New Roman" w:hAnsi="Times New Roman"/>
          <w:color w:val="000000"/>
        </w:rPr>
      </w:pPr>
    </w:p>
    <w:p w:rsidR="000376C9" w:rsidRDefault="000376C9" w:rsidP="00D342F3">
      <w:pPr>
        <w:shd w:val="clear" w:color="auto" w:fill="FFFFFF"/>
        <w:tabs>
          <w:tab w:val="left" w:pos="1134"/>
        </w:tabs>
        <w:suppressAutoHyphens/>
        <w:autoSpaceDE/>
        <w:autoSpaceDN/>
        <w:adjustRightInd/>
        <w:ind w:left="709"/>
        <w:jc w:val="both"/>
        <w:textAlignment w:val="baseline"/>
        <w:rPr>
          <w:rFonts w:ascii="Times New Roman" w:hAnsi="Times New Roman"/>
          <w:color w:val="000000"/>
        </w:rPr>
      </w:pPr>
    </w:p>
    <w:p w:rsidR="004F23C1" w:rsidRPr="000376C9" w:rsidRDefault="009A5F51" w:rsidP="00D342F3">
      <w:pPr>
        <w:pStyle w:val="2"/>
        <w:keepNext w:val="0"/>
        <w:numPr>
          <w:ilvl w:val="1"/>
          <w:numId w:val="97"/>
        </w:numPr>
        <w:tabs>
          <w:tab w:val="left" w:pos="142"/>
          <w:tab w:val="left" w:pos="426"/>
        </w:tabs>
        <w:suppressAutoHyphens/>
        <w:spacing w:before="0" w:after="0"/>
        <w:jc w:val="center"/>
        <w:rPr>
          <w:rFonts w:ascii="Times New Roman" w:hAnsi="Times New Roman" w:cs="Times New Roman"/>
          <w:i w:val="0"/>
          <w:sz w:val="24"/>
          <w:szCs w:val="24"/>
        </w:rPr>
      </w:pPr>
      <w:bookmarkStart w:id="20" w:name="_Toc205272852"/>
      <w:r>
        <w:rPr>
          <w:rFonts w:ascii="Times New Roman" w:hAnsi="Times New Roman"/>
          <w:i w:val="0"/>
          <w:sz w:val="24"/>
          <w:szCs w:val="24"/>
        </w:rPr>
        <w:t>Бірінші қорғаныс қатарына қатысушылардың мәртебесі мен функциялары</w:t>
      </w:r>
      <w:bookmarkEnd w:id="20"/>
    </w:p>
    <w:p w:rsidR="00756434" w:rsidRPr="005B56E8" w:rsidRDefault="00756434" w:rsidP="00D342F3">
      <w:pPr>
        <w:numPr>
          <w:ilvl w:val="0"/>
          <w:numId w:val="16"/>
        </w:numPr>
        <w:shd w:val="clear" w:color="auto" w:fill="FFFFFF"/>
        <w:tabs>
          <w:tab w:val="left" w:pos="1134"/>
        </w:tabs>
        <w:suppressAutoHyphens/>
        <w:autoSpaceDE/>
        <w:autoSpaceDN/>
        <w:adjustRightInd/>
        <w:ind w:left="0" w:firstLine="709"/>
        <w:jc w:val="both"/>
        <w:textAlignment w:val="baseline"/>
        <w:rPr>
          <w:rFonts w:ascii="Times New Roman" w:hAnsi="Times New Roman"/>
          <w:color w:val="000000"/>
        </w:rPr>
      </w:pPr>
      <w:r>
        <w:rPr>
          <w:rFonts w:ascii="Times New Roman" w:hAnsi="Times New Roman"/>
          <w:color w:val="000000"/>
        </w:rPr>
        <w:t>Банк қызметкерлері:</w:t>
      </w:r>
    </w:p>
    <w:p w:rsidR="00756434" w:rsidRPr="005B56E8" w:rsidRDefault="00913C92" w:rsidP="00B56851">
      <w:pPr>
        <w:numPr>
          <w:ilvl w:val="0"/>
          <w:numId w:val="123"/>
        </w:numPr>
        <w:shd w:val="clear" w:color="auto" w:fill="FFFFFF"/>
        <w:tabs>
          <w:tab w:val="left" w:pos="993"/>
        </w:tabs>
        <w:suppressAutoHyphens/>
        <w:autoSpaceDE/>
        <w:autoSpaceDN/>
        <w:adjustRightInd/>
        <w:ind w:left="0" w:firstLine="709"/>
        <w:jc w:val="both"/>
        <w:textAlignment w:val="baseline"/>
      </w:pPr>
      <w:r>
        <w:t>өз міндеттерін лауазымдық міндеттеріне байланысты қызметті регламенттейтін ҚР заңнамасының, шетелдік заңнаманың, ІҚ талаптарына сәйкес жүзеге асырады;</w:t>
      </w:r>
    </w:p>
    <w:p w:rsidR="008B7532" w:rsidRPr="005B56E8" w:rsidRDefault="00FF39EF" w:rsidP="00B56851">
      <w:pPr>
        <w:numPr>
          <w:ilvl w:val="0"/>
          <w:numId w:val="123"/>
        </w:numPr>
        <w:shd w:val="clear" w:color="auto" w:fill="FFFFFF"/>
        <w:tabs>
          <w:tab w:val="left" w:pos="993"/>
        </w:tabs>
        <w:suppressAutoHyphens/>
        <w:autoSpaceDE/>
        <w:autoSpaceDN/>
        <w:adjustRightInd/>
        <w:ind w:left="0" w:firstLine="709"/>
        <w:jc w:val="both"/>
        <w:textAlignment w:val="baseline"/>
      </w:pPr>
      <w:r>
        <w:t xml:space="preserve"> күнделікті операцияларды жүргізу, күнделікті функцияларды жүзеге асыру кезінде олардың ҚБ қызметіне тән комплаенс-тәуекелдерді басқарады,</w:t>
      </w:r>
      <w:r>
        <w:rPr>
          <w:color w:val="000000"/>
        </w:rPr>
        <w:t xml:space="preserve"> сондай-ақ </w:t>
      </w:r>
      <w:r>
        <w:t>бақылау және оларды жою мониторингі.</w:t>
      </w:r>
    </w:p>
    <w:p w:rsidR="0072065C" w:rsidRPr="005B56E8" w:rsidRDefault="0072065C" w:rsidP="00D342F3">
      <w:pPr>
        <w:pStyle w:val="ListParagraph1"/>
        <w:numPr>
          <w:ilvl w:val="0"/>
          <w:numId w:val="16"/>
        </w:numPr>
        <w:tabs>
          <w:tab w:val="left" w:pos="709"/>
          <w:tab w:val="left" w:pos="993"/>
          <w:tab w:val="num" w:pos="1134"/>
        </w:tabs>
        <w:suppressAutoHyphen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ҚБ басшылары және олардың орынбасарлары:</w:t>
      </w:r>
    </w:p>
    <w:p w:rsidR="00420136" w:rsidRPr="005B56E8" w:rsidRDefault="0072065C" w:rsidP="00D342F3">
      <w:pPr>
        <w:numPr>
          <w:ilvl w:val="0"/>
          <w:numId w:val="67"/>
        </w:numPr>
        <w:tabs>
          <w:tab w:val="clear" w:pos="720"/>
          <w:tab w:val="num" w:pos="0"/>
          <w:tab w:val="left" w:pos="993"/>
        </w:tabs>
        <w:suppressAutoHyphens/>
        <w:ind w:left="0" w:firstLine="709"/>
        <w:jc w:val="both"/>
        <w:rPr>
          <w:rFonts w:ascii="Times New Roman" w:hAnsi="Times New Roman"/>
        </w:rPr>
      </w:pPr>
      <w:r>
        <w:t>Қ</w:t>
      </w:r>
      <w:r>
        <w:rPr>
          <w:rFonts w:ascii="Times New Roman" w:hAnsi="Times New Roman"/>
        </w:rPr>
        <w:t>Б басқаратын қызметкерлердің лауазымдық міндеттеріне байланысты қызметті регламенттейтін ҚР заңнамасының</w:t>
      </w:r>
      <w:r>
        <w:t>, шетелдік заңнама</w:t>
      </w:r>
      <w:r>
        <w:rPr>
          <w:rFonts w:ascii="Times New Roman" w:hAnsi="Times New Roman"/>
        </w:rPr>
        <w:t xml:space="preserve"> және ІҚ </w:t>
      </w:r>
      <w:r>
        <w:t xml:space="preserve"> талаптарын сақтауын бақылайды</w:t>
      </w:r>
      <w:r>
        <w:rPr>
          <w:rFonts w:ascii="Times New Roman" w:hAnsi="Times New Roman"/>
        </w:rPr>
        <w:t>;</w:t>
      </w:r>
    </w:p>
    <w:p w:rsidR="00420136" w:rsidRPr="005B56E8" w:rsidRDefault="00A34401" w:rsidP="00D342F3">
      <w:pPr>
        <w:numPr>
          <w:ilvl w:val="0"/>
          <w:numId w:val="67"/>
        </w:numPr>
        <w:tabs>
          <w:tab w:val="clear" w:pos="720"/>
          <w:tab w:val="num" w:pos="0"/>
          <w:tab w:val="left" w:pos="993"/>
        </w:tabs>
        <w:suppressAutoHyphens/>
        <w:ind w:left="0" w:firstLine="709"/>
        <w:jc w:val="both"/>
        <w:rPr>
          <w:rFonts w:ascii="Times New Roman" w:hAnsi="Times New Roman"/>
        </w:rPr>
      </w:pPr>
      <w:r>
        <w:rPr>
          <w:rFonts w:ascii="Times New Roman" w:hAnsi="Times New Roman"/>
        </w:rPr>
        <w:t>басқаратын ҚБ қызметіне қатысты ІҚ әзірлеуді және өзектендіруді қамтамасыз етеді;</w:t>
      </w:r>
    </w:p>
    <w:p w:rsidR="00A34401" w:rsidRPr="005B56E8" w:rsidRDefault="00A34401" w:rsidP="00D342F3">
      <w:pPr>
        <w:numPr>
          <w:ilvl w:val="0"/>
          <w:numId w:val="67"/>
        </w:numPr>
        <w:tabs>
          <w:tab w:val="left" w:pos="993"/>
        </w:tabs>
        <w:suppressAutoHyphens/>
        <w:ind w:left="0" w:firstLine="709"/>
        <w:jc w:val="both"/>
        <w:rPr>
          <w:rFonts w:ascii="Times New Roman" w:hAnsi="Times New Roman"/>
        </w:rPr>
      </w:pPr>
      <w:r>
        <w:t>басқаратын ҚБ қызметіне тән комплаенс-тәуекелдерді басқаруды тұрақты негізде жүзеге асырады;</w:t>
      </w:r>
    </w:p>
    <w:p w:rsidR="00420136" w:rsidRPr="005B56E8" w:rsidRDefault="00A34401" w:rsidP="00D342F3">
      <w:pPr>
        <w:numPr>
          <w:ilvl w:val="0"/>
          <w:numId w:val="67"/>
        </w:numPr>
        <w:tabs>
          <w:tab w:val="left" w:pos="993"/>
        </w:tabs>
        <w:suppressAutoHyphens/>
        <w:ind w:left="0" w:firstLine="709"/>
        <w:jc w:val="both"/>
        <w:rPr>
          <w:rFonts w:ascii="Times New Roman" w:hAnsi="Times New Roman"/>
        </w:rPr>
      </w:pPr>
      <w:r>
        <w:rPr>
          <w:rFonts w:ascii="Times New Roman" w:hAnsi="Times New Roman"/>
        </w:rPr>
        <w:t>КБ-б-де анықталған комплаенс-тәуекел фактілері бойынша ақпарат беруді қамтамасыз етеді;</w:t>
      </w:r>
    </w:p>
    <w:p w:rsidR="00420136" w:rsidRPr="005B56E8" w:rsidRDefault="00A34401" w:rsidP="00D342F3">
      <w:pPr>
        <w:numPr>
          <w:ilvl w:val="0"/>
          <w:numId w:val="67"/>
        </w:numPr>
        <w:tabs>
          <w:tab w:val="left" w:pos="993"/>
        </w:tabs>
        <w:suppressAutoHyphens/>
        <w:ind w:left="0" w:firstLine="709"/>
        <w:jc w:val="both"/>
        <w:rPr>
          <w:rFonts w:ascii="Times New Roman" w:hAnsi="Times New Roman"/>
        </w:rPr>
      </w:pPr>
      <w:r>
        <w:rPr>
          <w:rFonts w:ascii="Times New Roman" w:hAnsi="Times New Roman"/>
        </w:rPr>
        <w:t>комплаенс-мәдениетті үнемі арттырып, қызметкерлерді комплаенс-мәдениетті сақтауға бағыттайды;</w:t>
      </w:r>
    </w:p>
    <w:p w:rsidR="00A34401" w:rsidRPr="005B56E8" w:rsidRDefault="00F77F7B" w:rsidP="00821123">
      <w:pPr>
        <w:numPr>
          <w:ilvl w:val="0"/>
          <w:numId w:val="67"/>
        </w:numPr>
        <w:tabs>
          <w:tab w:val="left" w:pos="993"/>
        </w:tabs>
        <w:suppressAutoHyphens/>
        <w:ind w:left="0" w:firstLine="709"/>
        <w:jc w:val="both"/>
        <w:rPr>
          <w:rFonts w:ascii="Times New Roman" w:hAnsi="Times New Roman"/>
        </w:rPr>
      </w:pPr>
      <w:r>
        <w:rPr>
          <w:rFonts w:ascii="Times New Roman" w:hAnsi="Times New Roman"/>
        </w:rPr>
        <w:t xml:space="preserve">қызметкерлердің </w:t>
      </w:r>
      <w:r>
        <w:t>басқарылатын ҚБ</w:t>
      </w:r>
      <w:r>
        <w:rPr>
          <w:rFonts w:ascii="Times New Roman" w:hAnsi="Times New Roman"/>
        </w:rPr>
        <w:t>Саясатын сақталуын , комплаенс-мәдениет және Банктің комплаенс-тәуекелін басқару жөніндегі рәсімдерді тиісінше орындауын қамтамасыз етеді;</w:t>
      </w:r>
    </w:p>
    <w:p w:rsidR="00A34401" w:rsidRPr="005B56E8" w:rsidRDefault="00A34401" w:rsidP="0087348C">
      <w:pPr>
        <w:numPr>
          <w:ilvl w:val="0"/>
          <w:numId w:val="67"/>
        </w:numPr>
        <w:tabs>
          <w:tab w:val="left" w:pos="851"/>
          <w:tab w:val="left" w:pos="993"/>
        </w:tabs>
        <w:suppressAutoHyphens/>
        <w:ind w:left="0" w:firstLine="709"/>
        <w:jc w:val="both"/>
        <w:rPr>
          <w:rFonts w:ascii="Times New Roman" w:hAnsi="Times New Roman"/>
        </w:rPr>
      </w:pPr>
      <w:r>
        <w:t xml:space="preserve">басқаратын ҚБ қызметкерлері, ішкі аудит бөлімі немесе </w:t>
      </w:r>
      <w:r>
        <w:rPr>
          <w:rFonts w:ascii="Times New Roman" w:hAnsi="Times New Roman"/>
        </w:rPr>
        <w:t>КБ-б</w:t>
      </w:r>
      <w:r>
        <w:t xml:space="preserve"> анықтаған </w:t>
      </w:r>
      <w:r>
        <w:rPr>
          <w:rFonts w:ascii="Times New Roman" w:hAnsi="Times New Roman"/>
        </w:rPr>
        <w:t>комплаенс-тәуекелдерді азайту, қызметкерлер анықтаған бұзушылықтар мен кемшіліктерді жо</w:t>
      </w:r>
      <w:r w:rsidR="007A268E">
        <w:rPr>
          <w:rFonts w:ascii="Times New Roman" w:hAnsi="Times New Roman"/>
        </w:rPr>
        <w:t>ю мақсатында шаралар қабылдайды</w:t>
      </w:r>
      <w:r>
        <w:rPr>
          <w:rFonts w:ascii="Times New Roman" w:hAnsi="Times New Roman"/>
        </w:rPr>
        <w:t>;</w:t>
      </w:r>
    </w:p>
    <w:p w:rsidR="00420136" w:rsidRPr="005B56E8" w:rsidRDefault="00F77F7B" w:rsidP="00E0062A">
      <w:pPr>
        <w:numPr>
          <w:ilvl w:val="0"/>
          <w:numId w:val="67"/>
        </w:numPr>
        <w:tabs>
          <w:tab w:val="left" w:pos="851"/>
          <w:tab w:val="left" w:pos="993"/>
        </w:tabs>
        <w:suppressAutoHyphens/>
        <w:ind w:left="0" w:firstLine="709"/>
        <w:jc w:val="both"/>
        <w:rPr>
          <w:rFonts w:ascii="Times New Roman" w:hAnsi="Times New Roman"/>
        </w:rPr>
      </w:pPr>
      <w:r>
        <w:rPr>
          <w:rFonts w:ascii="Times New Roman" w:hAnsi="Times New Roman"/>
        </w:rPr>
        <w:t>комплаенс-тәуекелді басқару шеңберінде КБ-б ұсынымдары мен нұсқауларының орындалуын қамтамасыз етеді;</w:t>
      </w:r>
    </w:p>
    <w:p w:rsidR="00D41273" w:rsidRPr="005B56E8" w:rsidRDefault="009A5F51" w:rsidP="00E0062A">
      <w:pPr>
        <w:numPr>
          <w:ilvl w:val="0"/>
          <w:numId w:val="67"/>
        </w:numPr>
        <w:tabs>
          <w:tab w:val="left" w:pos="851"/>
          <w:tab w:val="left" w:pos="993"/>
        </w:tabs>
        <w:suppressAutoHyphens/>
        <w:ind w:left="0" w:firstLine="709"/>
        <w:jc w:val="both"/>
      </w:pPr>
      <w:r>
        <w:t xml:space="preserve">Комплаенс-бақылау бойынша өз функцияларын іске асыруда КБ-б-ға қолдау </w:t>
      </w:r>
      <w:r>
        <w:rPr>
          <w:rFonts w:ascii="Times New Roman" w:hAnsi="Times New Roman"/>
        </w:rPr>
        <w:t>көрсетеді</w:t>
      </w:r>
      <w:r>
        <w:t>;</w:t>
      </w:r>
    </w:p>
    <w:p w:rsidR="00D41273" w:rsidRPr="005B56E8" w:rsidRDefault="009A5F51" w:rsidP="0055625C">
      <w:pPr>
        <w:numPr>
          <w:ilvl w:val="0"/>
          <w:numId w:val="67"/>
        </w:numPr>
        <w:tabs>
          <w:tab w:val="clear" w:pos="720"/>
          <w:tab w:val="num" w:pos="0"/>
          <w:tab w:val="left" w:pos="851"/>
          <w:tab w:val="left" w:pos="1134"/>
        </w:tabs>
        <w:suppressAutoHyphens/>
        <w:autoSpaceDE/>
        <w:autoSpaceDN/>
        <w:adjustRightInd/>
        <w:ind w:left="0" w:firstLine="709"/>
        <w:jc w:val="both"/>
        <w:rPr>
          <w:rFonts w:ascii="Times New Roman" w:hAnsi="Times New Roman"/>
        </w:rPr>
      </w:pPr>
      <w:r>
        <w:rPr>
          <w:rFonts w:ascii="Times New Roman" w:hAnsi="Times New Roman"/>
        </w:rPr>
        <w:t>КБ-б жазбаша сұрау салуы бойынша оның қызметкерлерінің комплаенс-тәуекелді басқару жөніндегі функцияларды жүзеге асыру үшін қажетті кез келген ақпаратқа (құжаттарға, файлдарға, есептерге, ақпараттық ресурстарға) қол жеткізуін қамтамасыз етеді;</w:t>
      </w:r>
    </w:p>
    <w:p w:rsidR="009A5F51" w:rsidRPr="005B56E8" w:rsidRDefault="00D41273" w:rsidP="0055625C">
      <w:pPr>
        <w:numPr>
          <w:ilvl w:val="0"/>
          <w:numId w:val="67"/>
        </w:numPr>
        <w:tabs>
          <w:tab w:val="clear" w:pos="720"/>
          <w:tab w:val="num" w:pos="0"/>
          <w:tab w:val="left" w:pos="851"/>
          <w:tab w:val="left" w:pos="1134"/>
        </w:tabs>
        <w:suppressAutoHyphens/>
        <w:autoSpaceDE/>
        <w:autoSpaceDN/>
        <w:adjustRightInd/>
        <w:ind w:left="0" w:firstLine="709"/>
        <w:jc w:val="both"/>
        <w:rPr>
          <w:rFonts w:ascii="Times New Roman" w:hAnsi="Times New Roman"/>
        </w:rPr>
      </w:pPr>
      <w:r>
        <w:rPr>
          <w:rFonts w:ascii="Times New Roman" w:hAnsi="Times New Roman"/>
        </w:rPr>
        <w:t>ІҚ талаптарына сәйкес өзге де функцияларды орындайды.</w:t>
      </w:r>
    </w:p>
    <w:p w:rsidR="00D41273" w:rsidRDefault="00D41273" w:rsidP="00D41273">
      <w:pPr>
        <w:tabs>
          <w:tab w:val="left" w:pos="851"/>
          <w:tab w:val="left" w:pos="1134"/>
        </w:tabs>
        <w:suppressAutoHyphens/>
        <w:autoSpaceDE/>
        <w:autoSpaceDN/>
        <w:adjustRightInd/>
        <w:ind w:left="709"/>
        <w:jc w:val="both"/>
        <w:rPr>
          <w:rFonts w:ascii="Times New Roman" w:hAnsi="Times New Roman"/>
        </w:rPr>
      </w:pPr>
    </w:p>
    <w:p w:rsidR="000376C9" w:rsidRDefault="000376C9" w:rsidP="00D41273">
      <w:pPr>
        <w:tabs>
          <w:tab w:val="left" w:pos="851"/>
          <w:tab w:val="left" w:pos="1134"/>
        </w:tabs>
        <w:suppressAutoHyphens/>
        <w:autoSpaceDE/>
        <w:autoSpaceDN/>
        <w:adjustRightInd/>
        <w:ind w:left="709"/>
        <w:jc w:val="both"/>
        <w:rPr>
          <w:rFonts w:ascii="Times New Roman" w:hAnsi="Times New Roman"/>
        </w:rPr>
      </w:pPr>
    </w:p>
    <w:p w:rsidR="000376C9" w:rsidRDefault="000376C9" w:rsidP="00D41273">
      <w:pPr>
        <w:tabs>
          <w:tab w:val="left" w:pos="851"/>
          <w:tab w:val="left" w:pos="1134"/>
        </w:tabs>
        <w:suppressAutoHyphens/>
        <w:autoSpaceDE/>
        <w:autoSpaceDN/>
        <w:adjustRightInd/>
        <w:ind w:left="709"/>
        <w:jc w:val="both"/>
        <w:rPr>
          <w:rFonts w:ascii="Times New Roman" w:hAnsi="Times New Roman"/>
        </w:rPr>
      </w:pPr>
    </w:p>
    <w:p w:rsidR="000376C9" w:rsidRDefault="000376C9" w:rsidP="00D41273">
      <w:pPr>
        <w:tabs>
          <w:tab w:val="left" w:pos="851"/>
          <w:tab w:val="left" w:pos="1134"/>
        </w:tabs>
        <w:suppressAutoHyphens/>
        <w:autoSpaceDE/>
        <w:autoSpaceDN/>
        <w:adjustRightInd/>
        <w:ind w:left="709"/>
        <w:jc w:val="both"/>
        <w:rPr>
          <w:rFonts w:ascii="Times New Roman" w:hAnsi="Times New Roman"/>
        </w:rPr>
      </w:pPr>
    </w:p>
    <w:p w:rsidR="004F23C1" w:rsidRPr="000376C9" w:rsidRDefault="00033B0A" w:rsidP="00D342F3">
      <w:pPr>
        <w:pStyle w:val="2"/>
        <w:keepNext w:val="0"/>
        <w:numPr>
          <w:ilvl w:val="1"/>
          <w:numId w:val="97"/>
        </w:numPr>
        <w:tabs>
          <w:tab w:val="left" w:pos="142"/>
          <w:tab w:val="left" w:pos="426"/>
        </w:tabs>
        <w:suppressAutoHyphens/>
        <w:spacing w:before="0" w:after="0"/>
        <w:jc w:val="center"/>
        <w:rPr>
          <w:rFonts w:ascii="Times New Roman" w:hAnsi="Times New Roman" w:cs="Times New Roman"/>
          <w:i w:val="0"/>
          <w:sz w:val="24"/>
          <w:szCs w:val="24"/>
        </w:rPr>
      </w:pPr>
      <w:bookmarkStart w:id="21" w:name="_Toc205272853"/>
      <w:r>
        <w:rPr>
          <w:rFonts w:ascii="Times New Roman" w:hAnsi="Times New Roman"/>
          <w:i w:val="0"/>
          <w:sz w:val="24"/>
          <w:szCs w:val="24"/>
        </w:rPr>
        <w:lastRenderedPageBreak/>
        <w:t>КБ-б мәртебесі мен функциялары</w:t>
      </w:r>
      <w:bookmarkEnd w:id="21"/>
    </w:p>
    <w:p w:rsidR="0017244B" w:rsidRPr="005B56E8" w:rsidRDefault="000D0434" w:rsidP="00D342F3">
      <w:pPr>
        <w:pStyle w:val="24"/>
        <w:numPr>
          <w:ilvl w:val="0"/>
          <w:numId w:val="16"/>
        </w:numPr>
        <w:tabs>
          <w:tab w:val="left" w:pos="0"/>
          <w:tab w:val="left" w:pos="1080"/>
        </w:tabs>
        <w:suppressAutoHyphens/>
        <w:spacing w:before="0" w:after="0"/>
        <w:ind w:left="0" w:firstLine="709"/>
      </w:pPr>
      <w:r>
        <w:t>КБ-б комплаенс-тәуекелді басқару жүйесін енгізуді және оның жұмыс істеуін ұйымдастырады және Банктің комплаенс-тәуекелін басқаруда Басқармаға жәрдемдеседі</w:t>
      </w:r>
      <w:r>
        <w:rPr>
          <w:color w:val="000000"/>
        </w:rPr>
        <w:t>.</w:t>
      </w:r>
    </w:p>
    <w:p w:rsidR="0017244B" w:rsidRPr="005B56E8" w:rsidRDefault="0017244B" w:rsidP="00D342F3">
      <w:pPr>
        <w:pStyle w:val="24"/>
        <w:numPr>
          <w:ilvl w:val="0"/>
          <w:numId w:val="16"/>
        </w:numPr>
        <w:tabs>
          <w:tab w:val="left" w:pos="0"/>
          <w:tab w:val="left" w:pos="1080"/>
        </w:tabs>
        <w:suppressAutoHyphens/>
        <w:spacing w:before="0" w:after="0"/>
        <w:ind w:left="0" w:firstLine="709"/>
      </w:pPr>
      <w:r>
        <w:t>КБ-б тәуелсіздігі келесі факторлармен қамтамасыз етіледі:</w:t>
      </w:r>
    </w:p>
    <w:p w:rsidR="00102627" w:rsidRPr="005B56E8" w:rsidRDefault="000D0434" w:rsidP="00D342F3">
      <w:pPr>
        <w:numPr>
          <w:ilvl w:val="0"/>
          <w:numId w:val="107"/>
        </w:numPr>
        <w:shd w:val="clear" w:color="auto" w:fill="FFFFFF"/>
        <w:tabs>
          <w:tab w:val="left" w:pos="993"/>
        </w:tabs>
        <w:suppressAutoHyphens/>
        <w:autoSpaceDE/>
        <w:autoSpaceDN/>
        <w:adjustRightInd/>
        <w:ind w:left="0" w:firstLine="709"/>
        <w:jc w:val="both"/>
        <w:textAlignment w:val="baseline"/>
        <w:rPr>
          <w:rFonts w:ascii="Times New Roman" w:hAnsi="Times New Roman"/>
          <w:color w:val="000000"/>
        </w:rPr>
      </w:pPr>
      <w:r>
        <w:rPr>
          <w:rFonts w:ascii="Times New Roman" w:hAnsi="Times New Roman"/>
          <w:color w:val="000000"/>
        </w:rPr>
        <w:t>КБ-б дербес ҚБ мәртебесіне ие;</w:t>
      </w:r>
    </w:p>
    <w:p w:rsidR="00102627" w:rsidRPr="005B56E8" w:rsidRDefault="0017244B" w:rsidP="00D342F3">
      <w:pPr>
        <w:numPr>
          <w:ilvl w:val="0"/>
          <w:numId w:val="107"/>
        </w:numPr>
        <w:shd w:val="clear" w:color="auto" w:fill="FFFFFF"/>
        <w:tabs>
          <w:tab w:val="left" w:pos="993"/>
        </w:tabs>
        <w:suppressAutoHyphens/>
        <w:autoSpaceDE/>
        <w:autoSpaceDN/>
        <w:adjustRightInd/>
        <w:ind w:left="0" w:firstLine="709"/>
        <w:jc w:val="both"/>
        <w:textAlignment w:val="baseline"/>
        <w:rPr>
          <w:rFonts w:ascii="Times New Roman" w:hAnsi="Times New Roman"/>
          <w:color w:val="000000"/>
        </w:rPr>
      </w:pPr>
      <w:r>
        <w:rPr>
          <w:rFonts w:ascii="Times New Roman" w:hAnsi="Times New Roman"/>
          <w:color w:val="000000"/>
        </w:rPr>
        <w:t>КБ-б қызметкерлері өзге ҚБ-да қоса атқаратын лауазымдарды атқармайды;</w:t>
      </w:r>
    </w:p>
    <w:p w:rsidR="00102627" w:rsidRPr="005B56E8" w:rsidRDefault="00102627" w:rsidP="00D342F3">
      <w:pPr>
        <w:numPr>
          <w:ilvl w:val="0"/>
          <w:numId w:val="107"/>
        </w:numPr>
        <w:shd w:val="clear" w:color="auto" w:fill="FFFFFF"/>
        <w:tabs>
          <w:tab w:val="left" w:pos="993"/>
        </w:tabs>
        <w:suppressAutoHyphens/>
        <w:autoSpaceDE/>
        <w:autoSpaceDN/>
        <w:adjustRightInd/>
        <w:ind w:left="0" w:firstLine="709"/>
        <w:jc w:val="both"/>
        <w:textAlignment w:val="baseline"/>
        <w:rPr>
          <w:rFonts w:ascii="Times New Roman" w:hAnsi="Times New Roman"/>
          <w:color w:val="000000"/>
        </w:rPr>
      </w:pPr>
      <w:r>
        <w:rPr>
          <w:rFonts w:ascii="Times New Roman" w:hAnsi="Times New Roman"/>
          <w:color w:val="000000"/>
        </w:rPr>
        <w:t>КБ-б-ның басшысы мен қызметкерлері олардың комплаенс-тәуекелді басқару жөніндегі міндеттері мен оларға жүктелген кез келген басқа міндеттер арасында мүдделер қақтығысы болуы мүмкін жағдайға тап болмайды;</w:t>
      </w:r>
    </w:p>
    <w:p w:rsidR="000B359F" w:rsidRPr="005B56E8" w:rsidRDefault="0017244B" w:rsidP="00D342F3">
      <w:pPr>
        <w:numPr>
          <w:ilvl w:val="0"/>
          <w:numId w:val="107"/>
        </w:numPr>
        <w:shd w:val="clear" w:color="auto" w:fill="FFFFFF"/>
        <w:tabs>
          <w:tab w:val="left" w:pos="993"/>
        </w:tabs>
        <w:suppressAutoHyphens/>
        <w:autoSpaceDE/>
        <w:autoSpaceDN/>
        <w:adjustRightInd/>
        <w:ind w:left="0" w:firstLine="709"/>
        <w:jc w:val="both"/>
        <w:textAlignment w:val="baseline"/>
      </w:pPr>
      <w:r>
        <w:t xml:space="preserve">КБ-б </w:t>
      </w:r>
      <w:r>
        <w:rPr>
          <w:rFonts w:ascii="Times New Roman" w:hAnsi="Times New Roman"/>
          <w:color w:val="000000"/>
        </w:rPr>
        <w:t xml:space="preserve">қызметкерлері өз құзыреті шеңберінде, </w:t>
      </w:r>
      <w:r>
        <w:t>өзінің лауазымдық (функционалдық) міндеттерін орындау үшін,</w:t>
      </w:r>
      <w:r>
        <w:rPr>
          <w:rFonts w:ascii="Times New Roman" w:hAnsi="Times New Roman"/>
          <w:color w:val="000000"/>
        </w:rPr>
        <w:t xml:space="preserve">  </w:t>
      </w:r>
      <w:r>
        <w:t xml:space="preserve">барлық үй-жайларға, құжаттарға, ақпаратқа, файлдарға, есептер мен мәліметтерге сұрау салу және оларға қол жеткізуге құқылы; </w:t>
      </w:r>
    </w:p>
    <w:p w:rsidR="000B359F" w:rsidRPr="005B56E8" w:rsidRDefault="005C3C9C" w:rsidP="00D342F3">
      <w:pPr>
        <w:numPr>
          <w:ilvl w:val="0"/>
          <w:numId w:val="107"/>
        </w:numPr>
        <w:shd w:val="clear" w:color="auto" w:fill="FFFFFF"/>
        <w:tabs>
          <w:tab w:val="left" w:pos="993"/>
        </w:tabs>
        <w:suppressAutoHyphens/>
        <w:autoSpaceDE/>
        <w:autoSpaceDN/>
        <w:adjustRightInd/>
        <w:ind w:left="0" w:firstLine="709"/>
        <w:jc w:val="both"/>
        <w:textAlignment w:val="baseline"/>
      </w:pPr>
      <w:r>
        <w:t xml:space="preserve">қызметтік тергеп-тексерулерді (тексерулерді) жүргізуге бастамашылық жасау және (немесе) қатысу; </w:t>
      </w:r>
    </w:p>
    <w:p w:rsidR="0017244B" w:rsidRPr="005B56E8" w:rsidRDefault="0017244B" w:rsidP="00D342F3">
      <w:pPr>
        <w:numPr>
          <w:ilvl w:val="0"/>
          <w:numId w:val="107"/>
        </w:numPr>
        <w:shd w:val="clear" w:color="auto" w:fill="FFFFFF"/>
        <w:tabs>
          <w:tab w:val="left" w:pos="993"/>
        </w:tabs>
        <w:suppressAutoHyphens/>
        <w:autoSpaceDE/>
        <w:autoSpaceDN/>
        <w:adjustRightInd/>
        <w:ind w:left="0" w:firstLine="709"/>
        <w:jc w:val="both"/>
        <w:textAlignment w:val="baseline"/>
        <w:rPr>
          <w:rFonts w:ascii="Times New Roman" w:hAnsi="Times New Roman"/>
          <w:color w:val="000000"/>
        </w:rPr>
      </w:pPr>
      <w:r>
        <w:rPr>
          <w:rFonts w:ascii="Times New Roman" w:hAnsi="Times New Roman"/>
          <w:color w:val="000000"/>
        </w:rPr>
        <w:t>Комплаенс-бақылау функциясын орындауға жәрдемдесу үшін Банк қызметкерлерін тарту.</w:t>
      </w:r>
    </w:p>
    <w:p w:rsidR="005C3C9C" w:rsidRPr="005B56E8" w:rsidRDefault="005C3C9C" w:rsidP="00D342F3">
      <w:pPr>
        <w:shd w:val="clear" w:color="auto" w:fill="FFFFFF"/>
        <w:suppressAutoHyphens/>
        <w:autoSpaceDE/>
        <w:autoSpaceDN/>
        <w:adjustRightInd/>
        <w:ind w:firstLine="709"/>
        <w:jc w:val="both"/>
        <w:textAlignment w:val="baseline"/>
        <w:rPr>
          <w:rFonts w:ascii="Times New Roman" w:hAnsi="Times New Roman"/>
          <w:color w:val="000000"/>
        </w:rPr>
      </w:pPr>
      <w:r>
        <w:t>УАО, ҚБ басшылары мен қызметкерлері КБ-б қызметкерлеріне - КБ-б қызметкерлерінің өз лауазымдық (функционалдық) міндеттерін жүзеге асыруы үшін қажетті ақпаратты алуына және (немесе) үй-жайларға,  құжаттарға қол жеткізуіне барынша жәрдемдесуге тиіс.</w:t>
      </w:r>
    </w:p>
    <w:p w:rsidR="00223356" w:rsidRPr="005B56E8" w:rsidRDefault="000D0434" w:rsidP="0055625C">
      <w:pPr>
        <w:pStyle w:val="24"/>
        <w:numPr>
          <w:ilvl w:val="0"/>
          <w:numId w:val="16"/>
        </w:numPr>
        <w:tabs>
          <w:tab w:val="left" w:pos="0"/>
          <w:tab w:val="left" w:pos="1080"/>
        </w:tabs>
        <w:suppressAutoHyphens/>
        <w:spacing w:before="0" w:after="0"/>
        <w:ind w:left="0" w:firstLine="709"/>
      </w:pPr>
      <w:r>
        <w:t>КБ-б Банктің комплаенс-тәуекелін басқаруда Басқармаға жәрдемдесу шеңберінде мынадай функцияларды жүзеге асырады:</w:t>
      </w:r>
    </w:p>
    <w:p w:rsidR="001179BF" w:rsidRPr="005B56E8" w:rsidRDefault="001179BF" w:rsidP="001179BF">
      <w:pPr>
        <w:numPr>
          <w:ilvl w:val="0"/>
          <w:numId w:val="49"/>
        </w:numPr>
        <w:tabs>
          <w:tab w:val="clear" w:pos="1065"/>
          <w:tab w:val="num" w:pos="0"/>
          <w:tab w:val="left" w:pos="993"/>
          <w:tab w:val="left" w:pos="1134"/>
        </w:tabs>
        <w:suppressAutoHyphens/>
        <w:ind w:left="0" w:firstLine="709"/>
        <w:jc w:val="both"/>
        <w:rPr>
          <w:rFonts w:ascii="Times New Roman" w:hAnsi="Times New Roman"/>
        </w:rPr>
      </w:pPr>
      <w:r>
        <w:rPr>
          <w:rFonts w:ascii="Times New Roman" w:hAnsi="Times New Roman"/>
        </w:rPr>
        <w:t>ІҚ белгілеген тәртіппен комплаенс-тәуекелді басқаруды қамтамасыз ету және Банктің комплаенс-тәуекелді басқару жөніндегі қызметін үйлестіру;</w:t>
      </w:r>
    </w:p>
    <w:p w:rsidR="00A5759C" w:rsidRPr="005B56E8" w:rsidRDefault="00A5759C" w:rsidP="00D342F3">
      <w:pPr>
        <w:numPr>
          <w:ilvl w:val="0"/>
          <w:numId w:val="49"/>
        </w:numPr>
        <w:tabs>
          <w:tab w:val="clear" w:pos="1065"/>
          <w:tab w:val="num" w:pos="0"/>
          <w:tab w:val="left" w:pos="993"/>
          <w:tab w:val="left" w:pos="1134"/>
        </w:tabs>
        <w:suppressAutoHyphens/>
        <w:ind w:left="0" w:firstLine="709"/>
        <w:jc w:val="both"/>
        <w:rPr>
          <w:rFonts w:ascii="Times New Roman" w:hAnsi="Times New Roman"/>
        </w:rPr>
      </w:pPr>
      <w:r>
        <w:rPr>
          <w:rFonts w:ascii="Times New Roman" w:hAnsi="Times New Roman"/>
          <w:color w:val="000000"/>
          <w:shd w:val="clear" w:color="auto" w:fill="FFFFFF"/>
        </w:rPr>
        <w:t>комплаенс-тәуекелді анықтаудың, өлшеудің, мониторингілеудің және бақылаудың ішкі тәртібін, тәсілдері мен рәсімдерін әзірлеу;</w:t>
      </w:r>
    </w:p>
    <w:p w:rsidR="00A5759C" w:rsidRPr="005B56E8" w:rsidRDefault="00A5759C" w:rsidP="00D342F3">
      <w:pPr>
        <w:numPr>
          <w:ilvl w:val="0"/>
          <w:numId w:val="49"/>
        </w:numPr>
        <w:tabs>
          <w:tab w:val="clear" w:pos="1065"/>
          <w:tab w:val="num" w:pos="0"/>
          <w:tab w:val="left" w:pos="993"/>
          <w:tab w:val="left" w:pos="1134"/>
        </w:tabs>
        <w:suppressAutoHyphens/>
        <w:ind w:left="0" w:firstLine="709"/>
        <w:jc w:val="both"/>
        <w:rPr>
          <w:rFonts w:ascii="Times New Roman" w:hAnsi="Times New Roman"/>
        </w:rPr>
      </w:pPr>
      <w:r>
        <w:rPr>
          <w:rFonts w:ascii="Times New Roman" w:hAnsi="Times New Roman"/>
          <w:color w:val="000000"/>
          <w:shd w:val="clear" w:color="auto" w:fill="FFFFFF"/>
        </w:rPr>
        <w:t>комплаенс-бағдарламаны (жоспарды) қалыптастыру;</w:t>
      </w:r>
    </w:p>
    <w:p w:rsidR="00A5759C" w:rsidRPr="005B56E8" w:rsidRDefault="00A5759C" w:rsidP="00D342F3">
      <w:pPr>
        <w:numPr>
          <w:ilvl w:val="0"/>
          <w:numId w:val="49"/>
        </w:numPr>
        <w:tabs>
          <w:tab w:val="clear" w:pos="1065"/>
          <w:tab w:val="num" w:pos="0"/>
          <w:tab w:val="left" w:pos="993"/>
          <w:tab w:val="left" w:pos="1134"/>
        </w:tabs>
        <w:suppressAutoHyphens/>
        <w:ind w:left="0" w:firstLine="709"/>
        <w:jc w:val="both"/>
        <w:rPr>
          <w:rFonts w:ascii="Times New Roman" w:hAnsi="Times New Roman"/>
        </w:rPr>
      </w:pPr>
      <w:r>
        <w:rPr>
          <w:rFonts w:ascii="Times New Roman" w:hAnsi="Times New Roman"/>
          <w:color w:val="000000"/>
          <w:shd w:val="clear" w:color="auto" w:fill="FFFFFF"/>
        </w:rPr>
        <w:t>жаңа банк өнімдері мен қызметтерін енгізу процесіне міндетті түрде қатысу;</w:t>
      </w:r>
    </w:p>
    <w:p w:rsidR="00A5759C" w:rsidRPr="005B56E8" w:rsidRDefault="00A5759C" w:rsidP="00D342F3">
      <w:pPr>
        <w:numPr>
          <w:ilvl w:val="0"/>
          <w:numId w:val="49"/>
        </w:numPr>
        <w:tabs>
          <w:tab w:val="clear" w:pos="1065"/>
          <w:tab w:val="num" w:pos="0"/>
          <w:tab w:val="left" w:pos="993"/>
          <w:tab w:val="left" w:pos="1134"/>
        </w:tabs>
        <w:suppressAutoHyphens/>
        <w:ind w:left="0" w:firstLine="709"/>
        <w:jc w:val="both"/>
        <w:rPr>
          <w:rFonts w:ascii="Times New Roman" w:hAnsi="Times New Roman"/>
        </w:rPr>
      </w:pPr>
      <w:r>
        <w:rPr>
          <w:rFonts w:ascii="Times New Roman" w:hAnsi="Times New Roman"/>
          <w:color w:val="000000"/>
          <w:shd w:val="clear" w:color="auto" w:fill="FFFFFF"/>
        </w:rPr>
        <w:t xml:space="preserve">Банкте мүдделер қақтығысын анықтау, бағалау және бақылау жөніндегі іс-шараларды ұйымдастыруды қамтамасыз ету; </w:t>
      </w:r>
    </w:p>
    <w:p w:rsidR="00CA7CF3" w:rsidRPr="005B56E8" w:rsidRDefault="00420127" w:rsidP="00D342F3">
      <w:pPr>
        <w:numPr>
          <w:ilvl w:val="0"/>
          <w:numId w:val="49"/>
        </w:numPr>
        <w:tabs>
          <w:tab w:val="clear" w:pos="1065"/>
          <w:tab w:val="num" w:pos="0"/>
          <w:tab w:val="left" w:pos="993"/>
          <w:tab w:val="left" w:pos="1134"/>
        </w:tabs>
        <w:suppressAutoHyphens/>
        <w:ind w:left="0" w:firstLine="709"/>
        <w:jc w:val="both"/>
        <w:rPr>
          <w:rFonts w:ascii="Times New Roman" w:hAnsi="Times New Roman"/>
        </w:rPr>
      </w:pPr>
      <w:r>
        <w:rPr>
          <w:rFonts w:ascii="Times New Roman" w:hAnsi="Times New Roman"/>
        </w:rPr>
        <w:t xml:space="preserve">Комплаенс-тəуекелді басқару жөніндегі талдауды, бағалауды жəне комплаенс-тəуекелдің сапалық жəне сандық көрсеткіштерін мониторингтеуді қоса алғанда, басқарушылық есептіліктің </w:t>
      </w:r>
      <w:r>
        <w:rPr>
          <w:rFonts w:ascii="Times New Roman" w:hAnsi="Times New Roman"/>
          <w:color w:val="000000"/>
          <w:shd w:val="clear" w:color="auto" w:fill="FFFFFF"/>
        </w:rPr>
        <w:t>сапасына жауап береді</w:t>
      </w:r>
      <w:r>
        <w:rPr>
          <w:rFonts w:ascii="Times New Roman" w:hAnsi="Times New Roman"/>
        </w:rPr>
        <w:t xml:space="preserve"> жəне оны </w:t>
      </w:r>
      <w:r>
        <w:rPr>
          <w:rFonts w:ascii="Times New Roman" w:hAnsi="Times New Roman"/>
          <w:color w:val="000000"/>
          <w:shd w:val="clear" w:color="auto" w:fill="FFFFFF"/>
        </w:rPr>
        <w:t xml:space="preserve">УАО-ға </w:t>
      </w:r>
      <w:r>
        <w:rPr>
          <w:rFonts w:ascii="Times New Roman" w:hAnsi="Times New Roman"/>
        </w:rPr>
        <w:t>уақтылы ұсынады.</w:t>
      </w:r>
    </w:p>
    <w:p w:rsidR="002C0790" w:rsidRPr="005B56E8" w:rsidRDefault="002C0790" w:rsidP="00D342F3">
      <w:pPr>
        <w:numPr>
          <w:ilvl w:val="0"/>
          <w:numId w:val="49"/>
        </w:numPr>
        <w:tabs>
          <w:tab w:val="clear" w:pos="1065"/>
          <w:tab w:val="num" w:pos="0"/>
          <w:tab w:val="left" w:pos="993"/>
          <w:tab w:val="left" w:pos="1134"/>
        </w:tabs>
        <w:suppressAutoHyphens/>
        <w:ind w:left="0" w:firstLine="709"/>
        <w:jc w:val="both"/>
        <w:rPr>
          <w:rFonts w:ascii="Times New Roman" w:hAnsi="Times New Roman"/>
        </w:rPr>
      </w:pPr>
      <w:r>
        <w:rPr>
          <w:rFonts w:ascii="Times New Roman" w:hAnsi="Times New Roman"/>
        </w:rPr>
        <w:t>ҚР заңнамасында,КБ-б және ІҚ туралы ережеде  көзделген өзге де функциялар.</w:t>
      </w:r>
    </w:p>
    <w:p w:rsidR="008E6192" w:rsidRPr="005B56E8" w:rsidRDefault="000D0434" w:rsidP="00D342F3">
      <w:pPr>
        <w:pStyle w:val="24"/>
        <w:numPr>
          <w:ilvl w:val="0"/>
          <w:numId w:val="16"/>
        </w:numPr>
        <w:tabs>
          <w:tab w:val="clear" w:pos="1200"/>
          <w:tab w:val="left" w:pos="0"/>
          <w:tab w:val="left" w:pos="1080"/>
          <w:tab w:val="num" w:pos="1134"/>
        </w:tabs>
        <w:suppressAutoHyphens/>
        <w:spacing w:before="0" w:after="0"/>
        <w:ind w:left="0" w:firstLine="709"/>
      </w:pPr>
      <w:r>
        <w:t xml:space="preserve">КБ-б комплаенс-тәуекелдерді басқару жөніндегі өз функцияларын жүзеге асыру шеңберінде басқа ҚБ әзірлеген ІҚ-ға өзгерістер енгізу мәселелеріне бастамашылық жасауға,  </w:t>
      </w:r>
      <w:r>
        <w:rPr>
          <w:color w:val="000000"/>
          <w:shd w:val="clear" w:color="auto" w:fill="FFFFFF"/>
        </w:rPr>
        <w:t>басқа ҚБ-ға ұсынымдар және (немесе) орындауға міндетті нұсқаулар</w:t>
      </w:r>
      <w:r>
        <w:t xml:space="preserve"> құқылы.</w:t>
      </w:r>
    </w:p>
    <w:p w:rsidR="000C3314" w:rsidRPr="005B56E8" w:rsidRDefault="000D0434" w:rsidP="00D342F3">
      <w:pPr>
        <w:pStyle w:val="24"/>
        <w:numPr>
          <w:ilvl w:val="0"/>
          <w:numId w:val="16"/>
        </w:numPr>
        <w:tabs>
          <w:tab w:val="clear" w:pos="1200"/>
          <w:tab w:val="left" w:pos="0"/>
          <w:tab w:val="left" w:pos="1080"/>
          <w:tab w:val="num" w:pos="1134"/>
        </w:tabs>
        <w:suppressAutoHyphens/>
        <w:spacing w:before="0" w:after="0"/>
        <w:ind w:left="0" w:firstLine="709"/>
      </w:pPr>
      <w:r>
        <w:t>КБ-б ІҚ-ға сәйкес иесі болып табылатын қызмет бағыттары (домендер) бойынша комплаенс-тәуекелді басқаруды жүзеге асырады.</w:t>
      </w:r>
    </w:p>
    <w:p w:rsidR="00A72FDF" w:rsidRPr="005B56E8" w:rsidRDefault="00C57C75" w:rsidP="00B40EC2">
      <w:pPr>
        <w:pStyle w:val="24"/>
        <w:numPr>
          <w:ilvl w:val="0"/>
          <w:numId w:val="16"/>
        </w:numPr>
        <w:tabs>
          <w:tab w:val="clear" w:pos="1200"/>
          <w:tab w:val="left" w:pos="0"/>
          <w:tab w:val="left" w:pos="1080"/>
          <w:tab w:val="num" w:pos="1134"/>
        </w:tabs>
        <w:suppressAutoHyphens/>
        <w:spacing w:before="0" w:after="0"/>
        <w:ind w:left="0" w:firstLine="709"/>
        <w:rPr>
          <w:color w:val="000000"/>
        </w:rPr>
      </w:pPr>
      <w:r>
        <w:rPr>
          <w:color w:val="000000"/>
        </w:rPr>
        <w:t>КБ-б қызметкерлерінің өкілеттіктері мен жауапкершілігі, КБ-б  қызметкерлерінің кәсіби қасиеттері мен біліктілігіне қойылатын талаптар лауазымдық нұсқаулықтармен анықталады.</w:t>
      </w:r>
    </w:p>
    <w:p w:rsidR="00A72FDF" w:rsidRPr="005B56E8" w:rsidRDefault="00C80641" w:rsidP="00B40EC2">
      <w:pPr>
        <w:pStyle w:val="24"/>
        <w:numPr>
          <w:ilvl w:val="0"/>
          <w:numId w:val="16"/>
        </w:numPr>
        <w:tabs>
          <w:tab w:val="clear" w:pos="1200"/>
          <w:tab w:val="left" w:pos="0"/>
          <w:tab w:val="left" w:pos="1080"/>
          <w:tab w:val="num" w:pos="1134"/>
        </w:tabs>
        <w:suppressAutoHyphens/>
        <w:spacing w:before="0" w:after="0"/>
        <w:ind w:left="0" w:firstLine="709"/>
        <w:rPr>
          <w:color w:val="000000"/>
        </w:rPr>
      </w:pPr>
      <w:r>
        <w:t>Банктің тиісті процесстеріндегі комплаенс-тəуекелді басқарудың жекелеген функциялары осы процесстер кіретін (олардың иесі болып табылатын) ҚБ немесе ҚБ құрамына кірмейтін қызметкерлерге беріліп, солар арқылы жүзеге асырылады.</w:t>
      </w:r>
    </w:p>
    <w:p w:rsidR="00A72FDF" w:rsidRPr="005B56E8" w:rsidRDefault="00A72FDF" w:rsidP="00B40EC2">
      <w:pPr>
        <w:pStyle w:val="24"/>
        <w:tabs>
          <w:tab w:val="left" w:pos="0"/>
          <w:tab w:val="left" w:pos="709"/>
          <w:tab w:val="left" w:pos="1080"/>
        </w:tabs>
        <w:suppressAutoHyphens/>
        <w:spacing w:before="0" w:after="0"/>
        <w:ind w:firstLine="709"/>
        <w:rPr>
          <w:color w:val="000000"/>
        </w:rPr>
      </w:pPr>
      <w:r>
        <w:t>КБ-б осы домендерге домен иелерінің сұраныстары бойынша, сондай-ақ комплаенс-тәуекелдерді басқару рәсімдері бойынша ІҚ-да белгіленген мерзімдерде және кезеңділікпен комплаенс-тексерулер және (немесе) комплаенс-тәуекелдерді бақылау жүргізу кезінде қосылады.</w:t>
      </w:r>
    </w:p>
    <w:p w:rsidR="00135748" w:rsidRDefault="00135748" w:rsidP="00135748">
      <w:pPr>
        <w:pStyle w:val="24"/>
        <w:tabs>
          <w:tab w:val="clear" w:pos="1200"/>
          <w:tab w:val="left" w:pos="0"/>
          <w:tab w:val="left" w:pos="709"/>
          <w:tab w:val="left" w:pos="1080"/>
        </w:tabs>
        <w:suppressAutoHyphens/>
        <w:spacing w:before="0" w:after="0"/>
        <w:ind w:left="709"/>
      </w:pPr>
    </w:p>
    <w:p w:rsidR="000376C9" w:rsidRPr="005B56E8" w:rsidRDefault="000376C9" w:rsidP="00135748">
      <w:pPr>
        <w:pStyle w:val="24"/>
        <w:tabs>
          <w:tab w:val="clear" w:pos="1200"/>
          <w:tab w:val="left" w:pos="0"/>
          <w:tab w:val="left" w:pos="709"/>
          <w:tab w:val="left" w:pos="1080"/>
        </w:tabs>
        <w:suppressAutoHyphens/>
        <w:spacing w:before="0" w:after="0"/>
        <w:ind w:left="709"/>
      </w:pPr>
    </w:p>
    <w:p w:rsidR="00CB57E4" w:rsidRPr="000376C9" w:rsidRDefault="00CB57E4" w:rsidP="000376C9">
      <w:pPr>
        <w:pStyle w:val="2"/>
        <w:keepNext w:val="0"/>
        <w:numPr>
          <w:ilvl w:val="1"/>
          <w:numId w:val="97"/>
        </w:numPr>
        <w:tabs>
          <w:tab w:val="left" w:pos="142"/>
          <w:tab w:val="left" w:pos="426"/>
        </w:tabs>
        <w:suppressAutoHyphens/>
        <w:spacing w:before="0" w:after="0"/>
        <w:jc w:val="center"/>
        <w:rPr>
          <w:rFonts w:ascii="Times New Roman" w:hAnsi="Times New Roman" w:cs="Times New Roman"/>
          <w:i w:val="0"/>
          <w:sz w:val="24"/>
          <w:szCs w:val="24"/>
        </w:rPr>
      </w:pPr>
      <w:bookmarkStart w:id="22" w:name="_Toc205272854"/>
      <w:bookmarkStart w:id="23" w:name="_GoBack"/>
      <w:bookmarkEnd w:id="23"/>
      <w:r>
        <w:rPr>
          <w:rFonts w:ascii="Times New Roman" w:hAnsi="Times New Roman"/>
          <w:i w:val="0"/>
          <w:sz w:val="24"/>
          <w:szCs w:val="24"/>
        </w:rPr>
        <w:t>Комплаенс-тәуекелді басқару жүйесінің тиімділігін бағалау</w:t>
      </w:r>
      <w:bookmarkEnd w:id="22"/>
      <w:r>
        <w:rPr>
          <w:rFonts w:ascii="Times New Roman" w:hAnsi="Times New Roman"/>
          <w:i w:val="0"/>
          <w:sz w:val="24"/>
          <w:szCs w:val="24"/>
        </w:rPr>
        <w:t xml:space="preserve"> </w:t>
      </w:r>
    </w:p>
    <w:p w:rsidR="00CB57E4" w:rsidRPr="005B56E8" w:rsidRDefault="00CB57E4" w:rsidP="00CB57E4">
      <w:pPr>
        <w:pStyle w:val="24"/>
        <w:numPr>
          <w:ilvl w:val="0"/>
          <w:numId w:val="16"/>
        </w:numPr>
        <w:tabs>
          <w:tab w:val="clear" w:pos="1200"/>
          <w:tab w:val="left" w:pos="0"/>
          <w:tab w:val="left" w:pos="709"/>
          <w:tab w:val="left" w:pos="1080"/>
        </w:tabs>
        <w:suppressAutoHyphens/>
        <w:spacing w:before="0" w:after="0"/>
        <w:ind w:left="0" w:firstLine="709"/>
        <w:rPr>
          <w:rFonts w:ascii="Times New Roman CYR" w:hAnsi="Times New Roman CYR"/>
        </w:rPr>
      </w:pPr>
      <w:r>
        <w:t>Комплаенс-тәуекелді басқару жүйесінің тиімділігін бағалауды ішкі аудит бөлімшесі банкте ішкі аудитті ұйымдастыру және жүргізу қағидаларын регламенттейтін ІҚ айқындаған тәртіппен және мерзімдерде жүзеге асырады.</w:t>
      </w:r>
      <w:r>
        <w:rPr>
          <w:rFonts w:ascii="Times New Roman CYR" w:hAnsi="Times New Roman CYR"/>
        </w:rPr>
        <w:t xml:space="preserve"> </w:t>
      </w:r>
    </w:p>
    <w:p w:rsidR="00CB57E4" w:rsidRDefault="00CB57E4" w:rsidP="00CB57E4">
      <w:pPr>
        <w:pStyle w:val="24"/>
        <w:tabs>
          <w:tab w:val="clear" w:pos="1200"/>
          <w:tab w:val="left" w:pos="0"/>
          <w:tab w:val="left" w:pos="709"/>
          <w:tab w:val="left" w:pos="1080"/>
        </w:tabs>
        <w:suppressAutoHyphens/>
        <w:spacing w:before="0" w:after="0"/>
        <w:ind w:left="709"/>
        <w:rPr>
          <w:sz w:val="22"/>
          <w:szCs w:val="22"/>
        </w:rPr>
      </w:pPr>
    </w:p>
    <w:p w:rsidR="000376C9" w:rsidRDefault="000376C9" w:rsidP="00CB57E4">
      <w:pPr>
        <w:pStyle w:val="24"/>
        <w:tabs>
          <w:tab w:val="clear" w:pos="1200"/>
          <w:tab w:val="left" w:pos="0"/>
          <w:tab w:val="left" w:pos="709"/>
          <w:tab w:val="left" w:pos="1080"/>
        </w:tabs>
        <w:suppressAutoHyphens/>
        <w:spacing w:before="0" w:after="0"/>
        <w:ind w:left="709"/>
        <w:rPr>
          <w:sz w:val="22"/>
          <w:szCs w:val="22"/>
        </w:rPr>
      </w:pPr>
    </w:p>
    <w:p w:rsidR="000376C9" w:rsidRDefault="000376C9" w:rsidP="00CB57E4">
      <w:pPr>
        <w:pStyle w:val="24"/>
        <w:tabs>
          <w:tab w:val="clear" w:pos="1200"/>
          <w:tab w:val="left" w:pos="0"/>
          <w:tab w:val="left" w:pos="709"/>
          <w:tab w:val="left" w:pos="1080"/>
        </w:tabs>
        <w:suppressAutoHyphens/>
        <w:spacing w:before="0" w:after="0"/>
        <w:ind w:left="709"/>
        <w:rPr>
          <w:sz w:val="22"/>
          <w:szCs w:val="22"/>
        </w:rPr>
      </w:pPr>
    </w:p>
    <w:p w:rsidR="000376C9" w:rsidRDefault="000376C9" w:rsidP="00CB57E4">
      <w:pPr>
        <w:pStyle w:val="24"/>
        <w:tabs>
          <w:tab w:val="clear" w:pos="1200"/>
          <w:tab w:val="left" w:pos="0"/>
          <w:tab w:val="left" w:pos="709"/>
          <w:tab w:val="left" w:pos="1080"/>
        </w:tabs>
        <w:suppressAutoHyphens/>
        <w:spacing w:before="0" w:after="0"/>
        <w:ind w:left="709"/>
        <w:rPr>
          <w:sz w:val="22"/>
          <w:szCs w:val="22"/>
        </w:rPr>
      </w:pPr>
    </w:p>
    <w:p w:rsidR="000376C9" w:rsidRDefault="000376C9" w:rsidP="00CB57E4">
      <w:pPr>
        <w:pStyle w:val="24"/>
        <w:tabs>
          <w:tab w:val="clear" w:pos="1200"/>
          <w:tab w:val="left" w:pos="0"/>
          <w:tab w:val="left" w:pos="709"/>
          <w:tab w:val="left" w:pos="1080"/>
        </w:tabs>
        <w:suppressAutoHyphens/>
        <w:spacing w:before="0" w:after="0"/>
        <w:ind w:left="709"/>
        <w:rPr>
          <w:sz w:val="22"/>
          <w:szCs w:val="22"/>
        </w:rPr>
      </w:pPr>
    </w:p>
    <w:p w:rsidR="00E07012" w:rsidRPr="000376C9" w:rsidRDefault="004E13DF" w:rsidP="00D342F3">
      <w:pPr>
        <w:pStyle w:val="1"/>
        <w:keepNext w:val="0"/>
        <w:suppressAutoHyphens/>
        <w:spacing w:before="0" w:after="0"/>
        <w:jc w:val="center"/>
        <w:rPr>
          <w:rFonts w:ascii="Times New Roman" w:hAnsi="Times New Roman" w:cs="Times New Roman"/>
          <w:sz w:val="24"/>
          <w:szCs w:val="24"/>
        </w:rPr>
      </w:pPr>
      <w:bookmarkStart w:id="24" w:name="_Toc192056707"/>
      <w:bookmarkStart w:id="25" w:name="_Toc192067128"/>
      <w:bookmarkStart w:id="26" w:name="_Toc192069836"/>
      <w:bookmarkStart w:id="27" w:name="_Toc192075366"/>
      <w:bookmarkStart w:id="28" w:name="_Toc192181939"/>
      <w:bookmarkStart w:id="29" w:name="_Toc192182647"/>
      <w:bookmarkStart w:id="30" w:name="_Toc192670516"/>
      <w:bookmarkStart w:id="31" w:name="_Toc192056708"/>
      <w:bookmarkStart w:id="32" w:name="_Toc192067129"/>
      <w:bookmarkStart w:id="33" w:name="_Toc192069837"/>
      <w:bookmarkStart w:id="34" w:name="_Toc192075367"/>
      <w:bookmarkStart w:id="35" w:name="_Toc192181940"/>
      <w:bookmarkStart w:id="36" w:name="_Toc192182648"/>
      <w:bookmarkStart w:id="37" w:name="_Toc192670517"/>
      <w:bookmarkStart w:id="38" w:name="_Toc192056711"/>
      <w:bookmarkStart w:id="39" w:name="_Toc192067132"/>
      <w:bookmarkStart w:id="40" w:name="_Toc192069840"/>
      <w:bookmarkStart w:id="41" w:name="_Toc192075370"/>
      <w:bookmarkStart w:id="42" w:name="_Toc192181943"/>
      <w:bookmarkStart w:id="43" w:name="_Toc192182651"/>
      <w:bookmarkStart w:id="44" w:name="_Toc192670520"/>
      <w:bookmarkStart w:id="45" w:name="_Toc192056712"/>
      <w:bookmarkStart w:id="46" w:name="_Toc192067133"/>
      <w:bookmarkStart w:id="47" w:name="_Toc192069841"/>
      <w:bookmarkStart w:id="48" w:name="_Toc192075371"/>
      <w:bookmarkStart w:id="49" w:name="_Toc192181944"/>
      <w:bookmarkStart w:id="50" w:name="_Toc192182652"/>
      <w:bookmarkStart w:id="51" w:name="_Toc192670521"/>
      <w:bookmarkStart w:id="52" w:name="_Toc192056716"/>
      <w:bookmarkStart w:id="53" w:name="_Toc192067137"/>
      <w:bookmarkStart w:id="54" w:name="_Toc192069845"/>
      <w:bookmarkStart w:id="55" w:name="_Toc192075375"/>
      <w:bookmarkStart w:id="56" w:name="_Toc192181948"/>
      <w:bookmarkStart w:id="57" w:name="_Toc192182656"/>
      <w:bookmarkStart w:id="58" w:name="_Toc192670525"/>
      <w:bookmarkStart w:id="59" w:name="_Toc192056720"/>
      <w:bookmarkStart w:id="60" w:name="_Toc192067141"/>
      <w:bookmarkStart w:id="61" w:name="_Toc192069849"/>
      <w:bookmarkStart w:id="62" w:name="_Toc192075379"/>
      <w:bookmarkStart w:id="63" w:name="_Toc192181952"/>
      <w:bookmarkStart w:id="64" w:name="_Toc192182660"/>
      <w:bookmarkStart w:id="65" w:name="_Toc192670529"/>
      <w:bookmarkStart w:id="66" w:name="_Toc192056735"/>
      <w:bookmarkStart w:id="67" w:name="_Toc192067156"/>
      <w:bookmarkStart w:id="68" w:name="_Toc192069864"/>
      <w:bookmarkStart w:id="69" w:name="_Toc192075394"/>
      <w:bookmarkStart w:id="70" w:name="_Toc192181967"/>
      <w:bookmarkStart w:id="71" w:name="_Toc192182675"/>
      <w:bookmarkStart w:id="72" w:name="_Toc192670544"/>
      <w:bookmarkStart w:id="73" w:name="_Toc192056737"/>
      <w:bookmarkStart w:id="74" w:name="_Toc192067158"/>
      <w:bookmarkStart w:id="75" w:name="_Toc192069866"/>
      <w:bookmarkStart w:id="76" w:name="_Toc192075396"/>
      <w:bookmarkStart w:id="77" w:name="_Toc192181969"/>
      <w:bookmarkStart w:id="78" w:name="_Toc192182677"/>
      <w:bookmarkStart w:id="79" w:name="_Toc192670546"/>
      <w:bookmarkStart w:id="80" w:name="_Toc192056739"/>
      <w:bookmarkStart w:id="81" w:name="_Toc192067160"/>
      <w:bookmarkStart w:id="82" w:name="_Toc192069868"/>
      <w:bookmarkStart w:id="83" w:name="_Toc192075398"/>
      <w:bookmarkStart w:id="84" w:name="_Toc192181971"/>
      <w:bookmarkStart w:id="85" w:name="_Toc192182679"/>
      <w:bookmarkStart w:id="86" w:name="_Toc192670548"/>
      <w:bookmarkStart w:id="87" w:name="_Toc192056740"/>
      <w:bookmarkStart w:id="88" w:name="_Toc192067161"/>
      <w:bookmarkStart w:id="89" w:name="_Toc192069869"/>
      <w:bookmarkStart w:id="90" w:name="_Toc192075399"/>
      <w:bookmarkStart w:id="91" w:name="_Toc192181972"/>
      <w:bookmarkStart w:id="92" w:name="_Toc192182680"/>
      <w:bookmarkStart w:id="93" w:name="_Toc192670549"/>
      <w:bookmarkStart w:id="94" w:name="_Toc192056742"/>
      <w:bookmarkStart w:id="95" w:name="_Toc192067163"/>
      <w:bookmarkStart w:id="96" w:name="_Toc192069871"/>
      <w:bookmarkStart w:id="97" w:name="_Toc192075401"/>
      <w:bookmarkStart w:id="98" w:name="_Toc192181974"/>
      <w:bookmarkStart w:id="99" w:name="_Toc192182682"/>
      <w:bookmarkStart w:id="100" w:name="_Toc192670551"/>
      <w:bookmarkStart w:id="101" w:name="_Toc192056743"/>
      <w:bookmarkStart w:id="102" w:name="_Toc192067164"/>
      <w:bookmarkStart w:id="103" w:name="_Toc192069872"/>
      <w:bookmarkStart w:id="104" w:name="_Toc192075402"/>
      <w:bookmarkStart w:id="105" w:name="_Toc192181975"/>
      <w:bookmarkStart w:id="106" w:name="_Toc192182683"/>
      <w:bookmarkStart w:id="107" w:name="_Toc192670552"/>
      <w:bookmarkStart w:id="108" w:name="_Toc192056744"/>
      <w:bookmarkStart w:id="109" w:name="_Toc192067165"/>
      <w:bookmarkStart w:id="110" w:name="_Toc192069873"/>
      <w:bookmarkStart w:id="111" w:name="_Toc192075403"/>
      <w:bookmarkStart w:id="112" w:name="_Toc192181976"/>
      <w:bookmarkStart w:id="113" w:name="_Toc192182684"/>
      <w:bookmarkStart w:id="114" w:name="_Toc192670553"/>
      <w:bookmarkStart w:id="115" w:name="_Toc192056745"/>
      <w:bookmarkStart w:id="116" w:name="_Toc192067166"/>
      <w:bookmarkStart w:id="117" w:name="_Toc192069874"/>
      <w:bookmarkStart w:id="118" w:name="_Toc192075404"/>
      <w:bookmarkStart w:id="119" w:name="_Toc192181977"/>
      <w:bookmarkStart w:id="120" w:name="_Toc192182685"/>
      <w:bookmarkStart w:id="121" w:name="_Toc192670554"/>
      <w:bookmarkStart w:id="122" w:name="_Toc182130036"/>
      <w:bookmarkStart w:id="123" w:name="_Toc184791838"/>
      <w:bookmarkStart w:id="124" w:name="_Toc20527285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imes New Roman" w:hAnsi="Times New Roman"/>
          <w:sz w:val="24"/>
          <w:szCs w:val="24"/>
        </w:rPr>
        <w:lastRenderedPageBreak/>
        <w:t>Қорытынды ережелер</w:t>
      </w:r>
      <w:bookmarkEnd w:id="122"/>
      <w:bookmarkEnd w:id="123"/>
      <w:bookmarkEnd w:id="124"/>
    </w:p>
    <w:p w:rsidR="0010756B" w:rsidRPr="005B56E8" w:rsidRDefault="0010756B" w:rsidP="0010756B">
      <w:pPr>
        <w:pStyle w:val="24"/>
        <w:numPr>
          <w:ilvl w:val="0"/>
          <w:numId w:val="16"/>
        </w:numPr>
        <w:tabs>
          <w:tab w:val="clear" w:pos="1200"/>
          <w:tab w:val="left" w:pos="0"/>
          <w:tab w:val="left" w:pos="1080"/>
        </w:tabs>
        <w:suppressAutoHyphens/>
        <w:spacing w:before="0" w:after="0"/>
        <w:ind w:left="0" w:firstLine="709"/>
      </w:pPr>
      <w:r>
        <w:t>УАО, БК-Б, сондай-ақ комплаенс-тәуекел басқармасының өзге де қатысушылары Саясат талаптарын, сондай-ақ оларға жүктелген Саясатта белгіленген функцияларды орындамағаны үшін жауапты болады.</w:t>
      </w:r>
    </w:p>
    <w:p w:rsidR="004E13DF" w:rsidRPr="005B56E8" w:rsidRDefault="004E13DF" w:rsidP="00D63201">
      <w:pPr>
        <w:pStyle w:val="24"/>
        <w:numPr>
          <w:ilvl w:val="0"/>
          <w:numId w:val="16"/>
        </w:numPr>
        <w:tabs>
          <w:tab w:val="clear" w:pos="1200"/>
          <w:tab w:val="left" w:pos="0"/>
          <w:tab w:val="left" w:pos="1080"/>
        </w:tabs>
        <w:suppressAutoHyphens/>
        <w:spacing w:before="0" w:after="0"/>
        <w:ind w:left="0" w:firstLine="709"/>
      </w:pPr>
      <w:r>
        <w:t xml:space="preserve">Саясаттың ережелерін УАО және Банктің барлық қызметкерлері, оның ішінде Банк филиалдарының қызметкерлері қатаң сақтауы тиіс. </w:t>
      </w:r>
    </w:p>
    <w:p w:rsidR="004E13DF" w:rsidRPr="005B56E8" w:rsidRDefault="004E13DF" w:rsidP="00D63201">
      <w:pPr>
        <w:pStyle w:val="24"/>
        <w:numPr>
          <w:ilvl w:val="0"/>
          <w:numId w:val="16"/>
        </w:numPr>
        <w:tabs>
          <w:tab w:val="clear" w:pos="1200"/>
          <w:tab w:val="left" w:pos="0"/>
          <w:tab w:val="left" w:pos="1080"/>
        </w:tabs>
        <w:suppressAutoHyphens/>
        <w:spacing w:before="0" w:after="0"/>
        <w:ind w:left="0" w:firstLine="709"/>
      </w:pPr>
      <w:r>
        <w:t>Саясат, сондай-ақ комплаенс-тәуекелді басқару жөніндегі өзге де ІҚ ҚР заңнамасының нормаларына, атап айтқанда, ҚР банк заңнамасының нормаларына қайшы келмейтін бөлігінде қолданылады.</w:t>
      </w:r>
    </w:p>
    <w:p w:rsidR="00957FB1" w:rsidRPr="005B56E8" w:rsidRDefault="00BD62FB" w:rsidP="00D63201">
      <w:pPr>
        <w:pStyle w:val="24"/>
        <w:numPr>
          <w:ilvl w:val="0"/>
          <w:numId w:val="16"/>
        </w:numPr>
        <w:tabs>
          <w:tab w:val="clear" w:pos="1200"/>
          <w:tab w:val="left" w:pos="0"/>
          <w:tab w:val="left" w:pos="1080"/>
        </w:tabs>
        <w:suppressAutoHyphens/>
        <w:spacing w:before="0" w:after="0"/>
        <w:ind w:left="0" w:firstLine="709"/>
      </w:pPr>
      <w:r>
        <w:t>Саясатты іске асыру мақсатында әзірленген ІҚ, егер ҚР немесе ІҚ заңнамасында өзгеше талап белгіленбесе, Басқарма бекітеді.</w:t>
      </w:r>
    </w:p>
    <w:p w:rsidR="004E13DF" w:rsidRPr="005B56E8" w:rsidRDefault="004E13DF" w:rsidP="00D63201">
      <w:pPr>
        <w:pStyle w:val="24"/>
        <w:numPr>
          <w:ilvl w:val="0"/>
          <w:numId w:val="16"/>
        </w:numPr>
        <w:tabs>
          <w:tab w:val="clear" w:pos="1200"/>
          <w:tab w:val="left" w:pos="0"/>
          <w:tab w:val="left" w:pos="1080"/>
        </w:tabs>
        <w:suppressAutoHyphens/>
        <w:spacing w:before="0" w:after="0"/>
        <w:ind w:left="0" w:firstLine="709"/>
      </w:pPr>
      <w:r>
        <w:t>Саясатпен тікелей реттелмеген барлық жағдайда ҚР  заңнамасының және ІҚ нормалары мен талаптарын басшылыққа алу қажет.</w:t>
      </w:r>
    </w:p>
    <w:p w:rsidR="004E13DF" w:rsidRPr="007B6DCF" w:rsidRDefault="004E13DF" w:rsidP="00576C08">
      <w:pPr>
        <w:pStyle w:val="24"/>
        <w:numPr>
          <w:ilvl w:val="0"/>
          <w:numId w:val="16"/>
        </w:numPr>
        <w:tabs>
          <w:tab w:val="clear" w:pos="1200"/>
          <w:tab w:val="left" w:pos="0"/>
          <w:tab w:val="left" w:pos="1080"/>
        </w:tabs>
        <w:suppressAutoHyphens/>
        <w:spacing w:before="0" w:after="0"/>
        <w:ind w:left="0" w:firstLine="709"/>
      </w:pPr>
      <w:r>
        <w:t>Өзгерістер мен толықтырулар Саясатқа қажеттілігіне қарай, ҚР және ІҚ  заңнамасының талаптарына сәйкес енгізіледі.</w:t>
      </w:r>
    </w:p>
    <w:sectPr w:rsidR="004E13DF" w:rsidRPr="007B6DCF" w:rsidSect="00FF258F">
      <w:footerReference w:type="even" r:id="rId8"/>
      <w:footerReference w:type="default" r:id="rId9"/>
      <w:footerReference w:type="first" r:id="rId10"/>
      <w:pgSz w:w="11907" w:h="16840" w:code="1"/>
      <w:pgMar w:top="567" w:right="567" w:bottom="567"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6E8" w:rsidRDefault="001936E8">
      <w:r>
        <w:separator/>
      </w:r>
    </w:p>
  </w:endnote>
  <w:endnote w:type="continuationSeparator" w:id="0">
    <w:p w:rsidR="001936E8" w:rsidRDefault="0019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K)">
    <w:altName w:val="Times New Roman"/>
    <w:charset w:val="CC"/>
    <w:family w:val="roman"/>
    <w:pitch w:val="variable"/>
    <w:sig w:usb0="00000000"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DFF" w:rsidRDefault="00057DFF" w:rsidP="00723DA3">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37C0E">
      <w:rPr>
        <w:rStyle w:val="a7"/>
        <w:noProof/>
      </w:rPr>
      <w:t>8</w:t>
    </w:r>
    <w:r>
      <w:rPr>
        <w:rStyle w:val="a7"/>
      </w:rPr>
      <w:fldChar w:fldCharType="end"/>
    </w:r>
  </w:p>
  <w:p w:rsidR="00057DFF" w:rsidRDefault="00057DF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DFF" w:rsidRPr="000F2E76" w:rsidRDefault="00BF2670">
    <w:pPr>
      <w:pStyle w:val="a4"/>
      <w:jc w:val="right"/>
      <w:rPr>
        <w:sz w:val="16"/>
        <w:szCs w:val="16"/>
      </w:rPr>
    </w:pPr>
    <w:r>
      <w:rPr>
        <w:noProof/>
        <w:sz w:val="16"/>
        <w:szCs w:val="16"/>
        <w:lang w:val="ru-RU"/>
      </w:rPr>
      <w:drawing>
        <wp:inline distT="0" distB="0" distL="0" distR="0">
          <wp:extent cx="8890" cy="8890"/>
          <wp:effectExtent l="0" t="0" r="0" b="0"/>
          <wp:docPr id="1" name="Рисунок 1" descr="http://0CC491B2B8FEA2AC46C40A4735F5FE08.dms.sberbank.ru/0CC491B2B8FEA2AC46C40A4735F5FE08-F5D0164314C81723D8166ECA4D86AE61-D20BEC54819168795E621D7C2E2B14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0CC491B2B8FEA2AC46C40A4735F5FE08.dms.sberbank.ru/0CC491B2B8FEA2AC46C40A4735F5FE08-F5D0164314C81723D8166ECA4D86AE61-D20BEC54819168795E621D7C2E2B1450/1.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057DFF" w:rsidRPr="000F2E76">
      <w:rPr>
        <w:sz w:val="16"/>
        <w:szCs w:val="16"/>
      </w:rPr>
      <w:fldChar w:fldCharType="begin"/>
    </w:r>
    <w:r w:rsidR="00057DFF" w:rsidRPr="000F2E76">
      <w:rPr>
        <w:sz w:val="16"/>
        <w:szCs w:val="16"/>
      </w:rPr>
      <w:instrText>PAGE   \* MERGEFORMAT</w:instrText>
    </w:r>
    <w:r w:rsidR="00057DFF" w:rsidRPr="000F2E76">
      <w:rPr>
        <w:sz w:val="16"/>
        <w:szCs w:val="16"/>
      </w:rPr>
      <w:fldChar w:fldCharType="separate"/>
    </w:r>
    <w:r w:rsidR="000376C9">
      <w:rPr>
        <w:noProof/>
        <w:sz w:val="16"/>
        <w:szCs w:val="16"/>
      </w:rPr>
      <w:t>8</w:t>
    </w:r>
    <w:r w:rsidR="00057DFF" w:rsidRPr="000F2E7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DFF" w:rsidRPr="00D342F3" w:rsidRDefault="00057DFF">
    <w:pPr>
      <w:pStyle w:val="a4"/>
      <w:jc w:val="right"/>
      <w:rPr>
        <w:sz w:val="16"/>
        <w:szCs w:val="16"/>
      </w:rPr>
    </w:pPr>
    <w:r w:rsidRPr="00D342F3">
      <w:rPr>
        <w:sz w:val="16"/>
        <w:szCs w:val="16"/>
      </w:rPr>
      <w:fldChar w:fldCharType="begin"/>
    </w:r>
    <w:r w:rsidRPr="00D342F3">
      <w:rPr>
        <w:sz w:val="16"/>
        <w:szCs w:val="16"/>
      </w:rPr>
      <w:instrText>PAGE   \* MERGEFORMAT</w:instrText>
    </w:r>
    <w:r w:rsidRPr="00D342F3">
      <w:rPr>
        <w:sz w:val="16"/>
        <w:szCs w:val="16"/>
      </w:rPr>
      <w:fldChar w:fldCharType="separate"/>
    </w:r>
    <w:r w:rsidR="000376C9">
      <w:rPr>
        <w:noProof/>
        <w:sz w:val="16"/>
        <w:szCs w:val="16"/>
      </w:rPr>
      <w:t>1</w:t>
    </w:r>
    <w:r w:rsidRPr="00D342F3">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6E8" w:rsidRDefault="001936E8">
      <w:r>
        <w:separator/>
      </w:r>
    </w:p>
  </w:footnote>
  <w:footnote w:type="continuationSeparator" w:id="0">
    <w:p w:rsidR="001936E8" w:rsidRDefault="00193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A38"/>
    <w:multiLevelType w:val="hybridMultilevel"/>
    <w:tmpl w:val="16EA88FC"/>
    <w:lvl w:ilvl="0" w:tplc="D7045F9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F32BE"/>
    <w:multiLevelType w:val="hybridMultilevel"/>
    <w:tmpl w:val="AF54B2E0"/>
    <w:lvl w:ilvl="0" w:tplc="F8A0A686">
      <w:start w:val="28"/>
      <w:numFmt w:val="decimal"/>
      <w:lvlText w:val="%1."/>
      <w:lvlJc w:val="left"/>
      <w:pPr>
        <w:tabs>
          <w:tab w:val="num" w:pos="1494"/>
        </w:tabs>
        <w:ind w:left="149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F0C41"/>
    <w:multiLevelType w:val="hybridMultilevel"/>
    <w:tmpl w:val="890E7980"/>
    <w:lvl w:ilvl="0" w:tplc="F80694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0650E2"/>
    <w:multiLevelType w:val="hybridMultilevel"/>
    <w:tmpl w:val="9D869A12"/>
    <w:lvl w:ilvl="0" w:tplc="214E31D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121D54"/>
    <w:multiLevelType w:val="hybridMultilevel"/>
    <w:tmpl w:val="CFDA65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0E5DD9"/>
    <w:multiLevelType w:val="hybridMultilevel"/>
    <w:tmpl w:val="3C366B18"/>
    <w:lvl w:ilvl="0" w:tplc="0419000F">
      <w:start w:val="3"/>
      <w:numFmt w:val="decimal"/>
      <w:lvlText w:val="%1."/>
      <w:lvlJc w:val="left"/>
      <w:pPr>
        <w:ind w:left="720" w:hanging="360"/>
      </w:pPr>
      <w:rPr>
        <w:rFonts w:cs="Times New Roman" w:hint="default"/>
      </w:rPr>
    </w:lvl>
    <w:lvl w:ilvl="1" w:tplc="04190011">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0361E3A"/>
    <w:multiLevelType w:val="multilevel"/>
    <w:tmpl w:val="9E387654"/>
    <w:lvl w:ilvl="0">
      <w:start w:val="1"/>
      <w:numFmt w:val="decimal"/>
      <w:suff w:val="space"/>
      <w:lvlText w:val="Глава %1."/>
      <w:lvlJc w:val="left"/>
      <w:rPr>
        <w:rFonts w:cs="Times New Roman" w:hint="default"/>
      </w:rPr>
    </w:lvl>
    <w:lvl w:ilvl="1">
      <w:start w:val="1"/>
      <w:numFmt w:val="decimal"/>
      <w:lvlText w:val="§%2."/>
      <w:lvlJc w:val="left"/>
      <w:rPr>
        <w:rFonts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 w15:restartNumberingAfterBreak="0">
    <w:nsid w:val="151E50B9"/>
    <w:multiLevelType w:val="hybridMultilevel"/>
    <w:tmpl w:val="016C06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337EF0"/>
    <w:multiLevelType w:val="hybridMultilevel"/>
    <w:tmpl w:val="20DCECF6"/>
    <w:lvl w:ilvl="0" w:tplc="62C46D8C">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9" w15:restartNumberingAfterBreak="0">
    <w:nsid w:val="1ABC56C5"/>
    <w:multiLevelType w:val="hybridMultilevel"/>
    <w:tmpl w:val="17D8193A"/>
    <w:lvl w:ilvl="0" w:tplc="0F3E3658">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D51C34"/>
    <w:multiLevelType w:val="hybridMultilevel"/>
    <w:tmpl w:val="5E7C17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C5D5C9B"/>
    <w:multiLevelType w:val="hybridMultilevel"/>
    <w:tmpl w:val="3890771A"/>
    <w:lvl w:ilvl="0" w:tplc="76A62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EBE1DD1"/>
    <w:multiLevelType w:val="hybridMultilevel"/>
    <w:tmpl w:val="689C8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1E4FC0"/>
    <w:multiLevelType w:val="hybridMultilevel"/>
    <w:tmpl w:val="AAE0CFD8"/>
    <w:lvl w:ilvl="0" w:tplc="ECCC1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3163B21"/>
    <w:multiLevelType w:val="hybridMultilevel"/>
    <w:tmpl w:val="660E96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A165B1"/>
    <w:multiLevelType w:val="hybridMultilevel"/>
    <w:tmpl w:val="1712518E"/>
    <w:lvl w:ilvl="0" w:tplc="4F9685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29B71321"/>
    <w:multiLevelType w:val="hybridMultilevel"/>
    <w:tmpl w:val="09EE58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9C2317D"/>
    <w:multiLevelType w:val="hybridMultilevel"/>
    <w:tmpl w:val="7B8AD1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B494254"/>
    <w:multiLevelType w:val="hybridMultilevel"/>
    <w:tmpl w:val="B9FCA2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C754E4F"/>
    <w:multiLevelType w:val="hybridMultilevel"/>
    <w:tmpl w:val="5BCC39D0"/>
    <w:lvl w:ilvl="0" w:tplc="04190011">
      <w:start w:val="1"/>
      <w:numFmt w:val="decimal"/>
      <w:lvlText w:val="%1)"/>
      <w:lvlJc w:val="left"/>
      <w:pPr>
        <w:tabs>
          <w:tab w:val="num" w:pos="4331"/>
        </w:tabs>
        <w:ind w:left="4331" w:hanging="360"/>
      </w:pPr>
      <w:rPr>
        <w:rFonts w:cs="Times New Roman" w:hint="default"/>
      </w:rPr>
    </w:lvl>
    <w:lvl w:ilvl="1" w:tplc="04190019" w:tentative="1">
      <w:start w:val="1"/>
      <w:numFmt w:val="lowerLetter"/>
      <w:lvlText w:val="%2."/>
      <w:lvlJc w:val="left"/>
      <w:pPr>
        <w:tabs>
          <w:tab w:val="num" w:pos="4701"/>
        </w:tabs>
        <w:ind w:left="4701" w:hanging="360"/>
      </w:pPr>
      <w:rPr>
        <w:rFonts w:cs="Times New Roman"/>
      </w:rPr>
    </w:lvl>
    <w:lvl w:ilvl="2" w:tplc="0419001B" w:tentative="1">
      <w:start w:val="1"/>
      <w:numFmt w:val="lowerRoman"/>
      <w:lvlText w:val="%3."/>
      <w:lvlJc w:val="right"/>
      <w:pPr>
        <w:tabs>
          <w:tab w:val="num" w:pos="5421"/>
        </w:tabs>
        <w:ind w:left="5421" w:hanging="180"/>
      </w:pPr>
      <w:rPr>
        <w:rFonts w:cs="Times New Roman"/>
      </w:rPr>
    </w:lvl>
    <w:lvl w:ilvl="3" w:tplc="0419000F" w:tentative="1">
      <w:start w:val="1"/>
      <w:numFmt w:val="decimal"/>
      <w:lvlText w:val="%4."/>
      <w:lvlJc w:val="left"/>
      <w:pPr>
        <w:tabs>
          <w:tab w:val="num" w:pos="6141"/>
        </w:tabs>
        <w:ind w:left="6141" w:hanging="360"/>
      </w:pPr>
      <w:rPr>
        <w:rFonts w:cs="Times New Roman"/>
      </w:rPr>
    </w:lvl>
    <w:lvl w:ilvl="4" w:tplc="04190019" w:tentative="1">
      <w:start w:val="1"/>
      <w:numFmt w:val="lowerLetter"/>
      <w:lvlText w:val="%5."/>
      <w:lvlJc w:val="left"/>
      <w:pPr>
        <w:tabs>
          <w:tab w:val="num" w:pos="6861"/>
        </w:tabs>
        <w:ind w:left="6861" w:hanging="360"/>
      </w:pPr>
      <w:rPr>
        <w:rFonts w:cs="Times New Roman"/>
      </w:rPr>
    </w:lvl>
    <w:lvl w:ilvl="5" w:tplc="0419001B" w:tentative="1">
      <w:start w:val="1"/>
      <w:numFmt w:val="lowerRoman"/>
      <w:lvlText w:val="%6."/>
      <w:lvlJc w:val="right"/>
      <w:pPr>
        <w:tabs>
          <w:tab w:val="num" w:pos="7581"/>
        </w:tabs>
        <w:ind w:left="7581" w:hanging="180"/>
      </w:pPr>
      <w:rPr>
        <w:rFonts w:cs="Times New Roman"/>
      </w:rPr>
    </w:lvl>
    <w:lvl w:ilvl="6" w:tplc="0419000F" w:tentative="1">
      <w:start w:val="1"/>
      <w:numFmt w:val="decimal"/>
      <w:lvlText w:val="%7."/>
      <w:lvlJc w:val="left"/>
      <w:pPr>
        <w:tabs>
          <w:tab w:val="num" w:pos="8301"/>
        </w:tabs>
        <w:ind w:left="8301" w:hanging="360"/>
      </w:pPr>
      <w:rPr>
        <w:rFonts w:cs="Times New Roman"/>
      </w:rPr>
    </w:lvl>
    <w:lvl w:ilvl="7" w:tplc="04190019" w:tentative="1">
      <w:start w:val="1"/>
      <w:numFmt w:val="lowerLetter"/>
      <w:lvlText w:val="%8."/>
      <w:lvlJc w:val="left"/>
      <w:pPr>
        <w:tabs>
          <w:tab w:val="num" w:pos="9021"/>
        </w:tabs>
        <w:ind w:left="9021" w:hanging="360"/>
      </w:pPr>
      <w:rPr>
        <w:rFonts w:cs="Times New Roman"/>
      </w:rPr>
    </w:lvl>
    <w:lvl w:ilvl="8" w:tplc="0419001B" w:tentative="1">
      <w:start w:val="1"/>
      <w:numFmt w:val="lowerRoman"/>
      <w:lvlText w:val="%9."/>
      <w:lvlJc w:val="right"/>
      <w:pPr>
        <w:tabs>
          <w:tab w:val="num" w:pos="9741"/>
        </w:tabs>
        <w:ind w:left="9741" w:hanging="180"/>
      </w:pPr>
      <w:rPr>
        <w:rFonts w:cs="Times New Roman"/>
      </w:rPr>
    </w:lvl>
  </w:abstractNum>
  <w:abstractNum w:abstractNumId="20" w15:restartNumberingAfterBreak="0">
    <w:nsid w:val="2CDC2B8D"/>
    <w:multiLevelType w:val="hybridMultilevel"/>
    <w:tmpl w:val="FE409912"/>
    <w:lvl w:ilvl="0" w:tplc="B7780F38">
      <w:start w:val="1"/>
      <w:numFmt w:val="decimal"/>
      <w:lvlText w:val="%1)"/>
      <w:lvlJc w:val="left"/>
      <w:pPr>
        <w:tabs>
          <w:tab w:val="num" w:pos="4680"/>
        </w:tabs>
        <w:ind w:left="468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09F6ED1"/>
    <w:multiLevelType w:val="hybridMultilevel"/>
    <w:tmpl w:val="FD568138"/>
    <w:lvl w:ilvl="0" w:tplc="9870AA40">
      <w:start w:val="1"/>
      <w:numFmt w:val="decimal"/>
      <w:lvlText w:val="%1)"/>
      <w:lvlJc w:val="left"/>
      <w:pPr>
        <w:tabs>
          <w:tab w:val="num" w:pos="1125"/>
        </w:tabs>
        <w:ind w:left="1125" w:hanging="7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16D62B2"/>
    <w:multiLevelType w:val="hybridMultilevel"/>
    <w:tmpl w:val="20104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C51C2E"/>
    <w:multiLevelType w:val="hybridMultilevel"/>
    <w:tmpl w:val="7F8C9508"/>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4" w15:restartNumberingAfterBreak="0">
    <w:nsid w:val="33F15FFA"/>
    <w:multiLevelType w:val="hybridMultilevel"/>
    <w:tmpl w:val="501E2010"/>
    <w:lvl w:ilvl="0" w:tplc="507E5DE4">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5" w15:restartNumberingAfterBreak="0">
    <w:nsid w:val="340A112D"/>
    <w:multiLevelType w:val="hybridMultilevel"/>
    <w:tmpl w:val="56822FF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4282518"/>
    <w:multiLevelType w:val="hybridMultilevel"/>
    <w:tmpl w:val="F8B4DA5E"/>
    <w:lvl w:ilvl="0" w:tplc="FEF8F354">
      <w:start w:val="6"/>
      <w:numFmt w:val="decimal"/>
      <w:lvlText w:val="%1."/>
      <w:lvlJc w:val="left"/>
      <w:pPr>
        <w:tabs>
          <w:tab w:val="num" w:pos="1494"/>
        </w:tabs>
        <w:ind w:left="1494"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1D4A74"/>
    <w:multiLevelType w:val="hybridMultilevel"/>
    <w:tmpl w:val="FFCC00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5390E6B"/>
    <w:multiLevelType w:val="multilevel"/>
    <w:tmpl w:val="914EE758"/>
    <w:lvl w:ilvl="0">
      <w:start w:val="1"/>
      <w:numFmt w:val="decimal"/>
      <w:pStyle w:val="a"/>
      <w:lvlText w:val="%1."/>
      <w:lvlJc w:val="left"/>
      <w:pPr>
        <w:ind w:left="2488" w:hanging="360"/>
      </w:pPr>
      <w:rPr>
        <w:rFonts w:ascii="Times New Roman" w:hAnsi="Times New Roman" w:cs="Times New Roman" w:hint="default"/>
        <w:i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35A112E2"/>
    <w:multiLevelType w:val="hybridMultilevel"/>
    <w:tmpl w:val="6BEEE852"/>
    <w:lvl w:ilvl="0" w:tplc="28C2FA16">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37F14921"/>
    <w:multiLevelType w:val="hybridMultilevel"/>
    <w:tmpl w:val="4E5A3982"/>
    <w:lvl w:ilvl="0" w:tplc="04190011">
      <w:start w:val="1"/>
      <w:numFmt w:val="decimal"/>
      <w:lvlText w:val="%1)"/>
      <w:lvlJc w:val="left"/>
      <w:pPr>
        <w:tabs>
          <w:tab w:val="num" w:pos="720"/>
        </w:tabs>
        <w:ind w:left="720" w:hanging="360"/>
      </w:pPr>
      <w:rPr>
        <w:rFonts w:cs="Times New Roman" w:hint="default"/>
      </w:rPr>
    </w:lvl>
    <w:lvl w:ilvl="1" w:tplc="847870CC">
      <w:start w:val="7"/>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043DE3"/>
    <w:multiLevelType w:val="hybridMultilevel"/>
    <w:tmpl w:val="F8987ED4"/>
    <w:lvl w:ilvl="0" w:tplc="A172393E">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87D445A"/>
    <w:multiLevelType w:val="hybridMultilevel"/>
    <w:tmpl w:val="C5E0D864"/>
    <w:lvl w:ilvl="0" w:tplc="64E4D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C432290"/>
    <w:multiLevelType w:val="hybridMultilevel"/>
    <w:tmpl w:val="46E05216"/>
    <w:lvl w:ilvl="0" w:tplc="3C2CE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3C9429A9"/>
    <w:multiLevelType w:val="multilevel"/>
    <w:tmpl w:val="02DACBDC"/>
    <w:lvl w:ilvl="0">
      <w:start w:val="1"/>
      <w:numFmt w:val="decimal"/>
      <w:suff w:val="space"/>
      <w:lvlText w:val="Глава %1."/>
      <w:lvlJc w:val="left"/>
      <w:rPr>
        <w:rFonts w:cs="Times New Roman" w:hint="default"/>
      </w:rPr>
    </w:lvl>
    <w:lvl w:ilvl="1">
      <w:start w:val="1"/>
      <w:numFmt w:val="decimal"/>
      <w:lvlText w:val="§%2."/>
      <w:lvlJc w:val="left"/>
      <w:rPr>
        <w:rFonts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5" w15:restartNumberingAfterBreak="0">
    <w:nsid w:val="3F42079F"/>
    <w:multiLevelType w:val="hybridMultilevel"/>
    <w:tmpl w:val="76BA5908"/>
    <w:lvl w:ilvl="0" w:tplc="24AC3630">
      <w:start w:val="1"/>
      <w:numFmt w:val="decimal"/>
      <w:lvlText w:val="%1)"/>
      <w:lvlJc w:val="left"/>
      <w:pPr>
        <w:ind w:left="1440" w:hanging="360"/>
      </w:pPr>
      <w:rPr>
        <w:b w:val="0"/>
        <w:i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42033983"/>
    <w:multiLevelType w:val="hybridMultilevel"/>
    <w:tmpl w:val="41E2F4B2"/>
    <w:lvl w:ilvl="0" w:tplc="0419000F">
      <w:start w:val="3"/>
      <w:numFmt w:val="decimal"/>
      <w:lvlText w:val="%1."/>
      <w:lvlJc w:val="left"/>
      <w:pPr>
        <w:ind w:left="720" w:hanging="360"/>
      </w:pPr>
      <w:rPr>
        <w:rFonts w:cs="Times New Roman" w:hint="default"/>
      </w:rPr>
    </w:lvl>
    <w:lvl w:ilvl="1" w:tplc="04190011">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421279FB"/>
    <w:multiLevelType w:val="hybridMultilevel"/>
    <w:tmpl w:val="D9145156"/>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4BF1A7C"/>
    <w:multiLevelType w:val="hybridMultilevel"/>
    <w:tmpl w:val="1102E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5504098"/>
    <w:multiLevelType w:val="hybridMultilevel"/>
    <w:tmpl w:val="A29E00F6"/>
    <w:lvl w:ilvl="0" w:tplc="1EE821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6EA3B29"/>
    <w:multiLevelType w:val="hybridMultilevel"/>
    <w:tmpl w:val="B0263248"/>
    <w:lvl w:ilvl="0" w:tplc="F8069408">
      <w:start w:val="1"/>
      <w:numFmt w:val="russianLow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1" w15:restartNumberingAfterBreak="0">
    <w:nsid w:val="48DF4B44"/>
    <w:multiLevelType w:val="multilevel"/>
    <w:tmpl w:val="6FDAA0CE"/>
    <w:lvl w:ilvl="0">
      <w:start w:val="32"/>
      <w:numFmt w:val="decimal"/>
      <w:lvlText w:val="%1-"/>
      <w:lvlJc w:val="left"/>
      <w:pPr>
        <w:ind w:left="495" w:hanging="495"/>
      </w:pPr>
      <w:rPr>
        <w:rFonts w:hint="default"/>
      </w:rPr>
    </w:lvl>
    <w:lvl w:ilvl="1">
      <w:start w:val="1"/>
      <w:numFmt w:val="decimal"/>
      <w:lvlText w:val="%1-%2."/>
      <w:lvlJc w:val="left"/>
      <w:pPr>
        <w:ind w:left="3420" w:hanging="72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9180" w:hanging="108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940" w:hanging="144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700" w:hanging="1800"/>
      </w:pPr>
      <w:rPr>
        <w:rFonts w:hint="default"/>
      </w:rPr>
    </w:lvl>
    <w:lvl w:ilvl="8">
      <w:start w:val="1"/>
      <w:numFmt w:val="decimal"/>
      <w:lvlText w:val="%1-%2.%3.%4.%5.%6.%7.%8.%9."/>
      <w:lvlJc w:val="left"/>
      <w:pPr>
        <w:ind w:left="23400" w:hanging="1800"/>
      </w:pPr>
      <w:rPr>
        <w:rFonts w:hint="default"/>
      </w:rPr>
    </w:lvl>
  </w:abstractNum>
  <w:abstractNum w:abstractNumId="42" w15:restartNumberingAfterBreak="0">
    <w:nsid w:val="4B0E27FA"/>
    <w:multiLevelType w:val="hybridMultilevel"/>
    <w:tmpl w:val="4788851A"/>
    <w:lvl w:ilvl="0" w:tplc="0419000F">
      <w:start w:val="1"/>
      <w:numFmt w:val="decimal"/>
      <w:lvlText w:val="%1."/>
      <w:lvlJc w:val="left"/>
      <w:pPr>
        <w:tabs>
          <w:tab w:val="num" w:pos="8724"/>
        </w:tabs>
        <w:ind w:left="8724" w:hanging="360"/>
      </w:pPr>
      <w:rPr>
        <w:rFonts w:cs="Times New Roman"/>
      </w:rPr>
    </w:lvl>
    <w:lvl w:ilvl="1" w:tplc="C374CB56">
      <w:start w:val="1"/>
      <w:numFmt w:val="decimal"/>
      <w:lvlText w:val="%2)"/>
      <w:lvlJc w:val="left"/>
      <w:pPr>
        <w:ind w:left="2007" w:hanging="360"/>
      </w:pPr>
      <w:rPr>
        <w:rFonts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3" w15:restartNumberingAfterBreak="0">
    <w:nsid w:val="4B9C6047"/>
    <w:multiLevelType w:val="hybridMultilevel"/>
    <w:tmpl w:val="C3807F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4C3430EE"/>
    <w:multiLevelType w:val="multilevel"/>
    <w:tmpl w:val="D1BCA9E4"/>
    <w:lvl w:ilvl="0">
      <w:start w:val="1"/>
      <w:numFmt w:val="decimal"/>
      <w:lvlText w:val="§%1."/>
      <w:lvlJc w:val="left"/>
      <w:rPr>
        <w:rFonts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5" w15:restartNumberingAfterBreak="0">
    <w:nsid w:val="4D6F72F7"/>
    <w:multiLevelType w:val="hybridMultilevel"/>
    <w:tmpl w:val="DA9C4BDC"/>
    <w:lvl w:ilvl="0" w:tplc="F080E30C">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6" w15:restartNumberingAfterBreak="0">
    <w:nsid w:val="50702C79"/>
    <w:multiLevelType w:val="hybridMultilevel"/>
    <w:tmpl w:val="814E1842"/>
    <w:lvl w:ilvl="0" w:tplc="10F61FB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7" w15:restartNumberingAfterBreak="0">
    <w:nsid w:val="50B61164"/>
    <w:multiLevelType w:val="multilevel"/>
    <w:tmpl w:val="42AE7656"/>
    <w:lvl w:ilvl="0">
      <w:start w:val="1"/>
      <w:numFmt w:val="decimal"/>
      <w:pStyle w:val="1"/>
      <w:suff w:val="space"/>
      <w:lvlText w:val="%1 Тарау."/>
      <w:lvlJc w:val="left"/>
      <w:pPr>
        <w:ind w:left="0" w:firstLine="0"/>
      </w:pPr>
      <w:rPr>
        <w:rFonts w:ascii="Times New Roman" w:hAnsi="Times New Roman" w:cs="Times New Roman" w:hint="default"/>
        <w:sz w:val="24"/>
      </w:rPr>
    </w:lvl>
    <w:lvl w:ilvl="1">
      <w:start w:val="1"/>
      <w:numFmt w:val="decimal"/>
      <w:pStyle w:val="2"/>
      <w:lvlText w:val="§%2."/>
      <w:lvlJc w:val="left"/>
      <w:pPr>
        <w:ind w:left="0" w:firstLine="0"/>
      </w:pPr>
      <w:rPr>
        <w:rFonts w:hint="default"/>
      </w:rPr>
    </w:lvl>
    <w:lvl w:ilvl="2">
      <w:start w:val="1"/>
      <w:numFmt w:val="none"/>
      <w:pStyle w:val="3"/>
      <w:suff w:val="nothing"/>
      <w:lvlText w:val=""/>
      <w:lvlJc w:val="left"/>
      <w:pPr>
        <w:ind w:left="0" w:firstLine="0"/>
      </w:pPr>
      <w:rPr>
        <w:rFonts w:cs="Times New Roman" w:hint="default"/>
      </w:rPr>
    </w:lvl>
    <w:lvl w:ilvl="3">
      <w:start w:val="1"/>
      <w:numFmt w:val="none"/>
      <w:pStyle w:val="4"/>
      <w:suff w:val="nothing"/>
      <w:lvlText w:val=""/>
      <w:lvlJc w:val="left"/>
      <w:pPr>
        <w:ind w:left="0" w:firstLine="0"/>
      </w:pPr>
      <w:rPr>
        <w:rFonts w:cs="Times New Roman" w:hint="default"/>
      </w:rPr>
    </w:lvl>
    <w:lvl w:ilvl="4">
      <w:start w:val="1"/>
      <w:numFmt w:val="none"/>
      <w:pStyle w:val="5"/>
      <w:suff w:val="nothing"/>
      <w:lvlText w:val=""/>
      <w:lvlJc w:val="left"/>
      <w:pPr>
        <w:ind w:left="0" w:firstLine="0"/>
      </w:pPr>
      <w:rPr>
        <w:rFonts w:cs="Times New Roman" w:hint="default"/>
      </w:rPr>
    </w:lvl>
    <w:lvl w:ilvl="5">
      <w:start w:val="1"/>
      <w:numFmt w:val="none"/>
      <w:pStyle w:val="6"/>
      <w:suff w:val="nothing"/>
      <w:lvlText w:val=""/>
      <w:lvlJc w:val="left"/>
      <w:pPr>
        <w:ind w:left="0" w:firstLine="0"/>
      </w:pPr>
      <w:rPr>
        <w:rFonts w:cs="Times New Roman" w:hint="default"/>
      </w:rPr>
    </w:lvl>
    <w:lvl w:ilvl="6">
      <w:start w:val="1"/>
      <w:numFmt w:val="none"/>
      <w:pStyle w:val="7"/>
      <w:suff w:val="nothing"/>
      <w:lvlText w:val=""/>
      <w:lvlJc w:val="left"/>
      <w:pPr>
        <w:ind w:left="0" w:firstLine="0"/>
      </w:pPr>
      <w:rPr>
        <w:rFonts w:cs="Times New Roman" w:hint="default"/>
      </w:rPr>
    </w:lvl>
    <w:lvl w:ilvl="7">
      <w:start w:val="1"/>
      <w:numFmt w:val="none"/>
      <w:pStyle w:val="8"/>
      <w:suff w:val="nothing"/>
      <w:lvlText w:val=""/>
      <w:lvlJc w:val="left"/>
      <w:pPr>
        <w:ind w:left="0" w:firstLine="0"/>
      </w:pPr>
      <w:rPr>
        <w:rFonts w:cs="Times New Roman" w:hint="default"/>
      </w:rPr>
    </w:lvl>
    <w:lvl w:ilvl="8">
      <w:start w:val="1"/>
      <w:numFmt w:val="none"/>
      <w:pStyle w:val="9"/>
      <w:suff w:val="nothing"/>
      <w:lvlText w:val=""/>
      <w:lvlJc w:val="left"/>
      <w:pPr>
        <w:ind w:left="0" w:firstLine="0"/>
      </w:pPr>
      <w:rPr>
        <w:rFonts w:cs="Times New Roman" w:hint="default"/>
      </w:rPr>
    </w:lvl>
  </w:abstractNum>
  <w:abstractNum w:abstractNumId="48" w15:restartNumberingAfterBreak="0">
    <w:nsid w:val="50F764BD"/>
    <w:multiLevelType w:val="hybridMultilevel"/>
    <w:tmpl w:val="EE8E5F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1515775"/>
    <w:multiLevelType w:val="hybridMultilevel"/>
    <w:tmpl w:val="C75A4240"/>
    <w:lvl w:ilvl="0" w:tplc="15C6C986">
      <w:start w:val="1"/>
      <w:numFmt w:val="decimal"/>
      <w:lvlText w:val="%1)"/>
      <w:lvlJc w:val="left"/>
      <w:pPr>
        <w:tabs>
          <w:tab w:val="num" w:pos="1035"/>
        </w:tabs>
        <w:ind w:left="1035" w:hanging="6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23D2697"/>
    <w:multiLevelType w:val="hybridMultilevel"/>
    <w:tmpl w:val="44E8F52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57B12B7"/>
    <w:multiLevelType w:val="hybridMultilevel"/>
    <w:tmpl w:val="71F8C62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63F7038"/>
    <w:multiLevelType w:val="hybridMultilevel"/>
    <w:tmpl w:val="C2CE1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7594CCD"/>
    <w:multiLevelType w:val="hybridMultilevel"/>
    <w:tmpl w:val="70E0CA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79F2F32"/>
    <w:multiLevelType w:val="hybridMultilevel"/>
    <w:tmpl w:val="0FFCA81C"/>
    <w:lvl w:ilvl="0" w:tplc="ACF6F8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5A924BF3"/>
    <w:multiLevelType w:val="hybridMultilevel"/>
    <w:tmpl w:val="F14A26C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AD90DF7"/>
    <w:multiLevelType w:val="hybridMultilevel"/>
    <w:tmpl w:val="46E05216"/>
    <w:lvl w:ilvl="0" w:tplc="3C2CE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5C172C00"/>
    <w:multiLevelType w:val="hybridMultilevel"/>
    <w:tmpl w:val="15FA644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CF84E85"/>
    <w:multiLevelType w:val="hybridMultilevel"/>
    <w:tmpl w:val="15C4414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F173134"/>
    <w:multiLevelType w:val="hybridMultilevel"/>
    <w:tmpl w:val="ECC4C35C"/>
    <w:lvl w:ilvl="0" w:tplc="BA1437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0" w15:restartNumberingAfterBreak="0">
    <w:nsid w:val="603F20C2"/>
    <w:multiLevelType w:val="hybridMultilevel"/>
    <w:tmpl w:val="77405D0C"/>
    <w:lvl w:ilvl="0" w:tplc="1E04DB2E">
      <w:start w:val="1"/>
      <w:numFmt w:val="decimal"/>
      <w:lvlText w:val="%1."/>
      <w:lvlJc w:val="left"/>
      <w:pPr>
        <w:tabs>
          <w:tab w:val="num" w:pos="4680"/>
        </w:tabs>
        <w:ind w:left="4680" w:hanging="360"/>
      </w:pPr>
      <w:rPr>
        <w:rFonts w:cs="Times New Roman"/>
        <w:b w:val="0"/>
      </w:rPr>
    </w:lvl>
    <w:lvl w:ilvl="1" w:tplc="E2EACA1C">
      <w:start w:val="2"/>
      <w:numFmt w:val="decimal"/>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61" w15:restartNumberingAfterBreak="0">
    <w:nsid w:val="62A1086A"/>
    <w:multiLevelType w:val="hybridMultilevel"/>
    <w:tmpl w:val="EA6831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426496E"/>
    <w:multiLevelType w:val="hybridMultilevel"/>
    <w:tmpl w:val="AD0E9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48B7A72"/>
    <w:multiLevelType w:val="hybridMultilevel"/>
    <w:tmpl w:val="76BA5908"/>
    <w:lvl w:ilvl="0" w:tplc="24AC3630">
      <w:start w:val="1"/>
      <w:numFmt w:val="decimal"/>
      <w:lvlText w:val="%1)"/>
      <w:lvlJc w:val="left"/>
      <w:pPr>
        <w:ind w:left="1440" w:hanging="360"/>
      </w:pPr>
      <w:rPr>
        <w:b w:val="0"/>
        <w:i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15:restartNumberingAfterBreak="0">
    <w:nsid w:val="6BAB4C62"/>
    <w:multiLevelType w:val="multilevel"/>
    <w:tmpl w:val="888E3B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bullet"/>
      <w:lvlText w:val=""/>
      <w:lvlJc w:val="left"/>
      <w:pPr>
        <w:ind w:left="1429" w:hanging="720"/>
      </w:pPr>
      <w:rPr>
        <w:rFonts w:ascii="Symbol" w:hAnsi="Symbol"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5" w15:restartNumberingAfterBreak="0">
    <w:nsid w:val="6F945918"/>
    <w:multiLevelType w:val="hybridMultilevel"/>
    <w:tmpl w:val="76BA5908"/>
    <w:lvl w:ilvl="0" w:tplc="24AC3630">
      <w:start w:val="1"/>
      <w:numFmt w:val="decimal"/>
      <w:lvlText w:val="%1)"/>
      <w:lvlJc w:val="left"/>
      <w:pPr>
        <w:ind w:left="1440" w:hanging="360"/>
      </w:pPr>
      <w:rPr>
        <w:b w:val="0"/>
        <w:i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71F05380"/>
    <w:multiLevelType w:val="hybridMultilevel"/>
    <w:tmpl w:val="1CF070A4"/>
    <w:lvl w:ilvl="0" w:tplc="7AD84512">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7" w15:restartNumberingAfterBreak="0">
    <w:nsid w:val="735B3491"/>
    <w:multiLevelType w:val="multilevel"/>
    <w:tmpl w:val="A9E89A88"/>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6A145CA"/>
    <w:multiLevelType w:val="hybridMultilevel"/>
    <w:tmpl w:val="4BB6F8F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9" w15:restartNumberingAfterBreak="0">
    <w:nsid w:val="76BE2F15"/>
    <w:multiLevelType w:val="hybridMultilevel"/>
    <w:tmpl w:val="D81C6A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77246F95"/>
    <w:multiLevelType w:val="hybridMultilevel"/>
    <w:tmpl w:val="76564B70"/>
    <w:lvl w:ilvl="0" w:tplc="13B087E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1" w15:restartNumberingAfterBreak="0">
    <w:nsid w:val="79922DD6"/>
    <w:multiLevelType w:val="hybridMultilevel"/>
    <w:tmpl w:val="10841C5A"/>
    <w:lvl w:ilvl="0" w:tplc="2E140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7E8933FA"/>
    <w:multiLevelType w:val="hybridMultilevel"/>
    <w:tmpl w:val="EAD8F3D2"/>
    <w:lvl w:ilvl="0" w:tplc="106AFC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3" w15:restartNumberingAfterBreak="0">
    <w:nsid w:val="7F65102F"/>
    <w:multiLevelType w:val="hybridMultilevel"/>
    <w:tmpl w:val="92A41D38"/>
    <w:lvl w:ilvl="0" w:tplc="0C08F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4" w15:restartNumberingAfterBreak="0">
    <w:nsid w:val="7F744BB1"/>
    <w:multiLevelType w:val="multilevel"/>
    <w:tmpl w:val="37866CA0"/>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FAE1465"/>
    <w:multiLevelType w:val="hybridMultilevel"/>
    <w:tmpl w:val="81226FEA"/>
    <w:lvl w:ilvl="0" w:tplc="3758B586">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30"/>
  </w:num>
  <w:num w:numId="3">
    <w:abstractNumId w:val="9"/>
  </w:num>
  <w:num w:numId="4">
    <w:abstractNumId w:val="51"/>
  </w:num>
  <w:num w:numId="5">
    <w:abstractNumId w:val="21"/>
  </w:num>
  <w:num w:numId="6">
    <w:abstractNumId w:val="49"/>
  </w:num>
  <w:num w:numId="7">
    <w:abstractNumId w:val="70"/>
  </w:num>
  <w:num w:numId="8">
    <w:abstractNumId w:val="57"/>
  </w:num>
  <w:num w:numId="9">
    <w:abstractNumId w:val="47"/>
  </w:num>
  <w:num w:numId="10">
    <w:abstractNumId w:val="22"/>
  </w:num>
  <w:num w:numId="11">
    <w:abstractNumId w:val="64"/>
  </w:num>
  <w:num w:numId="12">
    <w:abstractNumId w:val="36"/>
  </w:num>
  <w:num w:numId="13">
    <w:abstractNumId w:val="68"/>
  </w:num>
  <w:num w:numId="14">
    <w:abstractNumId w:val="5"/>
  </w:num>
  <w:num w:numId="15">
    <w:abstractNumId w:val="37"/>
  </w:num>
  <w:num w:numId="16">
    <w:abstractNumId w:val="42"/>
  </w:num>
  <w:num w:numId="17">
    <w:abstractNumId w:val="46"/>
  </w:num>
  <w:num w:numId="18">
    <w:abstractNumId w:val="28"/>
  </w:num>
  <w:num w:numId="19">
    <w:abstractNumId w:val="8"/>
  </w:num>
  <w:num w:numId="20">
    <w:abstractNumId w:val="26"/>
  </w:num>
  <w:num w:numId="21">
    <w:abstractNumId w:val="1"/>
  </w:num>
  <w:num w:numId="22">
    <w:abstractNumId w:val="31"/>
  </w:num>
  <w:num w:numId="23">
    <w:abstractNumId w:val="47"/>
  </w:num>
  <w:num w:numId="24">
    <w:abstractNumId w:val="47"/>
  </w:num>
  <w:num w:numId="25">
    <w:abstractNumId w:val="47"/>
  </w:num>
  <w:num w:numId="26">
    <w:abstractNumId w:val="47"/>
  </w:num>
  <w:num w:numId="27">
    <w:abstractNumId w:val="47"/>
  </w:num>
  <w:num w:numId="28">
    <w:abstractNumId w:val="47"/>
  </w:num>
  <w:num w:numId="29">
    <w:abstractNumId w:val="47"/>
  </w:num>
  <w:num w:numId="30">
    <w:abstractNumId w:val="52"/>
  </w:num>
  <w:num w:numId="31">
    <w:abstractNumId w:val="62"/>
  </w:num>
  <w:num w:numId="32">
    <w:abstractNumId w:val="38"/>
  </w:num>
  <w:num w:numId="33">
    <w:abstractNumId w:val="67"/>
  </w:num>
  <w:num w:numId="34">
    <w:abstractNumId w:val="55"/>
  </w:num>
  <w:num w:numId="35">
    <w:abstractNumId w:val="35"/>
  </w:num>
  <w:num w:numId="36">
    <w:abstractNumId w:val="65"/>
  </w:num>
  <w:num w:numId="37">
    <w:abstractNumId w:val="63"/>
  </w:num>
  <w:num w:numId="38">
    <w:abstractNumId w:val="41"/>
  </w:num>
  <w:num w:numId="39">
    <w:abstractNumId w:val="74"/>
  </w:num>
  <w:num w:numId="40">
    <w:abstractNumId w:val="0"/>
  </w:num>
  <w:num w:numId="41">
    <w:abstractNumId w:val="47"/>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42"/>
  </w:num>
  <w:num w:numId="45">
    <w:abstractNumId w:val="42"/>
  </w:num>
  <w:num w:numId="46">
    <w:abstractNumId w:val="42"/>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 w:numId="51">
    <w:abstractNumId w:val="42"/>
  </w:num>
  <w:num w:numId="52">
    <w:abstractNumId w:val="33"/>
  </w:num>
  <w:num w:numId="53">
    <w:abstractNumId w:val="3"/>
  </w:num>
  <w:num w:numId="54">
    <w:abstractNumId w:val="42"/>
  </w:num>
  <w:num w:numId="55">
    <w:abstractNumId w:val="24"/>
  </w:num>
  <w:num w:numId="56">
    <w:abstractNumId w:val="42"/>
  </w:num>
  <w:num w:numId="57">
    <w:abstractNumId w:val="42"/>
  </w:num>
  <w:num w:numId="58">
    <w:abstractNumId w:val="27"/>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7"/>
    <w:lvlOverride w:ilvl="0">
      <w:startOverride w:val="1"/>
    </w:lvlOverride>
    <w:lvlOverride w:ilvl="1"/>
    <w:lvlOverride w:ilvl="2"/>
    <w:lvlOverride w:ilvl="3"/>
    <w:lvlOverride w:ilvl="4"/>
    <w:lvlOverride w:ilvl="5"/>
    <w:lvlOverride w:ilvl="6"/>
    <w:lvlOverride w:ilvl="7"/>
    <w:lvlOverride w:ilvl="8"/>
  </w:num>
  <w:num w:numId="64">
    <w:abstractNumId w:val="55"/>
    <w:lvlOverride w:ilvl="0">
      <w:startOverride w:val="1"/>
    </w:lvlOverride>
    <w:lvlOverride w:ilvl="1"/>
    <w:lvlOverride w:ilvl="2"/>
    <w:lvlOverride w:ilvl="3"/>
    <w:lvlOverride w:ilvl="4"/>
    <w:lvlOverride w:ilvl="5"/>
    <w:lvlOverride w:ilvl="6"/>
    <w:lvlOverride w:ilvl="7"/>
    <w:lvlOverride w:ilvl="8"/>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num>
  <w:num w:numId="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num>
  <w:num w:numId="70">
    <w:abstractNumId w:val="71"/>
  </w:num>
  <w:num w:numId="71">
    <w:abstractNumId w:val="54"/>
  </w:num>
  <w:num w:numId="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3"/>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3"/>
  </w:num>
  <w:num w:numId="82">
    <w:abstractNumId w:val="12"/>
  </w:num>
  <w:num w:numId="83">
    <w:abstractNumId w:val="23"/>
  </w:num>
  <w:num w:numId="84">
    <w:abstractNumId w:val="72"/>
  </w:num>
  <w:num w:numId="85">
    <w:abstractNumId w:val="2"/>
  </w:num>
  <w:num w:numId="86">
    <w:abstractNumId w:val="61"/>
  </w:num>
  <w:num w:numId="87">
    <w:abstractNumId w:val="59"/>
  </w:num>
  <w:num w:numId="88">
    <w:abstractNumId w:val="6"/>
  </w:num>
  <w:num w:numId="89">
    <w:abstractNumId w:val="47"/>
  </w:num>
  <w:num w:numId="90">
    <w:abstractNumId w:val="48"/>
  </w:num>
  <w:num w:numId="91">
    <w:abstractNumId w:val="39"/>
  </w:num>
  <w:num w:numId="92">
    <w:abstractNumId w:val="47"/>
  </w:num>
  <w:num w:numId="93">
    <w:abstractNumId w:val="44"/>
  </w:num>
  <w:num w:numId="94">
    <w:abstractNumId w:val="47"/>
  </w:num>
  <w:num w:numId="95">
    <w:abstractNumId w:val="10"/>
  </w:num>
  <w:num w:numId="96">
    <w:abstractNumId w:val="13"/>
  </w:num>
  <w:num w:numId="97">
    <w:abstractNumId w:val="34"/>
  </w:num>
  <w:num w:numId="98">
    <w:abstractNumId w:val="47"/>
  </w:num>
  <w:num w:numId="99">
    <w:abstractNumId w:val="47"/>
  </w:num>
  <w:num w:numId="100">
    <w:abstractNumId w:val="47"/>
  </w:num>
  <w:num w:numId="101">
    <w:abstractNumId w:val="47"/>
  </w:num>
  <w:num w:numId="102">
    <w:abstractNumId w:val="47"/>
  </w:num>
  <w:num w:numId="103">
    <w:abstractNumId w:val="47"/>
  </w:num>
  <w:num w:numId="104">
    <w:abstractNumId w:val="4"/>
  </w:num>
  <w:num w:numId="105">
    <w:abstractNumId w:val="75"/>
  </w:num>
  <w:num w:numId="106">
    <w:abstractNumId w:val="14"/>
  </w:num>
  <w:num w:numId="107">
    <w:abstractNumId w:val="16"/>
  </w:num>
  <w:num w:numId="108">
    <w:abstractNumId w:val="11"/>
  </w:num>
  <w:num w:numId="109">
    <w:abstractNumId w:val="40"/>
  </w:num>
  <w:num w:numId="110">
    <w:abstractNumId w:val="47"/>
  </w:num>
  <w:num w:numId="111">
    <w:abstractNumId w:val="25"/>
  </w:num>
  <w:num w:numId="112">
    <w:abstractNumId w:val="50"/>
  </w:num>
  <w:num w:numId="113">
    <w:abstractNumId w:val="47"/>
  </w:num>
  <w:num w:numId="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num>
  <w:num w:numId="118">
    <w:abstractNumId w:val="58"/>
  </w:num>
  <w:num w:numId="119">
    <w:abstractNumId w:val="47"/>
  </w:num>
  <w:num w:numId="120">
    <w:abstractNumId w:val="18"/>
  </w:num>
  <w:num w:numId="121">
    <w:abstractNumId w:val="69"/>
  </w:num>
  <w:num w:numId="122">
    <w:abstractNumId w:val="17"/>
  </w:num>
  <w:num w:numId="123">
    <w:abstractNumId w:val="43"/>
  </w:num>
  <w:num w:numId="1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7"/>
  </w:num>
  <w:num w:numId="126">
    <w:abstractNumId w:val="47"/>
  </w:num>
  <w:num w:numId="127">
    <w:abstractNumId w:val="47"/>
  </w:num>
  <w:num w:numId="128">
    <w:abstractNumId w:val="47"/>
  </w:num>
  <w:num w:numId="129">
    <w:abstractNumId w:val="47"/>
  </w:num>
  <w:num w:numId="130">
    <w:abstractNumId w:val="47"/>
  </w:num>
  <w:num w:numId="131">
    <w:abstractNumId w:val="56"/>
  </w:num>
  <w:num w:numId="1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3A"/>
    <w:rsid w:val="00000005"/>
    <w:rsid w:val="00001201"/>
    <w:rsid w:val="00001D59"/>
    <w:rsid w:val="000037F7"/>
    <w:rsid w:val="000072C5"/>
    <w:rsid w:val="0000735B"/>
    <w:rsid w:val="000073AF"/>
    <w:rsid w:val="00007E54"/>
    <w:rsid w:val="000100AC"/>
    <w:rsid w:val="00010227"/>
    <w:rsid w:val="0001085F"/>
    <w:rsid w:val="000110B1"/>
    <w:rsid w:val="00011CE5"/>
    <w:rsid w:val="0001383F"/>
    <w:rsid w:val="000144C9"/>
    <w:rsid w:val="00014FA0"/>
    <w:rsid w:val="00015771"/>
    <w:rsid w:val="00015835"/>
    <w:rsid w:val="00015D2E"/>
    <w:rsid w:val="00016707"/>
    <w:rsid w:val="00016A57"/>
    <w:rsid w:val="00016F8E"/>
    <w:rsid w:val="00020428"/>
    <w:rsid w:val="00020744"/>
    <w:rsid w:val="00020776"/>
    <w:rsid w:val="00020D51"/>
    <w:rsid w:val="00020E13"/>
    <w:rsid w:val="000214C1"/>
    <w:rsid w:val="000215E2"/>
    <w:rsid w:val="000218E8"/>
    <w:rsid w:val="00022781"/>
    <w:rsid w:val="0002351F"/>
    <w:rsid w:val="00023677"/>
    <w:rsid w:val="00024992"/>
    <w:rsid w:val="00027114"/>
    <w:rsid w:val="00027200"/>
    <w:rsid w:val="00027498"/>
    <w:rsid w:val="00027D71"/>
    <w:rsid w:val="00030377"/>
    <w:rsid w:val="00030DEE"/>
    <w:rsid w:val="00030E07"/>
    <w:rsid w:val="00030FE8"/>
    <w:rsid w:val="000314ED"/>
    <w:rsid w:val="00032424"/>
    <w:rsid w:val="0003299F"/>
    <w:rsid w:val="00032B88"/>
    <w:rsid w:val="00033B0A"/>
    <w:rsid w:val="00034098"/>
    <w:rsid w:val="00034722"/>
    <w:rsid w:val="000347DB"/>
    <w:rsid w:val="000348D3"/>
    <w:rsid w:val="00034EEE"/>
    <w:rsid w:val="00035D43"/>
    <w:rsid w:val="000368B0"/>
    <w:rsid w:val="000373CF"/>
    <w:rsid w:val="000376C9"/>
    <w:rsid w:val="000377C9"/>
    <w:rsid w:val="00037C0E"/>
    <w:rsid w:val="00040449"/>
    <w:rsid w:val="00040891"/>
    <w:rsid w:val="00041048"/>
    <w:rsid w:val="000413B8"/>
    <w:rsid w:val="00041901"/>
    <w:rsid w:val="000426A4"/>
    <w:rsid w:val="0004307A"/>
    <w:rsid w:val="00043C39"/>
    <w:rsid w:val="00044244"/>
    <w:rsid w:val="000442DD"/>
    <w:rsid w:val="000444A5"/>
    <w:rsid w:val="00044C9A"/>
    <w:rsid w:val="00046465"/>
    <w:rsid w:val="00047A20"/>
    <w:rsid w:val="000516B3"/>
    <w:rsid w:val="000519C6"/>
    <w:rsid w:val="00053D9E"/>
    <w:rsid w:val="00055AA5"/>
    <w:rsid w:val="000574BE"/>
    <w:rsid w:val="00057B0B"/>
    <w:rsid w:val="00057DFF"/>
    <w:rsid w:val="00060C6E"/>
    <w:rsid w:val="000613C7"/>
    <w:rsid w:val="0006180F"/>
    <w:rsid w:val="00061CCE"/>
    <w:rsid w:val="00065866"/>
    <w:rsid w:val="00066E47"/>
    <w:rsid w:val="00066EB9"/>
    <w:rsid w:val="00072C68"/>
    <w:rsid w:val="00072FDE"/>
    <w:rsid w:val="00073981"/>
    <w:rsid w:val="00073D3A"/>
    <w:rsid w:val="000757E5"/>
    <w:rsid w:val="0007716F"/>
    <w:rsid w:val="000777DE"/>
    <w:rsid w:val="00077AC7"/>
    <w:rsid w:val="00080248"/>
    <w:rsid w:val="0008066D"/>
    <w:rsid w:val="000807A3"/>
    <w:rsid w:val="00080946"/>
    <w:rsid w:val="00082EAA"/>
    <w:rsid w:val="00085E27"/>
    <w:rsid w:val="00086CB8"/>
    <w:rsid w:val="00087B0B"/>
    <w:rsid w:val="00090785"/>
    <w:rsid w:val="00090E51"/>
    <w:rsid w:val="00090E53"/>
    <w:rsid w:val="00091E38"/>
    <w:rsid w:val="00091F99"/>
    <w:rsid w:val="000920EF"/>
    <w:rsid w:val="00092B5D"/>
    <w:rsid w:val="00093917"/>
    <w:rsid w:val="00093CD1"/>
    <w:rsid w:val="0009598A"/>
    <w:rsid w:val="0009719B"/>
    <w:rsid w:val="000A13E2"/>
    <w:rsid w:val="000A1C24"/>
    <w:rsid w:val="000A1F15"/>
    <w:rsid w:val="000A26EF"/>
    <w:rsid w:val="000A3B52"/>
    <w:rsid w:val="000A5D8F"/>
    <w:rsid w:val="000A6338"/>
    <w:rsid w:val="000A6CFD"/>
    <w:rsid w:val="000B0EDB"/>
    <w:rsid w:val="000B11D7"/>
    <w:rsid w:val="000B1362"/>
    <w:rsid w:val="000B172E"/>
    <w:rsid w:val="000B1E56"/>
    <w:rsid w:val="000B359F"/>
    <w:rsid w:val="000B3C69"/>
    <w:rsid w:val="000B425E"/>
    <w:rsid w:val="000B4CBB"/>
    <w:rsid w:val="000B5098"/>
    <w:rsid w:val="000B5438"/>
    <w:rsid w:val="000B6711"/>
    <w:rsid w:val="000B6970"/>
    <w:rsid w:val="000B6B5E"/>
    <w:rsid w:val="000B7933"/>
    <w:rsid w:val="000C2425"/>
    <w:rsid w:val="000C3314"/>
    <w:rsid w:val="000C3FAB"/>
    <w:rsid w:val="000C44AC"/>
    <w:rsid w:val="000C7984"/>
    <w:rsid w:val="000C7E5A"/>
    <w:rsid w:val="000D0307"/>
    <w:rsid w:val="000D0434"/>
    <w:rsid w:val="000D04C2"/>
    <w:rsid w:val="000D3094"/>
    <w:rsid w:val="000D338C"/>
    <w:rsid w:val="000D3D62"/>
    <w:rsid w:val="000D4E2C"/>
    <w:rsid w:val="000D659B"/>
    <w:rsid w:val="000D67AA"/>
    <w:rsid w:val="000D67D4"/>
    <w:rsid w:val="000D69B8"/>
    <w:rsid w:val="000D6BDB"/>
    <w:rsid w:val="000D6FF4"/>
    <w:rsid w:val="000E1C90"/>
    <w:rsid w:val="000E24EB"/>
    <w:rsid w:val="000E3718"/>
    <w:rsid w:val="000E4110"/>
    <w:rsid w:val="000E4F37"/>
    <w:rsid w:val="000E6968"/>
    <w:rsid w:val="000E7672"/>
    <w:rsid w:val="000E7BA1"/>
    <w:rsid w:val="000F1D63"/>
    <w:rsid w:val="000F2E76"/>
    <w:rsid w:val="000F34E1"/>
    <w:rsid w:val="000F3A22"/>
    <w:rsid w:val="000F4149"/>
    <w:rsid w:val="000F643A"/>
    <w:rsid w:val="000F7838"/>
    <w:rsid w:val="001017DA"/>
    <w:rsid w:val="00101DB4"/>
    <w:rsid w:val="00102627"/>
    <w:rsid w:val="00103D1C"/>
    <w:rsid w:val="0010429B"/>
    <w:rsid w:val="001055AE"/>
    <w:rsid w:val="0010756B"/>
    <w:rsid w:val="00112299"/>
    <w:rsid w:val="0011279C"/>
    <w:rsid w:val="00112E5A"/>
    <w:rsid w:val="00112ECD"/>
    <w:rsid w:val="00113029"/>
    <w:rsid w:val="00113A0E"/>
    <w:rsid w:val="0011579D"/>
    <w:rsid w:val="001179BF"/>
    <w:rsid w:val="00120E7C"/>
    <w:rsid w:val="0012340E"/>
    <w:rsid w:val="001245C8"/>
    <w:rsid w:val="00125574"/>
    <w:rsid w:val="001265BF"/>
    <w:rsid w:val="001267FB"/>
    <w:rsid w:val="00130EA6"/>
    <w:rsid w:val="00133405"/>
    <w:rsid w:val="00133F9E"/>
    <w:rsid w:val="00135748"/>
    <w:rsid w:val="001364AA"/>
    <w:rsid w:val="00136E31"/>
    <w:rsid w:val="00143BCF"/>
    <w:rsid w:val="00144A98"/>
    <w:rsid w:val="001455D8"/>
    <w:rsid w:val="00146C1C"/>
    <w:rsid w:val="00147A52"/>
    <w:rsid w:val="00147B44"/>
    <w:rsid w:val="00151884"/>
    <w:rsid w:val="00153EBC"/>
    <w:rsid w:val="00154573"/>
    <w:rsid w:val="00155283"/>
    <w:rsid w:val="00155A06"/>
    <w:rsid w:val="00155DB8"/>
    <w:rsid w:val="00156901"/>
    <w:rsid w:val="00156EED"/>
    <w:rsid w:val="001600EA"/>
    <w:rsid w:val="00162B70"/>
    <w:rsid w:val="001632C6"/>
    <w:rsid w:val="001645F3"/>
    <w:rsid w:val="001654A6"/>
    <w:rsid w:val="001669F5"/>
    <w:rsid w:val="00166C0C"/>
    <w:rsid w:val="00170827"/>
    <w:rsid w:val="00170901"/>
    <w:rsid w:val="0017244B"/>
    <w:rsid w:val="001727EC"/>
    <w:rsid w:val="00173890"/>
    <w:rsid w:val="001766BA"/>
    <w:rsid w:val="00177855"/>
    <w:rsid w:val="00177900"/>
    <w:rsid w:val="001779BA"/>
    <w:rsid w:val="00177FFC"/>
    <w:rsid w:val="00180333"/>
    <w:rsid w:val="00180972"/>
    <w:rsid w:val="00180DA8"/>
    <w:rsid w:val="00182402"/>
    <w:rsid w:val="001825DC"/>
    <w:rsid w:val="001828F0"/>
    <w:rsid w:val="001829EB"/>
    <w:rsid w:val="00184479"/>
    <w:rsid w:val="0018567F"/>
    <w:rsid w:val="001928A7"/>
    <w:rsid w:val="001936E8"/>
    <w:rsid w:val="0019419F"/>
    <w:rsid w:val="00194DDA"/>
    <w:rsid w:val="00195434"/>
    <w:rsid w:val="001961D3"/>
    <w:rsid w:val="0019661E"/>
    <w:rsid w:val="001A06F1"/>
    <w:rsid w:val="001A1302"/>
    <w:rsid w:val="001A19F6"/>
    <w:rsid w:val="001A1E7E"/>
    <w:rsid w:val="001A2A8F"/>
    <w:rsid w:val="001A3DAF"/>
    <w:rsid w:val="001A4AE5"/>
    <w:rsid w:val="001A5005"/>
    <w:rsid w:val="001A58AE"/>
    <w:rsid w:val="001A5BC2"/>
    <w:rsid w:val="001A5E24"/>
    <w:rsid w:val="001A5F7D"/>
    <w:rsid w:val="001A6838"/>
    <w:rsid w:val="001A6ED9"/>
    <w:rsid w:val="001B002D"/>
    <w:rsid w:val="001B2D7E"/>
    <w:rsid w:val="001B3D52"/>
    <w:rsid w:val="001B4286"/>
    <w:rsid w:val="001B46B4"/>
    <w:rsid w:val="001B7DE0"/>
    <w:rsid w:val="001C0471"/>
    <w:rsid w:val="001C0BC6"/>
    <w:rsid w:val="001C4AFD"/>
    <w:rsid w:val="001C5D79"/>
    <w:rsid w:val="001D0D0D"/>
    <w:rsid w:val="001D18B5"/>
    <w:rsid w:val="001D2418"/>
    <w:rsid w:val="001D26B1"/>
    <w:rsid w:val="001D3E8F"/>
    <w:rsid w:val="001D4878"/>
    <w:rsid w:val="001D58C6"/>
    <w:rsid w:val="001D5ED8"/>
    <w:rsid w:val="001D67A2"/>
    <w:rsid w:val="001E06EE"/>
    <w:rsid w:val="001E303D"/>
    <w:rsid w:val="001E525C"/>
    <w:rsid w:val="001E6917"/>
    <w:rsid w:val="001E763E"/>
    <w:rsid w:val="001F1687"/>
    <w:rsid w:val="001F20B8"/>
    <w:rsid w:val="001F253F"/>
    <w:rsid w:val="001F362D"/>
    <w:rsid w:val="001F3894"/>
    <w:rsid w:val="001F626F"/>
    <w:rsid w:val="001F69D7"/>
    <w:rsid w:val="001F7CEA"/>
    <w:rsid w:val="002009B2"/>
    <w:rsid w:val="00200FFB"/>
    <w:rsid w:val="00201BC1"/>
    <w:rsid w:val="00201E82"/>
    <w:rsid w:val="0020347E"/>
    <w:rsid w:val="002043BB"/>
    <w:rsid w:val="002043E8"/>
    <w:rsid w:val="00206577"/>
    <w:rsid w:val="00206FC4"/>
    <w:rsid w:val="00211651"/>
    <w:rsid w:val="00211780"/>
    <w:rsid w:val="00211CF1"/>
    <w:rsid w:val="00212217"/>
    <w:rsid w:val="002124D2"/>
    <w:rsid w:val="002129D0"/>
    <w:rsid w:val="00213F90"/>
    <w:rsid w:val="00214665"/>
    <w:rsid w:val="002147F8"/>
    <w:rsid w:val="00215041"/>
    <w:rsid w:val="00216E38"/>
    <w:rsid w:val="00220E5C"/>
    <w:rsid w:val="00223356"/>
    <w:rsid w:val="00224D6E"/>
    <w:rsid w:val="00226B39"/>
    <w:rsid w:val="0023188A"/>
    <w:rsid w:val="00232445"/>
    <w:rsid w:val="00232CF2"/>
    <w:rsid w:val="00234F9C"/>
    <w:rsid w:val="0023509B"/>
    <w:rsid w:val="00235C7D"/>
    <w:rsid w:val="002408FC"/>
    <w:rsid w:val="00240A57"/>
    <w:rsid w:val="00240CF1"/>
    <w:rsid w:val="00241581"/>
    <w:rsid w:val="00241A2E"/>
    <w:rsid w:val="00241DE1"/>
    <w:rsid w:val="00243E50"/>
    <w:rsid w:val="002442F5"/>
    <w:rsid w:val="0024575B"/>
    <w:rsid w:val="00246A80"/>
    <w:rsid w:val="00246D55"/>
    <w:rsid w:val="002472AF"/>
    <w:rsid w:val="002509FF"/>
    <w:rsid w:val="00251053"/>
    <w:rsid w:val="00251D58"/>
    <w:rsid w:val="00254874"/>
    <w:rsid w:val="00254FF6"/>
    <w:rsid w:val="002558D9"/>
    <w:rsid w:val="002561DE"/>
    <w:rsid w:val="00257DF2"/>
    <w:rsid w:val="00260735"/>
    <w:rsid w:val="00262399"/>
    <w:rsid w:val="002633C2"/>
    <w:rsid w:val="00263406"/>
    <w:rsid w:val="002635DB"/>
    <w:rsid w:val="002638AB"/>
    <w:rsid w:val="00263A49"/>
    <w:rsid w:val="002649F6"/>
    <w:rsid w:val="00265949"/>
    <w:rsid w:val="00265FF6"/>
    <w:rsid w:val="00266AF6"/>
    <w:rsid w:val="00267C27"/>
    <w:rsid w:val="0027039C"/>
    <w:rsid w:val="002704B3"/>
    <w:rsid w:val="002706B0"/>
    <w:rsid w:val="00271F36"/>
    <w:rsid w:val="00272B90"/>
    <w:rsid w:val="00273355"/>
    <w:rsid w:val="00274963"/>
    <w:rsid w:val="00275159"/>
    <w:rsid w:val="002751B4"/>
    <w:rsid w:val="00276D25"/>
    <w:rsid w:val="002779E4"/>
    <w:rsid w:val="002811F1"/>
    <w:rsid w:val="0028314B"/>
    <w:rsid w:val="002832BA"/>
    <w:rsid w:val="00284055"/>
    <w:rsid w:val="00290A42"/>
    <w:rsid w:val="002916BA"/>
    <w:rsid w:val="00291728"/>
    <w:rsid w:val="00291AFD"/>
    <w:rsid w:val="00292AF6"/>
    <w:rsid w:val="002943B8"/>
    <w:rsid w:val="002965AA"/>
    <w:rsid w:val="002975B2"/>
    <w:rsid w:val="002A0F93"/>
    <w:rsid w:val="002A1C03"/>
    <w:rsid w:val="002A21EA"/>
    <w:rsid w:val="002A419B"/>
    <w:rsid w:val="002A426E"/>
    <w:rsid w:val="002A49E3"/>
    <w:rsid w:val="002A602D"/>
    <w:rsid w:val="002A76EF"/>
    <w:rsid w:val="002A7BD2"/>
    <w:rsid w:val="002A7DBE"/>
    <w:rsid w:val="002A7E35"/>
    <w:rsid w:val="002A7FA0"/>
    <w:rsid w:val="002B0B8E"/>
    <w:rsid w:val="002B0BE9"/>
    <w:rsid w:val="002B2666"/>
    <w:rsid w:val="002B41FF"/>
    <w:rsid w:val="002B4675"/>
    <w:rsid w:val="002B55FE"/>
    <w:rsid w:val="002B715D"/>
    <w:rsid w:val="002B74B8"/>
    <w:rsid w:val="002B7C66"/>
    <w:rsid w:val="002C0790"/>
    <w:rsid w:val="002C11DD"/>
    <w:rsid w:val="002C247E"/>
    <w:rsid w:val="002C2F81"/>
    <w:rsid w:val="002C4258"/>
    <w:rsid w:val="002C637B"/>
    <w:rsid w:val="002C7277"/>
    <w:rsid w:val="002C78D8"/>
    <w:rsid w:val="002C7936"/>
    <w:rsid w:val="002D1423"/>
    <w:rsid w:val="002D379C"/>
    <w:rsid w:val="002D3A83"/>
    <w:rsid w:val="002D4B43"/>
    <w:rsid w:val="002D53EE"/>
    <w:rsid w:val="002D565A"/>
    <w:rsid w:val="002D5FC8"/>
    <w:rsid w:val="002D6468"/>
    <w:rsid w:val="002D6DCF"/>
    <w:rsid w:val="002E0CD7"/>
    <w:rsid w:val="002E1116"/>
    <w:rsid w:val="002E23C0"/>
    <w:rsid w:val="002E2AFD"/>
    <w:rsid w:val="002E3438"/>
    <w:rsid w:val="002E35F2"/>
    <w:rsid w:val="002E366C"/>
    <w:rsid w:val="002E3B69"/>
    <w:rsid w:val="002E4833"/>
    <w:rsid w:val="002E5203"/>
    <w:rsid w:val="002E54C5"/>
    <w:rsid w:val="002E5F68"/>
    <w:rsid w:val="002E6FA5"/>
    <w:rsid w:val="002F07F4"/>
    <w:rsid w:val="002F0BB9"/>
    <w:rsid w:val="002F0DCC"/>
    <w:rsid w:val="002F10F8"/>
    <w:rsid w:val="002F2BC3"/>
    <w:rsid w:val="002F2E15"/>
    <w:rsid w:val="002F329A"/>
    <w:rsid w:val="002F5595"/>
    <w:rsid w:val="002F5EF2"/>
    <w:rsid w:val="002F6620"/>
    <w:rsid w:val="002F79BA"/>
    <w:rsid w:val="00300039"/>
    <w:rsid w:val="00300740"/>
    <w:rsid w:val="003026E5"/>
    <w:rsid w:val="00303007"/>
    <w:rsid w:val="00303E85"/>
    <w:rsid w:val="00303EDF"/>
    <w:rsid w:val="00310ECC"/>
    <w:rsid w:val="0031183E"/>
    <w:rsid w:val="00311DD6"/>
    <w:rsid w:val="0031201E"/>
    <w:rsid w:val="00312A11"/>
    <w:rsid w:val="003138E9"/>
    <w:rsid w:val="003153D8"/>
    <w:rsid w:val="00315474"/>
    <w:rsid w:val="00316184"/>
    <w:rsid w:val="003177E7"/>
    <w:rsid w:val="003208C1"/>
    <w:rsid w:val="00320C07"/>
    <w:rsid w:val="003229F4"/>
    <w:rsid w:val="00323762"/>
    <w:rsid w:val="003237CE"/>
    <w:rsid w:val="00323928"/>
    <w:rsid w:val="00325548"/>
    <w:rsid w:val="003267DC"/>
    <w:rsid w:val="00326976"/>
    <w:rsid w:val="003300F3"/>
    <w:rsid w:val="003303AC"/>
    <w:rsid w:val="00330705"/>
    <w:rsid w:val="00330C59"/>
    <w:rsid w:val="00330D6D"/>
    <w:rsid w:val="00330E11"/>
    <w:rsid w:val="003315A5"/>
    <w:rsid w:val="0033200C"/>
    <w:rsid w:val="00333027"/>
    <w:rsid w:val="003339D7"/>
    <w:rsid w:val="00342C73"/>
    <w:rsid w:val="00342E02"/>
    <w:rsid w:val="003436F0"/>
    <w:rsid w:val="00343769"/>
    <w:rsid w:val="00346701"/>
    <w:rsid w:val="00346879"/>
    <w:rsid w:val="00350170"/>
    <w:rsid w:val="0035044D"/>
    <w:rsid w:val="003508A0"/>
    <w:rsid w:val="00351689"/>
    <w:rsid w:val="00351947"/>
    <w:rsid w:val="00351A91"/>
    <w:rsid w:val="00352EF1"/>
    <w:rsid w:val="00353B30"/>
    <w:rsid w:val="00354B4F"/>
    <w:rsid w:val="003554CC"/>
    <w:rsid w:val="00355AFF"/>
    <w:rsid w:val="00355B0C"/>
    <w:rsid w:val="00356E03"/>
    <w:rsid w:val="00356E42"/>
    <w:rsid w:val="0035738B"/>
    <w:rsid w:val="003608AD"/>
    <w:rsid w:val="003610F1"/>
    <w:rsid w:val="00362720"/>
    <w:rsid w:val="0036356B"/>
    <w:rsid w:val="00364E36"/>
    <w:rsid w:val="00364EFD"/>
    <w:rsid w:val="0036562C"/>
    <w:rsid w:val="00365768"/>
    <w:rsid w:val="00365F44"/>
    <w:rsid w:val="003666D7"/>
    <w:rsid w:val="00367ACD"/>
    <w:rsid w:val="00370D66"/>
    <w:rsid w:val="00372DB8"/>
    <w:rsid w:val="00372FB7"/>
    <w:rsid w:val="00374696"/>
    <w:rsid w:val="00375E80"/>
    <w:rsid w:val="00376E4A"/>
    <w:rsid w:val="00377217"/>
    <w:rsid w:val="003776B6"/>
    <w:rsid w:val="003778E2"/>
    <w:rsid w:val="003809B0"/>
    <w:rsid w:val="0038152F"/>
    <w:rsid w:val="003816D0"/>
    <w:rsid w:val="00382CF2"/>
    <w:rsid w:val="00383847"/>
    <w:rsid w:val="00384D20"/>
    <w:rsid w:val="003852C1"/>
    <w:rsid w:val="003858BD"/>
    <w:rsid w:val="003866BD"/>
    <w:rsid w:val="003871D7"/>
    <w:rsid w:val="0038791D"/>
    <w:rsid w:val="003907FB"/>
    <w:rsid w:val="00390900"/>
    <w:rsid w:val="00390C8B"/>
    <w:rsid w:val="0039118D"/>
    <w:rsid w:val="00391778"/>
    <w:rsid w:val="0039353D"/>
    <w:rsid w:val="003941AB"/>
    <w:rsid w:val="00394476"/>
    <w:rsid w:val="00394C95"/>
    <w:rsid w:val="00395449"/>
    <w:rsid w:val="00395FE0"/>
    <w:rsid w:val="003A05A8"/>
    <w:rsid w:val="003A081C"/>
    <w:rsid w:val="003A0B1B"/>
    <w:rsid w:val="003A1185"/>
    <w:rsid w:val="003A1866"/>
    <w:rsid w:val="003A18E4"/>
    <w:rsid w:val="003A1925"/>
    <w:rsid w:val="003A2608"/>
    <w:rsid w:val="003A26CD"/>
    <w:rsid w:val="003A2D68"/>
    <w:rsid w:val="003A3648"/>
    <w:rsid w:val="003A3D09"/>
    <w:rsid w:val="003A5C21"/>
    <w:rsid w:val="003A6860"/>
    <w:rsid w:val="003B13B4"/>
    <w:rsid w:val="003B1AE6"/>
    <w:rsid w:val="003B2BAC"/>
    <w:rsid w:val="003B34FB"/>
    <w:rsid w:val="003B36AE"/>
    <w:rsid w:val="003B483C"/>
    <w:rsid w:val="003B49FF"/>
    <w:rsid w:val="003B4BB4"/>
    <w:rsid w:val="003B54B2"/>
    <w:rsid w:val="003B593C"/>
    <w:rsid w:val="003B5A62"/>
    <w:rsid w:val="003B5DF7"/>
    <w:rsid w:val="003B628B"/>
    <w:rsid w:val="003B799D"/>
    <w:rsid w:val="003C01CD"/>
    <w:rsid w:val="003C0CD3"/>
    <w:rsid w:val="003C281A"/>
    <w:rsid w:val="003D0223"/>
    <w:rsid w:val="003D0DA2"/>
    <w:rsid w:val="003D1303"/>
    <w:rsid w:val="003D18BB"/>
    <w:rsid w:val="003D199E"/>
    <w:rsid w:val="003D2316"/>
    <w:rsid w:val="003D2D07"/>
    <w:rsid w:val="003D3897"/>
    <w:rsid w:val="003D4411"/>
    <w:rsid w:val="003E1FAA"/>
    <w:rsid w:val="003E266D"/>
    <w:rsid w:val="003E3AF8"/>
    <w:rsid w:val="003E3CF2"/>
    <w:rsid w:val="003E5C17"/>
    <w:rsid w:val="003E5D8D"/>
    <w:rsid w:val="003E6AD1"/>
    <w:rsid w:val="003E7C35"/>
    <w:rsid w:val="003F119F"/>
    <w:rsid w:val="003F27DE"/>
    <w:rsid w:val="003F2C20"/>
    <w:rsid w:val="003F2FD0"/>
    <w:rsid w:val="003F35DC"/>
    <w:rsid w:val="003F67E7"/>
    <w:rsid w:val="003F6E0D"/>
    <w:rsid w:val="003F7A96"/>
    <w:rsid w:val="0040189B"/>
    <w:rsid w:val="00401B21"/>
    <w:rsid w:val="004020AC"/>
    <w:rsid w:val="00402320"/>
    <w:rsid w:val="00402985"/>
    <w:rsid w:val="00402D75"/>
    <w:rsid w:val="004031D0"/>
    <w:rsid w:val="00403444"/>
    <w:rsid w:val="00403526"/>
    <w:rsid w:val="0040399F"/>
    <w:rsid w:val="00404811"/>
    <w:rsid w:val="0040656B"/>
    <w:rsid w:val="00407717"/>
    <w:rsid w:val="00410849"/>
    <w:rsid w:val="00411850"/>
    <w:rsid w:val="00412AD0"/>
    <w:rsid w:val="00412D18"/>
    <w:rsid w:val="004166B6"/>
    <w:rsid w:val="00417BE3"/>
    <w:rsid w:val="00420127"/>
    <w:rsid w:val="00420136"/>
    <w:rsid w:val="00420F82"/>
    <w:rsid w:val="00421749"/>
    <w:rsid w:val="004225D5"/>
    <w:rsid w:val="00425148"/>
    <w:rsid w:val="00425A53"/>
    <w:rsid w:val="0042672B"/>
    <w:rsid w:val="00426C8F"/>
    <w:rsid w:val="00427C42"/>
    <w:rsid w:val="004307A7"/>
    <w:rsid w:val="00431958"/>
    <w:rsid w:val="00431E6E"/>
    <w:rsid w:val="00432851"/>
    <w:rsid w:val="004331A4"/>
    <w:rsid w:val="004334A2"/>
    <w:rsid w:val="004342AC"/>
    <w:rsid w:val="0043515D"/>
    <w:rsid w:val="004459BD"/>
    <w:rsid w:val="00446CFD"/>
    <w:rsid w:val="004475EA"/>
    <w:rsid w:val="00450BCE"/>
    <w:rsid w:val="0045184F"/>
    <w:rsid w:val="00451F7F"/>
    <w:rsid w:val="00453051"/>
    <w:rsid w:val="00454D24"/>
    <w:rsid w:val="004553E0"/>
    <w:rsid w:val="00455CB0"/>
    <w:rsid w:val="004563C6"/>
    <w:rsid w:val="00456559"/>
    <w:rsid w:val="00456C37"/>
    <w:rsid w:val="00456FED"/>
    <w:rsid w:val="00457A54"/>
    <w:rsid w:val="00457F79"/>
    <w:rsid w:val="004618CE"/>
    <w:rsid w:val="004618E4"/>
    <w:rsid w:val="00461B4E"/>
    <w:rsid w:val="004640F3"/>
    <w:rsid w:val="00466F0D"/>
    <w:rsid w:val="00466F4F"/>
    <w:rsid w:val="00467A5E"/>
    <w:rsid w:val="00471146"/>
    <w:rsid w:val="00475032"/>
    <w:rsid w:val="00475F06"/>
    <w:rsid w:val="00476240"/>
    <w:rsid w:val="00476C1D"/>
    <w:rsid w:val="00476EB4"/>
    <w:rsid w:val="00480B72"/>
    <w:rsid w:val="004812C4"/>
    <w:rsid w:val="00481FD3"/>
    <w:rsid w:val="00483783"/>
    <w:rsid w:val="00483E1A"/>
    <w:rsid w:val="00484077"/>
    <w:rsid w:val="0048504D"/>
    <w:rsid w:val="004852DB"/>
    <w:rsid w:val="00487E6C"/>
    <w:rsid w:val="00491EF2"/>
    <w:rsid w:val="00493BD0"/>
    <w:rsid w:val="0049426E"/>
    <w:rsid w:val="00494B0C"/>
    <w:rsid w:val="0049542E"/>
    <w:rsid w:val="004965D7"/>
    <w:rsid w:val="0049677A"/>
    <w:rsid w:val="00496CE0"/>
    <w:rsid w:val="00496E48"/>
    <w:rsid w:val="00497844"/>
    <w:rsid w:val="004978A1"/>
    <w:rsid w:val="004A0AA0"/>
    <w:rsid w:val="004A2E90"/>
    <w:rsid w:val="004A3488"/>
    <w:rsid w:val="004A3EFD"/>
    <w:rsid w:val="004A4E65"/>
    <w:rsid w:val="004A56F2"/>
    <w:rsid w:val="004A5CC7"/>
    <w:rsid w:val="004A7D3D"/>
    <w:rsid w:val="004B1490"/>
    <w:rsid w:val="004B15E2"/>
    <w:rsid w:val="004B1913"/>
    <w:rsid w:val="004B3FB3"/>
    <w:rsid w:val="004B6776"/>
    <w:rsid w:val="004B7E35"/>
    <w:rsid w:val="004C4063"/>
    <w:rsid w:val="004C52CB"/>
    <w:rsid w:val="004C747B"/>
    <w:rsid w:val="004D1F7C"/>
    <w:rsid w:val="004D239B"/>
    <w:rsid w:val="004D5262"/>
    <w:rsid w:val="004D5444"/>
    <w:rsid w:val="004D5D37"/>
    <w:rsid w:val="004D5FA6"/>
    <w:rsid w:val="004D60F8"/>
    <w:rsid w:val="004D6181"/>
    <w:rsid w:val="004D6FC3"/>
    <w:rsid w:val="004D71E3"/>
    <w:rsid w:val="004D7D3D"/>
    <w:rsid w:val="004E13DF"/>
    <w:rsid w:val="004E14B0"/>
    <w:rsid w:val="004E2742"/>
    <w:rsid w:val="004E2CC1"/>
    <w:rsid w:val="004E5C59"/>
    <w:rsid w:val="004F151B"/>
    <w:rsid w:val="004F23C1"/>
    <w:rsid w:val="004F34B0"/>
    <w:rsid w:val="004F3BE6"/>
    <w:rsid w:val="004F4723"/>
    <w:rsid w:val="004F493B"/>
    <w:rsid w:val="004F4F9C"/>
    <w:rsid w:val="004F5A3A"/>
    <w:rsid w:val="004F5A81"/>
    <w:rsid w:val="00500558"/>
    <w:rsid w:val="00501AD4"/>
    <w:rsid w:val="00503DEC"/>
    <w:rsid w:val="0050432F"/>
    <w:rsid w:val="005046DB"/>
    <w:rsid w:val="00504E4A"/>
    <w:rsid w:val="00505D90"/>
    <w:rsid w:val="00506FFC"/>
    <w:rsid w:val="0050775E"/>
    <w:rsid w:val="00507836"/>
    <w:rsid w:val="00510D8C"/>
    <w:rsid w:val="0051192D"/>
    <w:rsid w:val="005129DA"/>
    <w:rsid w:val="005138BC"/>
    <w:rsid w:val="00514984"/>
    <w:rsid w:val="00514E41"/>
    <w:rsid w:val="0051668C"/>
    <w:rsid w:val="00517AB5"/>
    <w:rsid w:val="0052050A"/>
    <w:rsid w:val="00520C90"/>
    <w:rsid w:val="0052201B"/>
    <w:rsid w:val="00524184"/>
    <w:rsid w:val="00524E1B"/>
    <w:rsid w:val="0052582E"/>
    <w:rsid w:val="005268C0"/>
    <w:rsid w:val="00527688"/>
    <w:rsid w:val="00527785"/>
    <w:rsid w:val="00527D9A"/>
    <w:rsid w:val="00534C0A"/>
    <w:rsid w:val="00537026"/>
    <w:rsid w:val="005372F4"/>
    <w:rsid w:val="00537538"/>
    <w:rsid w:val="005416B0"/>
    <w:rsid w:val="00542047"/>
    <w:rsid w:val="00543F62"/>
    <w:rsid w:val="00545073"/>
    <w:rsid w:val="00546857"/>
    <w:rsid w:val="00547558"/>
    <w:rsid w:val="005476B0"/>
    <w:rsid w:val="005479BE"/>
    <w:rsid w:val="0055017B"/>
    <w:rsid w:val="00550E18"/>
    <w:rsid w:val="0055101E"/>
    <w:rsid w:val="00551518"/>
    <w:rsid w:val="00551CAE"/>
    <w:rsid w:val="005551F4"/>
    <w:rsid w:val="00555757"/>
    <w:rsid w:val="00555F58"/>
    <w:rsid w:val="0055625C"/>
    <w:rsid w:val="0055654D"/>
    <w:rsid w:val="00556CFD"/>
    <w:rsid w:val="00556FDA"/>
    <w:rsid w:val="0056064A"/>
    <w:rsid w:val="00561144"/>
    <w:rsid w:val="00562576"/>
    <w:rsid w:val="00562688"/>
    <w:rsid w:val="00566BB2"/>
    <w:rsid w:val="005715BA"/>
    <w:rsid w:val="00572BC4"/>
    <w:rsid w:val="00572EDB"/>
    <w:rsid w:val="00576C08"/>
    <w:rsid w:val="00577326"/>
    <w:rsid w:val="005805D7"/>
    <w:rsid w:val="00580C74"/>
    <w:rsid w:val="00580E91"/>
    <w:rsid w:val="00581327"/>
    <w:rsid w:val="00582410"/>
    <w:rsid w:val="00583426"/>
    <w:rsid w:val="00584A9E"/>
    <w:rsid w:val="00586386"/>
    <w:rsid w:val="00587C21"/>
    <w:rsid w:val="005902AF"/>
    <w:rsid w:val="0059056E"/>
    <w:rsid w:val="00590E4D"/>
    <w:rsid w:val="00590E77"/>
    <w:rsid w:val="00591A5E"/>
    <w:rsid w:val="00592527"/>
    <w:rsid w:val="005942BD"/>
    <w:rsid w:val="0059596D"/>
    <w:rsid w:val="005978AD"/>
    <w:rsid w:val="005A0D70"/>
    <w:rsid w:val="005A1595"/>
    <w:rsid w:val="005A1780"/>
    <w:rsid w:val="005A48B9"/>
    <w:rsid w:val="005A74E8"/>
    <w:rsid w:val="005A7D3E"/>
    <w:rsid w:val="005B1C7B"/>
    <w:rsid w:val="005B24E3"/>
    <w:rsid w:val="005B34E3"/>
    <w:rsid w:val="005B4F80"/>
    <w:rsid w:val="005B50F6"/>
    <w:rsid w:val="005B56E8"/>
    <w:rsid w:val="005B57ED"/>
    <w:rsid w:val="005B5ACA"/>
    <w:rsid w:val="005C047D"/>
    <w:rsid w:val="005C08F7"/>
    <w:rsid w:val="005C18CE"/>
    <w:rsid w:val="005C1A7B"/>
    <w:rsid w:val="005C1CFB"/>
    <w:rsid w:val="005C366C"/>
    <w:rsid w:val="005C3C9C"/>
    <w:rsid w:val="005C41D0"/>
    <w:rsid w:val="005C44EA"/>
    <w:rsid w:val="005C4979"/>
    <w:rsid w:val="005C5658"/>
    <w:rsid w:val="005C5DC0"/>
    <w:rsid w:val="005C7A0D"/>
    <w:rsid w:val="005C7B03"/>
    <w:rsid w:val="005D02E2"/>
    <w:rsid w:val="005D051D"/>
    <w:rsid w:val="005D1B79"/>
    <w:rsid w:val="005D2183"/>
    <w:rsid w:val="005D46A7"/>
    <w:rsid w:val="005D5D25"/>
    <w:rsid w:val="005D62A4"/>
    <w:rsid w:val="005D7820"/>
    <w:rsid w:val="005E0714"/>
    <w:rsid w:val="005E097A"/>
    <w:rsid w:val="005E1115"/>
    <w:rsid w:val="005E213C"/>
    <w:rsid w:val="005E37CB"/>
    <w:rsid w:val="005E4CC9"/>
    <w:rsid w:val="005E4F84"/>
    <w:rsid w:val="005E643B"/>
    <w:rsid w:val="005E65DD"/>
    <w:rsid w:val="005E6D3A"/>
    <w:rsid w:val="005F023B"/>
    <w:rsid w:val="005F105C"/>
    <w:rsid w:val="005F1A13"/>
    <w:rsid w:val="005F2220"/>
    <w:rsid w:val="005F24CC"/>
    <w:rsid w:val="005F4ABD"/>
    <w:rsid w:val="005F7938"/>
    <w:rsid w:val="0060031D"/>
    <w:rsid w:val="006011B3"/>
    <w:rsid w:val="006041B6"/>
    <w:rsid w:val="0060514A"/>
    <w:rsid w:val="00605D8A"/>
    <w:rsid w:val="00605DE5"/>
    <w:rsid w:val="006061E5"/>
    <w:rsid w:val="00610219"/>
    <w:rsid w:val="00610D90"/>
    <w:rsid w:val="00611003"/>
    <w:rsid w:val="00612492"/>
    <w:rsid w:val="00612EA8"/>
    <w:rsid w:val="0061320B"/>
    <w:rsid w:val="00613D93"/>
    <w:rsid w:val="0061444C"/>
    <w:rsid w:val="006151FA"/>
    <w:rsid w:val="006152C7"/>
    <w:rsid w:val="00615A90"/>
    <w:rsid w:val="00617138"/>
    <w:rsid w:val="00617C69"/>
    <w:rsid w:val="00617E82"/>
    <w:rsid w:val="00620857"/>
    <w:rsid w:val="00622450"/>
    <w:rsid w:val="00623A4D"/>
    <w:rsid w:val="00624ED6"/>
    <w:rsid w:val="0062518F"/>
    <w:rsid w:val="0063079A"/>
    <w:rsid w:val="00630E53"/>
    <w:rsid w:val="00631EE7"/>
    <w:rsid w:val="0063226D"/>
    <w:rsid w:val="00632393"/>
    <w:rsid w:val="0063324D"/>
    <w:rsid w:val="006332E5"/>
    <w:rsid w:val="00633F0F"/>
    <w:rsid w:val="00634E9B"/>
    <w:rsid w:val="006357A8"/>
    <w:rsid w:val="006359DE"/>
    <w:rsid w:val="00636488"/>
    <w:rsid w:val="0063747B"/>
    <w:rsid w:val="00637C4B"/>
    <w:rsid w:val="00637FFB"/>
    <w:rsid w:val="00643370"/>
    <w:rsid w:val="00643CAD"/>
    <w:rsid w:val="00643D91"/>
    <w:rsid w:val="00644416"/>
    <w:rsid w:val="00647D2B"/>
    <w:rsid w:val="00650EB6"/>
    <w:rsid w:val="00653F48"/>
    <w:rsid w:val="0065675C"/>
    <w:rsid w:val="006573A7"/>
    <w:rsid w:val="00657C1D"/>
    <w:rsid w:val="00660377"/>
    <w:rsid w:val="00660937"/>
    <w:rsid w:val="00660D4A"/>
    <w:rsid w:val="00660EC7"/>
    <w:rsid w:val="006619E0"/>
    <w:rsid w:val="006627AE"/>
    <w:rsid w:val="00662B01"/>
    <w:rsid w:val="00662CE4"/>
    <w:rsid w:val="0066337D"/>
    <w:rsid w:val="00663F43"/>
    <w:rsid w:val="00664573"/>
    <w:rsid w:val="0066504A"/>
    <w:rsid w:val="0066522C"/>
    <w:rsid w:val="00666A29"/>
    <w:rsid w:val="0066791E"/>
    <w:rsid w:val="00670CB7"/>
    <w:rsid w:val="00670ED5"/>
    <w:rsid w:val="00671318"/>
    <w:rsid w:val="00672832"/>
    <w:rsid w:val="006738FB"/>
    <w:rsid w:val="00675496"/>
    <w:rsid w:val="006755FF"/>
    <w:rsid w:val="006757FB"/>
    <w:rsid w:val="00677A49"/>
    <w:rsid w:val="00677E71"/>
    <w:rsid w:val="006813AF"/>
    <w:rsid w:val="0068224B"/>
    <w:rsid w:val="00682E1E"/>
    <w:rsid w:val="00682E37"/>
    <w:rsid w:val="00683C49"/>
    <w:rsid w:val="00683E4A"/>
    <w:rsid w:val="0068417E"/>
    <w:rsid w:val="00684FCE"/>
    <w:rsid w:val="0068592E"/>
    <w:rsid w:val="006859D8"/>
    <w:rsid w:val="00686A7D"/>
    <w:rsid w:val="00686C19"/>
    <w:rsid w:val="006907EA"/>
    <w:rsid w:val="00691C1F"/>
    <w:rsid w:val="00692815"/>
    <w:rsid w:val="006951CE"/>
    <w:rsid w:val="00695EB1"/>
    <w:rsid w:val="00696A6D"/>
    <w:rsid w:val="00696CC7"/>
    <w:rsid w:val="006973B3"/>
    <w:rsid w:val="006975A6"/>
    <w:rsid w:val="00697E76"/>
    <w:rsid w:val="006A0044"/>
    <w:rsid w:val="006A25D6"/>
    <w:rsid w:val="006A3005"/>
    <w:rsid w:val="006A3BB2"/>
    <w:rsid w:val="006B123A"/>
    <w:rsid w:val="006B3185"/>
    <w:rsid w:val="006B4018"/>
    <w:rsid w:val="006B47C4"/>
    <w:rsid w:val="006B4D1B"/>
    <w:rsid w:val="006B5143"/>
    <w:rsid w:val="006B5C3A"/>
    <w:rsid w:val="006B6B04"/>
    <w:rsid w:val="006B7057"/>
    <w:rsid w:val="006B7626"/>
    <w:rsid w:val="006B7764"/>
    <w:rsid w:val="006C0094"/>
    <w:rsid w:val="006C1DF6"/>
    <w:rsid w:val="006C1F4F"/>
    <w:rsid w:val="006C22A6"/>
    <w:rsid w:val="006C51C2"/>
    <w:rsid w:val="006C5250"/>
    <w:rsid w:val="006C6ED5"/>
    <w:rsid w:val="006C7AED"/>
    <w:rsid w:val="006D13EF"/>
    <w:rsid w:val="006D1AFA"/>
    <w:rsid w:val="006D238A"/>
    <w:rsid w:val="006D3CCD"/>
    <w:rsid w:val="006D696C"/>
    <w:rsid w:val="006D7A27"/>
    <w:rsid w:val="006E08FC"/>
    <w:rsid w:val="006E0D6C"/>
    <w:rsid w:val="006E124B"/>
    <w:rsid w:val="006E2C8A"/>
    <w:rsid w:val="006E32C6"/>
    <w:rsid w:val="006E3B6B"/>
    <w:rsid w:val="006E3FDB"/>
    <w:rsid w:val="006E4AE2"/>
    <w:rsid w:val="006E5E65"/>
    <w:rsid w:val="006E60FF"/>
    <w:rsid w:val="006E6FC0"/>
    <w:rsid w:val="006E748D"/>
    <w:rsid w:val="006E7834"/>
    <w:rsid w:val="006F0B9C"/>
    <w:rsid w:val="006F0FB2"/>
    <w:rsid w:val="006F15CF"/>
    <w:rsid w:val="006F208C"/>
    <w:rsid w:val="006F24FC"/>
    <w:rsid w:val="006F2A89"/>
    <w:rsid w:val="006F2FC3"/>
    <w:rsid w:val="006F3AD9"/>
    <w:rsid w:val="006F4F94"/>
    <w:rsid w:val="006F510C"/>
    <w:rsid w:val="006F6803"/>
    <w:rsid w:val="006F6B2C"/>
    <w:rsid w:val="006F6DCB"/>
    <w:rsid w:val="00700B97"/>
    <w:rsid w:val="00700D48"/>
    <w:rsid w:val="007030A1"/>
    <w:rsid w:val="00703305"/>
    <w:rsid w:val="00705B92"/>
    <w:rsid w:val="00705BE3"/>
    <w:rsid w:val="0070649D"/>
    <w:rsid w:val="007068C0"/>
    <w:rsid w:val="00707147"/>
    <w:rsid w:val="00707743"/>
    <w:rsid w:val="007101C3"/>
    <w:rsid w:val="00711756"/>
    <w:rsid w:val="00713302"/>
    <w:rsid w:val="0071429C"/>
    <w:rsid w:val="00714F4B"/>
    <w:rsid w:val="007160E1"/>
    <w:rsid w:val="0071798D"/>
    <w:rsid w:val="007202F4"/>
    <w:rsid w:val="007204AD"/>
    <w:rsid w:val="0072065C"/>
    <w:rsid w:val="00720DB9"/>
    <w:rsid w:val="00722F49"/>
    <w:rsid w:val="00723551"/>
    <w:rsid w:val="00723A92"/>
    <w:rsid w:val="00723DA3"/>
    <w:rsid w:val="007240A8"/>
    <w:rsid w:val="00724B90"/>
    <w:rsid w:val="00726F6E"/>
    <w:rsid w:val="007275FF"/>
    <w:rsid w:val="00727BBA"/>
    <w:rsid w:val="00731363"/>
    <w:rsid w:val="00732391"/>
    <w:rsid w:val="00732988"/>
    <w:rsid w:val="00736772"/>
    <w:rsid w:val="0073686F"/>
    <w:rsid w:val="0073747F"/>
    <w:rsid w:val="00740E28"/>
    <w:rsid w:val="00741E06"/>
    <w:rsid w:val="00742FB7"/>
    <w:rsid w:val="00743777"/>
    <w:rsid w:val="007500FE"/>
    <w:rsid w:val="00750C5A"/>
    <w:rsid w:val="00750CAD"/>
    <w:rsid w:val="007513FF"/>
    <w:rsid w:val="00752039"/>
    <w:rsid w:val="00753347"/>
    <w:rsid w:val="00754402"/>
    <w:rsid w:val="00754816"/>
    <w:rsid w:val="00755687"/>
    <w:rsid w:val="00756434"/>
    <w:rsid w:val="00756589"/>
    <w:rsid w:val="00756A75"/>
    <w:rsid w:val="00756CBD"/>
    <w:rsid w:val="00757D1E"/>
    <w:rsid w:val="00761B5C"/>
    <w:rsid w:val="00761E40"/>
    <w:rsid w:val="00762879"/>
    <w:rsid w:val="00763723"/>
    <w:rsid w:val="00765CE9"/>
    <w:rsid w:val="00765DFB"/>
    <w:rsid w:val="00766C54"/>
    <w:rsid w:val="00766DBF"/>
    <w:rsid w:val="007707FD"/>
    <w:rsid w:val="00772AFF"/>
    <w:rsid w:val="007732CC"/>
    <w:rsid w:val="00774565"/>
    <w:rsid w:val="00774AD1"/>
    <w:rsid w:val="00775491"/>
    <w:rsid w:val="00775639"/>
    <w:rsid w:val="00776AC0"/>
    <w:rsid w:val="007806E1"/>
    <w:rsid w:val="007809BE"/>
    <w:rsid w:val="007812F9"/>
    <w:rsid w:val="00781512"/>
    <w:rsid w:val="0078236A"/>
    <w:rsid w:val="00782CA6"/>
    <w:rsid w:val="00782CCB"/>
    <w:rsid w:val="00782D26"/>
    <w:rsid w:val="0078391F"/>
    <w:rsid w:val="007849CB"/>
    <w:rsid w:val="0078520E"/>
    <w:rsid w:val="00785FF5"/>
    <w:rsid w:val="00786654"/>
    <w:rsid w:val="00786E1E"/>
    <w:rsid w:val="00787BEF"/>
    <w:rsid w:val="00787DF9"/>
    <w:rsid w:val="00787F0C"/>
    <w:rsid w:val="00791767"/>
    <w:rsid w:val="00791851"/>
    <w:rsid w:val="007927B8"/>
    <w:rsid w:val="00792C0C"/>
    <w:rsid w:val="0079325D"/>
    <w:rsid w:val="007947A1"/>
    <w:rsid w:val="007965D3"/>
    <w:rsid w:val="00796A28"/>
    <w:rsid w:val="00796BA2"/>
    <w:rsid w:val="007977B6"/>
    <w:rsid w:val="007A13FC"/>
    <w:rsid w:val="007A1436"/>
    <w:rsid w:val="007A16D6"/>
    <w:rsid w:val="007A2396"/>
    <w:rsid w:val="007A261E"/>
    <w:rsid w:val="007A268E"/>
    <w:rsid w:val="007A2B65"/>
    <w:rsid w:val="007A2D46"/>
    <w:rsid w:val="007A3837"/>
    <w:rsid w:val="007A426D"/>
    <w:rsid w:val="007A5D23"/>
    <w:rsid w:val="007A66FF"/>
    <w:rsid w:val="007B02EA"/>
    <w:rsid w:val="007B0711"/>
    <w:rsid w:val="007B0CA6"/>
    <w:rsid w:val="007B21CA"/>
    <w:rsid w:val="007B3F0F"/>
    <w:rsid w:val="007B4807"/>
    <w:rsid w:val="007B5000"/>
    <w:rsid w:val="007B652F"/>
    <w:rsid w:val="007B6DCF"/>
    <w:rsid w:val="007B7078"/>
    <w:rsid w:val="007B7744"/>
    <w:rsid w:val="007C2C7E"/>
    <w:rsid w:val="007C2EAE"/>
    <w:rsid w:val="007C308C"/>
    <w:rsid w:val="007C38A3"/>
    <w:rsid w:val="007C4546"/>
    <w:rsid w:val="007C4B51"/>
    <w:rsid w:val="007C5ABA"/>
    <w:rsid w:val="007D20D0"/>
    <w:rsid w:val="007D2935"/>
    <w:rsid w:val="007D301C"/>
    <w:rsid w:val="007D3A86"/>
    <w:rsid w:val="007D4C25"/>
    <w:rsid w:val="007D5097"/>
    <w:rsid w:val="007D7352"/>
    <w:rsid w:val="007E0118"/>
    <w:rsid w:val="007E0C7C"/>
    <w:rsid w:val="007E0EEF"/>
    <w:rsid w:val="007E1690"/>
    <w:rsid w:val="007E16BB"/>
    <w:rsid w:val="007E32AE"/>
    <w:rsid w:val="007E3D58"/>
    <w:rsid w:val="007E57CF"/>
    <w:rsid w:val="007F00BA"/>
    <w:rsid w:val="007F0C80"/>
    <w:rsid w:val="007F1293"/>
    <w:rsid w:val="007F2BD2"/>
    <w:rsid w:val="007F5E26"/>
    <w:rsid w:val="007F62D1"/>
    <w:rsid w:val="007F6727"/>
    <w:rsid w:val="007F6846"/>
    <w:rsid w:val="007F6E3E"/>
    <w:rsid w:val="008008EB"/>
    <w:rsid w:val="00803A58"/>
    <w:rsid w:val="00806779"/>
    <w:rsid w:val="00806CD9"/>
    <w:rsid w:val="008076D1"/>
    <w:rsid w:val="008077E2"/>
    <w:rsid w:val="00807B2B"/>
    <w:rsid w:val="00810762"/>
    <w:rsid w:val="00813D66"/>
    <w:rsid w:val="00814391"/>
    <w:rsid w:val="00814F25"/>
    <w:rsid w:val="00815FF4"/>
    <w:rsid w:val="00817EF5"/>
    <w:rsid w:val="00821123"/>
    <w:rsid w:val="008215A0"/>
    <w:rsid w:val="00822A34"/>
    <w:rsid w:val="00823B39"/>
    <w:rsid w:val="00824BD7"/>
    <w:rsid w:val="00824E1D"/>
    <w:rsid w:val="0082543C"/>
    <w:rsid w:val="00825BB0"/>
    <w:rsid w:val="00827C0D"/>
    <w:rsid w:val="00827CA5"/>
    <w:rsid w:val="0083119F"/>
    <w:rsid w:val="00832D0F"/>
    <w:rsid w:val="008337F4"/>
    <w:rsid w:val="008343A7"/>
    <w:rsid w:val="008344EF"/>
    <w:rsid w:val="00835919"/>
    <w:rsid w:val="00835BAE"/>
    <w:rsid w:val="00835D3F"/>
    <w:rsid w:val="008370C1"/>
    <w:rsid w:val="00837896"/>
    <w:rsid w:val="00840642"/>
    <w:rsid w:val="0084168A"/>
    <w:rsid w:val="00842CA5"/>
    <w:rsid w:val="00842D69"/>
    <w:rsid w:val="00843C60"/>
    <w:rsid w:val="00844E59"/>
    <w:rsid w:val="008457A2"/>
    <w:rsid w:val="00845EC0"/>
    <w:rsid w:val="008465D7"/>
    <w:rsid w:val="00846DDE"/>
    <w:rsid w:val="00847649"/>
    <w:rsid w:val="0085094D"/>
    <w:rsid w:val="00850FBC"/>
    <w:rsid w:val="008513FB"/>
    <w:rsid w:val="00851411"/>
    <w:rsid w:val="00851C02"/>
    <w:rsid w:val="00851E40"/>
    <w:rsid w:val="00851E4A"/>
    <w:rsid w:val="008521B1"/>
    <w:rsid w:val="00852217"/>
    <w:rsid w:val="0085223E"/>
    <w:rsid w:val="008522F1"/>
    <w:rsid w:val="008528ED"/>
    <w:rsid w:val="00855606"/>
    <w:rsid w:val="0085655D"/>
    <w:rsid w:val="0085685B"/>
    <w:rsid w:val="0085696D"/>
    <w:rsid w:val="008609F5"/>
    <w:rsid w:val="00865443"/>
    <w:rsid w:val="0086718D"/>
    <w:rsid w:val="00870C50"/>
    <w:rsid w:val="00870EE3"/>
    <w:rsid w:val="00872C55"/>
    <w:rsid w:val="00872C6F"/>
    <w:rsid w:val="00872F97"/>
    <w:rsid w:val="00873474"/>
    <w:rsid w:val="0087348C"/>
    <w:rsid w:val="00875DE0"/>
    <w:rsid w:val="008760EC"/>
    <w:rsid w:val="008779BA"/>
    <w:rsid w:val="00880D07"/>
    <w:rsid w:val="00882099"/>
    <w:rsid w:val="00883698"/>
    <w:rsid w:val="00885A0B"/>
    <w:rsid w:val="00886146"/>
    <w:rsid w:val="00886A1C"/>
    <w:rsid w:val="00886EAF"/>
    <w:rsid w:val="008902C9"/>
    <w:rsid w:val="008910B1"/>
    <w:rsid w:val="00891261"/>
    <w:rsid w:val="00892D4D"/>
    <w:rsid w:val="008932A1"/>
    <w:rsid w:val="00893B25"/>
    <w:rsid w:val="00893FE1"/>
    <w:rsid w:val="00895E5E"/>
    <w:rsid w:val="008A2640"/>
    <w:rsid w:val="008A2ACF"/>
    <w:rsid w:val="008A38E2"/>
    <w:rsid w:val="008A42B9"/>
    <w:rsid w:val="008A48BB"/>
    <w:rsid w:val="008A4DFD"/>
    <w:rsid w:val="008A4E01"/>
    <w:rsid w:val="008A6A33"/>
    <w:rsid w:val="008A7EB6"/>
    <w:rsid w:val="008A7EFF"/>
    <w:rsid w:val="008B064D"/>
    <w:rsid w:val="008B4924"/>
    <w:rsid w:val="008B72D8"/>
    <w:rsid w:val="008B7532"/>
    <w:rsid w:val="008C1308"/>
    <w:rsid w:val="008C170C"/>
    <w:rsid w:val="008C2C2B"/>
    <w:rsid w:val="008C3185"/>
    <w:rsid w:val="008C382B"/>
    <w:rsid w:val="008C3F65"/>
    <w:rsid w:val="008C46AF"/>
    <w:rsid w:val="008C577A"/>
    <w:rsid w:val="008C5CEF"/>
    <w:rsid w:val="008C6548"/>
    <w:rsid w:val="008C6CE0"/>
    <w:rsid w:val="008C74E3"/>
    <w:rsid w:val="008C7F1F"/>
    <w:rsid w:val="008D002B"/>
    <w:rsid w:val="008D0B7B"/>
    <w:rsid w:val="008D14A5"/>
    <w:rsid w:val="008D26CD"/>
    <w:rsid w:val="008D2F26"/>
    <w:rsid w:val="008D4016"/>
    <w:rsid w:val="008D5B9C"/>
    <w:rsid w:val="008D5F23"/>
    <w:rsid w:val="008D6023"/>
    <w:rsid w:val="008D631D"/>
    <w:rsid w:val="008D70DA"/>
    <w:rsid w:val="008D758E"/>
    <w:rsid w:val="008E0B19"/>
    <w:rsid w:val="008E0D98"/>
    <w:rsid w:val="008E1336"/>
    <w:rsid w:val="008E2E3C"/>
    <w:rsid w:val="008E3657"/>
    <w:rsid w:val="008E3A49"/>
    <w:rsid w:val="008E4D10"/>
    <w:rsid w:val="008E5D08"/>
    <w:rsid w:val="008E6192"/>
    <w:rsid w:val="008E747A"/>
    <w:rsid w:val="008E7F71"/>
    <w:rsid w:val="008F03C9"/>
    <w:rsid w:val="008F392F"/>
    <w:rsid w:val="008F5189"/>
    <w:rsid w:val="00900148"/>
    <w:rsid w:val="00900B11"/>
    <w:rsid w:val="0090216D"/>
    <w:rsid w:val="00902E51"/>
    <w:rsid w:val="0090329A"/>
    <w:rsid w:val="0090612B"/>
    <w:rsid w:val="009065BE"/>
    <w:rsid w:val="009072FD"/>
    <w:rsid w:val="00911077"/>
    <w:rsid w:val="00913072"/>
    <w:rsid w:val="00913C54"/>
    <w:rsid w:val="00913C65"/>
    <w:rsid w:val="00913C92"/>
    <w:rsid w:val="00914823"/>
    <w:rsid w:val="009150F7"/>
    <w:rsid w:val="00920A6E"/>
    <w:rsid w:val="0092285A"/>
    <w:rsid w:val="00922C25"/>
    <w:rsid w:val="00922D34"/>
    <w:rsid w:val="009237BC"/>
    <w:rsid w:val="00925A09"/>
    <w:rsid w:val="00926300"/>
    <w:rsid w:val="00926610"/>
    <w:rsid w:val="0092748D"/>
    <w:rsid w:val="009309EC"/>
    <w:rsid w:val="009313F1"/>
    <w:rsid w:val="00932696"/>
    <w:rsid w:val="00933759"/>
    <w:rsid w:val="009337AD"/>
    <w:rsid w:val="009340AD"/>
    <w:rsid w:val="00934226"/>
    <w:rsid w:val="0093480C"/>
    <w:rsid w:val="00934B57"/>
    <w:rsid w:val="009351F8"/>
    <w:rsid w:val="00935E67"/>
    <w:rsid w:val="00936F22"/>
    <w:rsid w:val="0093709E"/>
    <w:rsid w:val="009376D3"/>
    <w:rsid w:val="00940A68"/>
    <w:rsid w:val="00940F9B"/>
    <w:rsid w:val="00942941"/>
    <w:rsid w:val="00943DD8"/>
    <w:rsid w:val="00943E1A"/>
    <w:rsid w:val="00945F83"/>
    <w:rsid w:val="00946008"/>
    <w:rsid w:val="00946FD0"/>
    <w:rsid w:val="009476E8"/>
    <w:rsid w:val="009510E6"/>
    <w:rsid w:val="0095123B"/>
    <w:rsid w:val="00952662"/>
    <w:rsid w:val="0095271B"/>
    <w:rsid w:val="00952A77"/>
    <w:rsid w:val="009538FF"/>
    <w:rsid w:val="00953F69"/>
    <w:rsid w:val="009547C2"/>
    <w:rsid w:val="00954970"/>
    <w:rsid w:val="00954E99"/>
    <w:rsid w:val="00954F44"/>
    <w:rsid w:val="009554B5"/>
    <w:rsid w:val="00955C01"/>
    <w:rsid w:val="00956438"/>
    <w:rsid w:val="00957634"/>
    <w:rsid w:val="00957FB1"/>
    <w:rsid w:val="00960223"/>
    <w:rsid w:val="00960453"/>
    <w:rsid w:val="00960DC3"/>
    <w:rsid w:val="0096121B"/>
    <w:rsid w:val="00962031"/>
    <w:rsid w:val="0096256F"/>
    <w:rsid w:val="00965089"/>
    <w:rsid w:val="009651B7"/>
    <w:rsid w:val="00966967"/>
    <w:rsid w:val="00970248"/>
    <w:rsid w:val="009706C8"/>
    <w:rsid w:val="00970B44"/>
    <w:rsid w:val="0097169E"/>
    <w:rsid w:val="00971D1C"/>
    <w:rsid w:val="00972190"/>
    <w:rsid w:val="00972A4A"/>
    <w:rsid w:val="009737EF"/>
    <w:rsid w:val="0097473C"/>
    <w:rsid w:val="009757AC"/>
    <w:rsid w:val="00975D26"/>
    <w:rsid w:val="00976C6F"/>
    <w:rsid w:val="00980360"/>
    <w:rsid w:val="0098102A"/>
    <w:rsid w:val="00981932"/>
    <w:rsid w:val="00981AAA"/>
    <w:rsid w:val="00982B9A"/>
    <w:rsid w:val="0098318C"/>
    <w:rsid w:val="00985695"/>
    <w:rsid w:val="00986104"/>
    <w:rsid w:val="00990E80"/>
    <w:rsid w:val="00991C0E"/>
    <w:rsid w:val="00992C46"/>
    <w:rsid w:val="00994751"/>
    <w:rsid w:val="0099655F"/>
    <w:rsid w:val="0099752D"/>
    <w:rsid w:val="00997F12"/>
    <w:rsid w:val="009A0568"/>
    <w:rsid w:val="009A1393"/>
    <w:rsid w:val="009A1B1C"/>
    <w:rsid w:val="009A27C3"/>
    <w:rsid w:val="009A3861"/>
    <w:rsid w:val="009A397B"/>
    <w:rsid w:val="009A40FA"/>
    <w:rsid w:val="009A4605"/>
    <w:rsid w:val="009A4808"/>
    <w:rsid w:val="009A5F51"/>
    <w:rsid w:val="009A61FF"/>
    <w:rsid w:val="009A6FA2"/>
    <w:rsid w:val="009B0F41"/>
    <w:rsid w:val="009B1904"/>
    <w:rsid w:val="009B1A54"/>
    <w:rsid w:val="009B2605"/>
    <w:rsid w:val="009B2656"/>
    <w:rsid w:val="009B2975"/>
    <w:rsid w:val="009B2DCD"/>
    <w:rsid w:val="009B4F1E"/>
    <w:rsid w:val="009B4F2C"/>
    <w:rsid w:val="009B528F"/>
    <w:rsid w:val="009B6174"/>
    <w:rsid w:val="009B692D"/>
    <w:rsid w:val="009B6D1C"/>
    <w:rsid w:val="009C0D85"/>
    <w:rsid w:val="009C140B"/>
    <w:rsid w:val="009C1DBD"/>
    <w:rsid w:val="009C1F41"/>
    <w:rsid w:val="009C33F1"/>
    <w:rsid w:val="009C3A32"/>
    <w:rsid w:val="009C4FFC"/>
    <w:rsid w:val="009C61F9"/>
    <w:rsid w:val="009C64C4"/>
    <w:rsid w:val="009C661E"/>
    <w:rsid w:val="009C753F"/>
    <w:rsid w:val="009C7FC6"/>
    <w:rsid w:val="009D1D80"/>
    <w:rsid w:val="009D2508"/>
    <w:rsid w:val="009D4C74"/>
    <w:rsid w:val="009D4C8B"/>
    <w:rsid w:val="009D5CEC"/>
    <w:rsid w:val="009D614A"/>
    <w:rsid w:val="009D6E01"/>
    <w:rsid w:val="009D7916"/>
    <w:rsid w:val="009E17A5"/>
    <w:rsid w:val="009E17E8"/>
    <w:rsid w:val="009E36A3"/>
    <w:rsid w:val="009E560F"/>
    <w:rsid w:val="009E654E"/>
    <w:rsid w:val="009F0EB7"/>
    <w:rsid w:val="009F2CBD"/>
    <w:rsid w:val="009F2E86"/>
    <w:rsid w:val="009F3323"/>
    <w:rsid w:val="009F3A1B"/>
    <w:rsid w:val="009F687B"/>
    <w:rsid w:val="009F6EB2"/>
    <w:rsid w:val="009F7051"/>
    <w:rsid w:val="009F721B"/>
    <w:rsid w:val="009F7F0D"/>
    <w:rsid w:val="00A0008D"/>
    <w:rsid w:val="00A01A0F"/>
    <w:rsid w:val="00A01D6F"/>
    <w:rsid w:val="00A04047"/>
    <w:rsid w:val="00A05CDE"/>
    <w:rsid w:val="00A05D74"/>
    <w:rsid w:val="00A103FC"/>
    <w:rsid w:val="00A107A8"/>
    <w:rsid w:val="00A10AEF"/>
    <w:rsid w:val="00A11F58"/>
    <w:rsid w:val="00A12239"/>
    <w:rsid w:val="00A127A4"/>
    <w:rsid w:val="00A12DC9"/>
    <w:rsid w:val="00A12E46"/>
    <w:rsid w:val="00A1479E"/>
    <w:rsid w:val="00A1482E"/>
    <w:rsid w:val="00A14C4C"/>
    <w:rsid w:val="00A15DA6"/>
    <w:rsid w:val="00A16A0B"/>
    <w:rsid w:val="00A224C4"/>
    <w:rsid w:val="00A229F5"/>
    <w:rsid w:val="00A24E19"/>
    <w:rsid w:val="00A24FBC"/>
    <w:rsid w:val="00A25067"/>
    <w:rsid w:val="00A27126"/>
    <w:rsid w:val="00A333A0"/>
    <w:rsid w:val="00A34029"/>
    <w:rsid w:val="00A34401"/>
    <w:rsid w:val="00A3455D"/>
    <w:rsid w:val="00A369E4"/>
    <w:rsid w:val="00A36E16"/>
    <w:rsid w:val="00A377AF"/>
    <w:rsid w:val="00A379B1"/>
    <w:rsid w:val="00A40D0A"/>
    <w:rsid w:val="00A41254"/>
    <w:rsid w:val="00A41272"/>
    <w:rsid w:val="00A41E98"/>
    <w:rsid w:val="00A42751"/>
    <w:rsid w:val="00A4338A"/>
    <w:rsid w:val="00A434C7"/>
    <w:rsid w:val="00A44CF3"/>
    <w:rsid w:val="00A45C47"/>
    <w:rsid w:val="00A46061"/>
    <w:rsid w:val="00A470F7"/>
    <w:rsid w:val="00A5013C"/>
    <w:rsid w:val="00A506EE"/>
    <w:rsid w:val="00A52ACC"/>
    <w:rsid w:val="00A534D8"/>
    <w:rsid w:val="00A53B5C"/>
    <w:rsid w:val="00A53FC0"/>
    <w:rsid w:val="00A558D2"/>
    <w:rsid w:val="00A5591E"/>
    <w:rsid w:val="00A572E4"/>
    <w:rsid w:val="00A5759C"/>
    <w:rsid w:val="00A60CFF"/>
    <w:rsid w:val="00A62265"/>
    <w:rsid w:val="00A62655"/>
    <w:rsid w:val="00A631A4"/>
    <w:rsid w:val="00A63B7B"/>
    <w:rsid w:val="00A63CD5"/>
    <w:rsid w:val="00A64064"/>
    <w:rsid w:val="00A649DB"/>
    <w:rsid w:val="00A64A4C"/>
    <w:rsid w:val="00A6667B"/>
    <w:rsid w:val="00A66903"/>
    <w:rsid w:val="00A669F9"/>
    <w:rsid w:val="00A66FF9"/>
    <w:rsid w:val="00A67015"/>
    <w:rsid w:val="00A676DC"/>
    <w:rsid w:val="00A67D91"/>
    <w:rsid w:val="00A70019"/>
    <w:rsid w:val="00A70832"/>
    <w:rsid w:val="00A7156C"/>
    <w:rsid w:val="00A71EF1"/>
    <w:rsid w:val="00A72D38"/>
    <w:rsid w:val="00A72FDF"/>
    <w:rsid w:val="00A7342C"/>
    <w:rsid w:val="00A764AE"/>
    <w:rsid w:val="00A77B89"/>
    <w:rsid w:val="00A8002E"/>
    <w:rsid w:val="00A805E7"/>
    <w:rsid w:val="00A805FD"/>
    <w:rsid w:val="00A80CBF"/>
    <w:rsid w:val="00A906CE"/>
    <w:rsid w:val="00A90C92"/>
    <w:rsid w:val="00A90E8C"/>
    <w:rsid w:val="00A928DE"/>
    <w:rsid w:val="00A93623"/>
    <w:rsid w:val="00A943F5"/>
    <w:rsid w:val="00A95B6E"/>
    <w:rsid w:val="00A966BE"/>
    <w:rsid w:val="00A97219"/>
    <w:rsid w:val="00AA0131"/>
    <w:rsid w:val="00AA04BF"/>
    <w:rsid w:val="00AA07CA"/>
    <w:rsid w:val="00AA112C"/>
    <w:rsid w:val="00AA2ABB"/>
    <w:rsid w:val="00AA4314"/>
    <w:rsid w:val="00AA4BD8"/>
    <w:rsid w:val="00AA5C26"/>
    <w:rsid w:val="00AA5EFF"/>
    <w:rsid w:val="00AA6255"/>
    <w:rsid w:val="00AA6AD4"/>
    <w:rsid w:val="00AB13FE"/>
    <w:rsid w:val="00AB147D"/>
    <w:rsid w:val="00AB4736"/>
    <w:rsid w:val="00AB52C8"/>
    <w:rsid w:val="00AC0217"/>
    <w:rsid w:val="00AC0DD6"/>
    <w:rsid w:val="00AC2CD7"/>
    <w:rsid w:val="00AC2F76"/>
    <w:rsid w:val="00AC3A79"/>
    <w:rsid w:val="00AC575C"/>
    <w:rsid w:val="00AC73CE"/>
    <w:rsid w:val="00AD0E38"/>
    <w:rsid w:val="00AD221C"/>
    <w:rsid w:val="00AD245E"/>
    <w:rsid w:val="00AD2519"/>
    <w:rsid w:val="00AD2983"/>
    <w:rsid w:val="00AD2D71"/>
    <w:rsid w:val="00AD5DF8"/>
    <w:rsid w:val="00AD601E"/>
    <w:rsid w:val="00AD6ECD"/>
    <w:rsid w:val="00AD6FE1"/>
    <w:rsid w:val="00AD7049"/>
    <w:rsid w:val="00AD7512"/>
    <w:rsid w:val="00AD7EB5"/>
    <w:rsid w:val="00AE3693"/>
    <w:rsid w:val="00AE5F2A"/>
    <w:rsid w:val="00AE7C41"/>
    <w:rsid w:val="00AE7CCF"/>
    <w:rsid w:val="00AF3506"/>
    <w:rsid w:val="00AF3959"/>
    <w:rsid w:val="00AF524C"/>
    <w:rsid w:val="00AF5A25"/>
    <w:rsid w:val="00AF62CC"/>
    <w:rsid w:val="00AF6A2E"/>
    <w:rsid w:val="00AF7303"/>
    <w:rsid w:val="00AF7A95"/>
    <w:rsid w:val="00AF7CB9"/>
    <w:rsid w:val="00B00401"/>
    <w:rsid w:val="00B011D0"/>
    <w:rsid w:val="00B0125B"/>
    <w:rsid w:val="00B01571"/>
    <w:rsid w:val="00B01676"/>
    <w:rsid w:val="00B01C71"/>
    <w:rsid w:val="00B04250"/>
    <w:rsid w:val="00B04C79"/>
    <w:rsid w:val="00B0502A"/>
    <w:rsid w:val="00B054E7"/>
    <w:rsid w:val="00B05CAB"/>
    <w:rsid w:val="00B05E26"/>
    <w:rsid w:val="00B06422"/>
    <w:rsid w:val="00B06BA5"/>
    <w:rsid w:val="00B06E24"/>
    <w:rsid w:val="00B11608"/>
    <w:rsid w:val="00B11BA3"/>
    <w:rsid w:val="00B11E86"/>
    <w:rsid w:val="00B12945"/>
    <w:rsid w:val="00B1459C"/>
    <w:rsid w:val="00B15C4A"/>
    <w:rsid w:val="00B1611B"/>
    <w:rsid w:val="00B176B8"/>
    <w:rsid w:val="00B21A7A"/>
    <w:rsid w:val="00B224AF"/>
    <w:rsid w:val="00B226D6"/>
    <w:rsid w:val="00B227B2"/>
    <w:rsid w:val="00B22EB2"/>
    <w:rsid w:val="00B234B5"/>
    <w:rsid w:val="00B23B39"/>
    <w:rsid w:val="00B2639D"/>
    <w:rsid w:val="00B2720F"/>
    <w:rsid w:val="00B27CE3"/>
    <w:rsid w:val="00B30228"/>
    <w:rsid w:val="00B303AC"/>
    <w:rsid w:val="00B30723"/>
    <w:rsid w:val="00B30EC9"/>
    <w:rsid w:val="00B3509C"/>
    <w:rsid w:val="00B352C6"/>
    <w:rsid w:val="00B36222"/>
    <w:rsid w:val="00B3622B"/>
    <w:rsid w:val="00B362E7"/>
    <w:rsid w:val="00B40EC2"/>
    <w:rsid w:val="00B43234"/>
    <w:rsid w:val="00B4558C"/>
    <w:rsid w:val="00B4562D"/>
    <w:rsid w:val="00B46953"/>
    <w:rsid w:val="00B470A5"/>
    <w:rsid w:val="00B50CEC"/>
    <w:rsid w:val="00B5137F"/>
    <w:rsid w:val="00B51BE7"/>
    <w:rsid w:val="00B51D7A"/>
    <w:rsid w:val="00B5283F"/>
    <w:rsid w:val="00B560E4"/>
    <w:rsid w:val="00B56851"/>
    <w:rsid w:val="00B56908"/>
    <w:rsid w:val="00B57369"/>
    <w:rsid w:val="00B57F7E"/>
    <w:rsid w:val="00B60838"/>
    <w:rsid w:val="00B608CF"/>
    <w:rsid w:val="00B61C56"/>
    <w:rsid w:val="00B6326A"/>
    <w:rsid w:val="00B64441"/>
    <w:rsid w:val="00B652E4"/>
    <w:rsid w:val="00B653E2"/>
    <w:rsid w:val="00B6625C"/>
    <w:rsid w:val="00B66C2F"/>
    <w:rsid w:val="00B674D0"/>
    <w:rsid w:val="00B67676"/>
    <w:rsid w:val="00B7019E"/>
    <w:rsid w:val="00B70ACB"/>
    <w:rsid w:val="00B71425"/>
    <w:rsid w:val="00B71B6A"/>
    <w:rsid w:val="00B722EF"/>
    <w:rsid w:val="00B730D9"/>
    <w:rsid w:val="00B73EFE"/>
    <w:rsid w:val="00B7608F"/>
    <w:rsid w:val="00B76D72"/>
    <w:rsid w:val="00B77174"/>
    <w:rsid w:val="00B82913"/>
    <w:rsid w:val="00B834E6"/>
    <w:rsid w:val="00B84524"/>
    <w:rsid w:val="00B84C62"/>
    <w:rsid w:val="00B863A2"/>
    <w:rsid w:val="00B86BBE"/>
    <w:rsid w:val="00B906DB"/>
    <w:rsid w:val="00B90D89"/>
    <w:rsid w:val="00B91E92"/>
    <w:rsid w:val="00B92300"/>
    <w:rsid w:val="00B95707"/>
    <w:rsid w:val="00B95C8A"/>
    <w:rsid w:val="00B95EC3"/>
    <w:rsid w:val="00B96A68"/>
    <w:rsid w:val="00B977EE"/>
    <w:rsid w:val="00BA049C"/>
    <w:rsid w:val="00BA1F8C"/>
    <w:rsid w:val="00BA2422"/>
    <w:rsid w:val="00BA3325"/>
    <w:rsid w:val="00BA3ADA"/>
    <w:rsid w:val="00BA556D"/>
    <w:rsid w:val="00BA57A2"/>
    <w:rsid w:val="00BA57AD"/>
    <w:rsid w:val="00BA5958"/>
    <w:rsid w:val="00BB062D"/>
    <w:rsid w:val="00BB0F04"/>
    <w:rsid w:val="00BB12D0"/>
    <w:rsid w:val="00BB1FD5"/>
    <w:rsid w:val="00BB3275"/>
    <w:rsid w:val="00BB52B2"/>
    <w:rsid w:val="00BB6891"/>
    <w:rsid w:val="00BB6969"/>
    <w:rsid w:val="00BC0DFE"/>
    <w:rsid w:val="00BC4933"/>
    <w:rsid w:val="00BC5A34"/>
    <w:rsid w:val="00BC7878"/>
    <w:rsid w:val="00BC7E9D"/>
    <w:rsid w:val="00BD1519"/>
    <w:rsid w:val="00BD1C9C"/>
    <w:rsid w:val="00BD231F"/>
    <w:rsid w:val="00BD2762"/>
    <w:rsid w:val="00BD3444"/>
    <w:rsid w:val="00BD3B90"/>
    <w:rsid w:val="00BD4316"/>
    <w:rsid w:val="00BD4A0C"/>
    <w:rsid w:val="00BD57C9"/>
    <w:rsid w:val="00BD5BDF"/>
    <w:rsid w:val="00BD62FB"/>
    <w:rsid w:val="00BD6564"/>
    <w:rsid w:val="00BD7737"/>
    <w:rsid w:val="00BD7E5D"/>
    <w:rsid w:val="00BE016C"/>
    <w:rsid w:val="00BE0456"/>
    <w:rsid w:val="00BE0601"/>
    <w:rsid w:val="00BE0F92"/>
    <w:rsid w:val="00BE1779"/>
    <w:rsid w:val="00BE1AED"/>
    <w:rsid w:val="00BE2225"/>
    <w:rsid w:val="00BE340D"/>
    <w:rsid w:val="00BE3B91"/>
    <w:rsid w:val="00BE5145"/>
    <w:rsid w:val="00BE574C"/>
    <w:rsid w:val="00BE6654"/>
    <w:rsid w:val="00BE7C1C"/>
    <w:rsid w:val="00BF008A"/>
    <w:rsid w:val="00BF00FB"/>
    <w:rsid w:val="00BF0518"/>
    <w:rsid w:val="00BF1883"/>
    <w:rsid w:val="00BF2670"/>
    <w:rsid w:val="00BF2CEA"/>
    <w:rsid w:val="00BF340C"/>
    <w:rsid w:val="00BF376F"/>
    <w:rsid w:val="00BF59C9"/>
    <w:rsid w:val="00BF63EF"/>
    <w:rsid w:val="00BF73B5"/>
    <w:rsid w:val="00BF7930"/>
    <w:rsid w:val="00BF7B9E"/>
    <w:rsid w:val="00BF7CBD"/>
    <w:rsid w:val="00C01BEC"/>
    <w:rsid w:val="00C01E6B"/>
    <w:rsid w:val="00C01FB1"/>
    <w:rsid w:val="00C0217A"/>
    <w:rsid w:val="00C041CD"/>
    <w:rsid w:val="00C04A0F"/>
    <w:rsid w:val="00C04DF4"/>
    <w:rsid w:val="00C06E0A"/>
    <w:rsid w:val="00C10A66"/>
    <w:rsid w:val="00C10CE9"/>
    <w:rsid w:val="00C1256C"/>
    <w:rsid w:val="00C13036"/>
    <w:rsid w:val="00C13065"/>
    <w:rsid w:val="00C13A34"/>
    <w:rsid w:val="00C15419"/>
    <w:rsid w:val="00C16D63"/>
    <w:rsid w:val="00C1705F"/>
    <w:rsid w:val="00C17C6C"/>
    <w:rsid w:val="00C200EB"/>
    <w:rsid w:val="00C20945"/>
    <w:rsid w:val="00C2212D"/>
    <w:rsid w:val="00C22A27"/>
    <w:rsid w:val="00C22DCA"/>
    <w:rsid w:val="00C23405"/>
    <w:rsid w:val="00C25DCC"/>
    <w:rsid w:val="00C2642F"/>
    <w:rsid w:val="00C270D3"/>
    <w:rsid w:val="00C27CFD"/>
    <w:rsid w:val="00C3019B"/>
    <w:rsid w:val="00C3106B"/>
    <w:rsid w:val="00C312DA"/>
    <w:rsid w:val="00C32364"/>
    <w:rsid w:val="00C3265C"/>
    <w:rsid w:val="00C32863"/>
    <w:rsid w:val="00C32DB6"/>
    <w:rsid w:val="00C33E01"/>
    <w:rsid w:val="00C3436F"/>
    <w:rsid w:val="00C3473B"/>
    <w:rsid w:val="00C34BE2"/>
    <w:rsid w:val="00C364A7"/>
    <w:rsid w:val="00C3668E"/>
    <w:rsid w:val="00C373AE"/>
    <w:rsid w:val="00C3773A"/>
    <w:rsid w:val="00C4103B"/>
    <w:rsid w:val="00C41509"/>
    <w:rsid w:val="00C41798"/>
    <w:rsid w:val="00C42739"/>
    <w:rsid w:val="00C438E2"/>
    <w:rsid w:val="00C442D0"/>
    <w:rsid w:val="00C45F9B"/>
    <w:rsid w:val="00C4603D"/>
    <w:rsid w:val="00C467F1"/>
    <w:rsid w:val="00C46E5F"/>
    <w:rsid w:val="00C47228"/>
    <w:rsid w:val="00C47446"/>
    <w:rsid w:val="00C50A82"/>
    <w:rsid w:val="00C50ABA"/>
    <w:rsid w:val="00C50F74"/>
    <w:rsid w:val="00C51523"/>
    <w:rsid w:val="00C51C3B"/>
    <w:rsid w:val="00C546A6"/>
    <w:rsid w:val="00C548C2"/>
    <w:rsid w:val="00C54AB1"/>
    <w:rsid w:val="00C54F58"/>
    <w:rsid w:val="00C568FD"/>
    <w:rsid w:val="00C57394"/>
    <w:rsid w:val="00C57C75"/>
    <w:rsid w:val="00C60578"/>
    <w:rsid w:val="00C639FB"/>
    <w:rsid w:val="00C64B2D"/>
    <w:rsid w:val="00C65122"/>
    <w:rsid w:val="00C66793"/>
    <w:rsid w:val="00C669D2"/>
    <w:rsid w:val="00C67150"/>
    <w:rsid w:val="00C67D31"/>
    <w:rsid w:val="00C67E98"/>
    <w:rsid w:val="00C7036A"/>
    <w:rsid w:val="00C71047"/>
    <w:rsid w:val="00C73740"/>
    <w:rsid w:val="00C748DF"/>
    <w:rsid w:val="00C75875"/>
    <w:rsid w:val="00C772F8"/>
    <w:rsid w:val="00C7782F"/>
    <w:rsid w:val="00C8019E"/>
    <w:rsid w:val="00C804C9"/>
    <w:rsid w:val="00C80641"/>
    <w:rsid w:val="00C81D1C"/>
    <w:rsid w:val="00C8244C"/>
    <w:rsid w:val="00C82ADB"/>
    <w:rsid w:val="00C82DB7"/>
    <w:rsid w:val="00C8316F"/>
    <w:rsid w:val="00C833C3"/>
    <w:rsid w:val="00C86027"/>
    <w:rsid w:val="00C8723E"/>
    <w:rsid w:val="00C87B2A"/>
    <w:rsid w:val="00C87EA5"/>
    <w:rsid w:val="00C90277"/>
    <w:rsid w:val="00C9247C"/>
    <w:rsid w:val="00C92C53"/>
    <w:rsid w:val="00C9304D"/>
    <w:rsid w:val="00C9311A"/>
    <w:rsid w:val="00C94368"/>
    <w:rsid w:val="00C96076"/>
    <w:rsid w:val="00C97221"/>
    <w:rsid w:val="00C977AC"/>
    <w:rsid w:val="00CA1243"/>
    <w:rsid w:val="00CA141E"/>
    <w:rsid w:val="00CA14A6"/>
    <w:rsid w:val="00CA1D76"/>
    <w:rsid w:val="00CA2965"/>
    <w:rsid w:val="00CA32BD"/>
    <w:rsid w:val="00CA3701"/>
    <w:rsid w:val="00CA3BE3"/>
    <w:rsid w:val="00CA3E84"/>
    <w:rsid w:val="00CA3F58"/>
    <w:rsid w:val="00CA519C"/>
    <w:rsid w:val="00CA52FA"/>
    <w:rsid w:val="00CA53A1"/>
    <w:rsid w:val="00CA74F3"/>
    <w:rsid w:val="00CA7608"/>
    <w:rsid w:val="00CA79FC"/>
    <w:rsid w:val="00CA7CF3"/>
    <w:rsid w:val="00CB0537"/>
    <w:rsid w:val="00CB0B1A"/>
    <w:rsid w:val="00CB11D2"/>
    <w:rsid w:val="00CB19E6"/>
    <w:rsid w:val="00CB226D"/>
    <w:rsid w:val="00CB28D5"/>
    <w:rsid w:val="00CB32B2"/>
    <w:rsid w:val="00CB3E20"/>
    <w:rsid w:val="00CB474E"/>
    <w:rsid w:val="00CB5411"/>
    <w:rsid w:val="00CB57E4"/>
    <w:rsid w:val="00CB60D4"/>
    <w:rsid w:val="00CC0661"/>
    <w:rsid w:val="00CC1DD3"/>
    <w:rsid w:val="00CC24D5"/>
    <w:rsid w:val="00CC2A6D"/>
    <w:rsid w:val="00CC31CB"/>
    <w:rsid w:val="00CC3F9D"/>
    <w:rsid w:val="00CC4AEA"/>
    <w:rsid w:val="00CC5599"/>
    <w:rsid w:val="00CC6032"/>
    <w:rsid w:val="00CC7A26"/>
    <w:rsid w:val="00CC7A8F"/>
    <w:rsid w:val="00CC7CAE"/>
    <w:rsid w:val="00CD2421"/>
    <w:rsid w:val="00CD50CC"/>
    <w:rsid w:val="00CD55B5"/>
    <w:rsid w:val="00CD5AF7"/>
    <w:rsid w:val="00CD69E1"/>
    <w:rsid w:val="00CE0D34"/>
    <w:rsid w:val="00CE1F27"/>
    <w:rsid w:val="00CE2167"/>
    <w:rsid w:val="00CE3726"/>
    <w:rsid w:val="00CE5AF8"/>
    <w:rsid w:val="00CE5B5A"/>
    <w:rsid w:val="00CE6EE5"/>
    <w:rsid w:val="00CE7532"/>
    <w:rsid w:val="00CE7AF7"/>
    <w:rsid w:val="00CF0EAD"/>
    <w:rsid w:val="00CF165C"/>
    <w:rsid w:val="00CF2BCF"/>
    <w:rsid w:val="00CF2DE7"/>
    <w:rsid w:val="00CF2F76"/>
    <w:rsid w:val="00CF41DE"/>
    <w:rsid w:val="00CF4FB0"/>
    <w:rsid w:val="00CF5239"/>
    <w:rsid w:val="00CF5ECE"/>
    <w:rsid w:val="00CF612D"/>
    <w:rsid w:val="00CF63D6"/>
    <w:rsid w:val="00CF6654"/>
    <w:rsid w:val="00CF7097"/>
    <w:rsid w:val="00CF7D24"/>
    <w:rsid w:val="00D0053B"/>
    <w:rsid w:val="00D00CDA"/>
    <w:rsid w:val="00D018CB"/>
    <w:rsid w:val="00D056B4"/>
    <w:rsid w:val="00D056C3"/>
    <w:rsid w:val="00D05865"/>
    <w:rsid w:val="00D05D1D"/>
    <w:rsid w:val="00D06265"/>
    <w:rsid w:val="00D10B33"/>
    <w:rsid w:val="00D12759"/>
    <w:rsid w:val="00D1279A"/>
    <w:rsid w:val="00D12821"/>
    <w:rsid w:val="00D1343B"/>
    <w:rsid w:val="00D14320"/>
    <w:rsid w:val="00D14DF2"/>
    <w:rsid w:val="00D16192"/>
    <w:rsid w:val="00D21AFB"/>
    <w:rsid w:val="00D22A4C"/>
    <w:rsid w:val="00D24166"/>
    <w:rsid w:val="00D258E3"/>
    <w:rsid w:val="00D25DF9"/>
    <w:rsid w:val="00D3017C"/>
    <w:rsid w:val="00D301B8"/>
    <w:rsid w:val="00D32406"/>
    <w:rsid w:val="00D329D5"/>
    <w:rsid w:val="00D33799"/>
    <w:rsid w:val="00D342F3"/>
    <w:rsid w:val="00D343C9"/>
    <w:rsid w:val="00D3486C"/>
    <w:rsid w:val="00D35BB0"/>
    <w:rsid w:val="00D35E4D"/>
    <w:rsid w:val="00D367A8"/>
    <w:rsid w:val="00D36C88"/>
    <w:rsid w:val="00D372E9"/>
    <w:rsid w:val="00D3761B"/>
    <w:rsid w:val="00D37958"/>
    <w:rsid w:val="00D4046C"/>
    <w:rsid w:val="00D40D3A"/>
    <w:rsid w:val="00D41273"/>
    <w:rsid w:val="00D41326"/>
    <w:rsid w:val="00D42850"/>
    <w:rsid w:val="00D44E33"/>
    <w:rsid w:val="00D4556B"/>
    <w:rsid w:val="00D458FD"/>
    <w:rsid w:val="00D45D52"/>
    <w:rsid w:val="00D50480"/>
    <w:rsid w:val="00D50F0A"/>
    <w:rsid w:val="00D52617"/>
    <w:rsid w:val="00D53D18"/>
    <w:rsid w:val="00D53EF8"/>
    <w:rsid w:val="00D5511D"/>
    <w:rsid w:val="00D55474"/>
    <w:rsid w:val="00D555EC"/>
    <w:rsid w:val="00D55CF1"/>
    <w:rsid w:val="00D56583"/>
    <w:rsid w:val="00D56935"/>
    <w:rsid w:val="00D57348"/>
    <w:rsid w:val="00D579F6"/>
    <w:rsid w:val="00D60E23"/>
    <w:rsid w:val="00D621F6"/>
    <w:rsid w:val="00D63201"/>
    <w:rsid w:val="00D65F5E"/>
    <w:rsid w:val="00D65F75"/>
    <w:rsid w:val="00D66E75"/>
    <w:rsid w:val="00D67099"/>
    <w:rsid w:val="00D72CBE"/>
    <w:rsid w:val="00D7568B"/>
    <w:rsid w:val="00D75AA6"/>
    <w:rsid w:val="00D77E08"/>
    <w:rsid w:val="00D8008A"/>
    <w:rsid w:val="00D811F7"/>
    <w:rsid w:val="00D81C25"/>
    <w:rsid w:val="00D8228D"/>
    <w:rsid w:val="00D83D6D"/>
    <w:rsid w:val="00D848EB"/>
    <w:rsid w:val="00D84BDE"/>
    <w:rsid w:val="00D85413"/>
    <w:rsid w:val="00D85A7A"/>
    <w:rsid w:val="00D86926"/>
    <w:rsid w:val="00D86F63"/>
    <w:rsid w:val="00D9125A"/>
    <w:rsid w:val="00D917B6"/>
    <w:rsid w:val="00D9233C"/>
    <w:rsid w:val="00D92CA4"/>
    <w:rsid w:val="00D93E2D"/>
    <w:rsid w:val="00D9404C"/>
    <w:rsid w:val="00D94781"/>
    <w:rsid w:val="00D94CEB"/>
    <w:rsid w:val="00D9534C"/>
    <w:rsid w:val="00D957BA"/>
    <w:rsid w:val="00D9639C"/>
    <w:rsid w:val="00D9681B"/>
    <w:rsid w:val="00D96A01"/>
    <w:rsid w:val="00DA0491"/>
    <w:rsid w:val="00DA17F3"/>
    <w:rsid w:val="00DA200F"/>
    <w:rsid w:val="00DA3003"/>
    <w:rsid w:val="00DA54DD"/>
    <w:rsid w:val="00DA5A17"/>
    <w:rsid w:val="00DA69AC"/>
    <w:rsid w:val="00DB0258"/>
    <w:rsid w:val="00DB33F5"/>
    <w:rsid w:val="00DB3457"/>
    <w:rsid w:val="00DB44D5"/>
    <w:rsid w:val="00DB49BE"/>
    <w:rsid w:val="00DB5022"/>
    <w:rsid w:val="00DB5464"/>
    <w:rsid w:val="00DB571C"/>
    <w:rsid w:val="00DB5C5F"/>
    <w:rsid w:val="00DC02DF"/>
    <w:rsid w:val="00DC128A"/>
    <w:rsid w:val="00DC52DC"/>
    <w:rsid w:val="00DC755A"/>
    <w:rsid w:val="00DC75DC"/>
    <w:rsid w:val="00DD07D9"/>
    <w:rsid w:val="00DD3A95"/>
    <w:rsid w:val="00DD3CB3"/>
    <w:rsid w:val="00DD4642"/>
    <w:rsid w:val="00DD5F39"/>
    <w:rsid w:val="00DE2544"/>
    <w:rsid w:val="00DE279F"/>
    <w:rsid w:val="00DE4273"/>
    <w:rsid w:val="00DE503D"/>
    <w:rsid w:val="00DE5E83"/>
    <w:rsid w:val="00DE6695"/>
    <w:rsid w:val="00DE66E8"/>
    <w:rsid w:val="00DE7FA0"/>
    <w:rsid w:val="00DF2075"/>
    <w:rsid w:val="00DF2173"/>
    <w:rsid w:val="00DF4201"/>
    <w:rsid w:val="00DF4529"/>
    <w:rsid w:val="00DF45FB"/>
    <w:rsid w:val="00DF5261"/>
    <w:rsid w:val="00DF65FA"/>
    <w:rsid w:val="00DF71E7"/>
    <w:rsid w:val="00DF7675"/>
    <w:rsid w:val="00DF78D9"/>
    <w:rsid w:val="00E0062A"/>
    <w:rsid w:val="00E00B07"/>
    <w:rsid w:val="00E0131A"/>
    <w:rsid w:val="00E02995"/>
    <w:rsid w:val="00E02C3A"/>
    <w:rsid w:val="00E03474"/>
    <w:rsid w:val="00E03795"/>
    <w:rsid w:val="00E0385F"/>
    <w:rsid w:val="00E038FD"/>
    <w:rsid w:val="00E04341"/>
    <w:rsid w:val="00E07012"/>
    <w:rsid w:val="00E118B0"/>
    <w:rsid w:val="00E1623C"/>
    <w:rsid w:val="00E165FA"/>
    <w:rsid w:val="00E16973"/>
    <w:rsid w:val="00E1784C"/>
    <w:rsid w:val="00E204F4"/>
    <w:rsid w:val="00E20A38"/>
    <w:rsid w:val="00E21145"/>
    <w:rsid w:val="00E21501"/>
    <w:rsid w:val="00E22094"/>
    <w:rsid w:val="00E225F2"/>
    <w:rsid w:val="00E23466"/>
    <w:rsid w:val="00E2499F"/>
    <w:rsid w:val="00E257C1"/>
    <w:rsid w:val="00E261D5"/>
    <w:rsid w:val="00E27801"/>
    <w:rsid w:val="00E305A4"/>
    <w:rsid w:val="00E30CE0"/>
    <w:rsid w:val="00E31067"/>
    <w:rsid w:val="00E31F56"/>
    <w:rsid w:val="00E32649"/>
    <w:rsid w:val="00E32876"/>
    <w:rsid w:val="00E32953"/>
    <w:rsid w:val="00E3376E"/>
    <w:rsid w:val="00E35477"/>
    <w:rsid w:val="00E35696"/>
    <w:rsid w:val="00E417D3"/>
    <w:rsid w:val="00E41ADD"/>
    <w:rsid w:val="00E41D58"/>
    <w:rsid w:val="00E42787"/>
    <w:rsid w:val="00E42E7B"/>
    <w:rsid w:val="00E4313F"/>
    <w:rsid w:val="00E440FD"/>
    <w:rsid w:val="00E44419"/>
    <w:rsid w:val="00E452B8"/>
    <w:rsid w:val="00E454A1"/>
    <w:rsid w:val="00E46355"/>
    <w:rsid w:val="00E465A4"/>
    <w:rsid w:val="00E502FB"/>
    <w:rsid w:val="00E5408C"/>
    <w:rsid w:val="00E5433B"/>
    <w:rsid w:val="00E54AF9"/>
    <w:rsid w:val="00E54EC7"/>
    <w:rsid w:val="00E551A7"/>
    <w:rsid w:val="00E55F0A"/>
    <w:rsid w:val="00E5617F"/>
    <w:rsid w:val="00E562E5"/>
    <w:rsid w:val="00E57025"/>
    <w:rsid w:val="00E57115"/>
    <w:rsid w:val="00E579D5"/>
    <w:rsid w:val="00E60156"/>
    <w:rsid w:val="00E60E02"/>
    <w:rsid w:val="00E610D3"/>
    <w:rsid w:val="00E62173"/>
    <w:rsid w:val="00E623C8"/>
    <w:rsid w:val="00E62868"/>
    <w:rsid w:val="00E64EA8"/>
    <w:rsid w:val="00E650AC"/>
    <w:rsid w:val="00E665B1"/>
    <w:rsid w:val="00E678CC"/>
    <w:rsid w:val="00E67E3C"/>
    <w:rsid w:val="00E70546"/>
    <w:rsid w:val="00E7169F"/>
    <w:rsid w:val="00E73154"/>
    <w:rsid w:val="00E7413B"/>
    <w:rsid w:val="00E747BF"/>
    <w:rsid w:val="00E747C0"/>
    <w:rsid w:val="00E74DA5"/>
    <w:rsid w:val="00E800F1"/>
    <w:rsid w:val="00E801DE"/>
    <w:rsid w:val="00E80EFF"/>
    <w:rsid w:val="00E820F8"/>
    <w:rsid w:val="00E82BEE"/>
    <w:rsid w:val="00E82FB7"/>
    <w:rsid w:val="00E8305D"/>
    <w:rsid w:val="00E8363C"/>
    <w:rsid w:val="00E83D64"/>
    <w:rsid w:val="00E84FEC"/>
    <w:rsid w:val="00E86580"/>
    <w:rsid w:val="00E867A9"/>
    <w:rsid w:val="00E87271"/>
    <w:rsid w:val="00E874B8"/>
    <w:rsid w:val="00E87E13"/>
    <w:rsid w:val="00E900D7"/>
    <w:rsid w:val="00E90978"/>
    <w:rsid w:val="00E924B8"/>
    <w:rsid w:val="00E935AB"/>
    <w:rsid w:val="00EA029A"/>
    <w:rsid w:val="00EA05DA"/>
    <w:rsid w:val="00EA283C"/>
    <w:rsid w:val="00EA30EA"/>
    <w:rsid w:val="00EA3E54"/>
    <w:rsid w:val="00EA4B4B"/>
    <w:rsid w:val="00EA5577"/>
    <w:rsid w:val="00EA5BB5"/>
    <w:rsid w:val="00EA60A4"/>
    <w:rsid w:val="00EA6A9F"/>
    <w:rsid w:val="00EB0496"/>
    <w:rsid w:val="00EB1B7B"/>
    <w:rsid w:val="00EB1C03"/>
    <w:rsid w:val="00EB1DB6"/>
    <w:rsid w:val="00EB35FB"/>
    <w:rsid w:val="00EB3B35"/>
    <w:rsid w:val="00EB4F5A"/>
    <w:rsid w:val="00EB57DB"/>
    <w:rsid w:val="00EB603B"/>
    <w:rsid w:val="00EB74FF"/>
    <w:rsid w:val="00EB77FF"/>
    <w:rsid w:val="00EC011F"/>
    <w:rsid w:val="00EC0319"/>
    <w:rsid w:val="00EC1651"/>
    <w:rsid w:val="00EC216F"/>
    <w:rsid w:val="00EC22AC"/>
    <w:rsid w:val="00EC298F"/>
    <w:rsid w:val="00EC3D88"/>
    <w:rsid w:val="00EC483C"/>
    <w:rsid w:val="00EC4DAC"/>
    <w:rsid w:val="00EC537E"/>
    <w:rsid w:val="00EC7E46"/>
    <w:rsid w:val="00ED0100"/>
    <w:rsid w:val="00ED082D"/>
    <w:rsid w:val="00ED0DEF"/>
    <w:rsid w:val="00ED1E72"/>
    <w:rsid w:val="00ED2B67"/>
    <w:rsid w:val="00ED4EC2"/>
    <w:rsid w:val="00EE014E"/>
    <w:rsid w:val="00EE1B7E"/>
    <w:rsid w:val="00EE2857"/>
    <w:rsid w:val="00EE3A94"/>
    <w:rsid w:val="00EE4504"/>
    <w:rsid w:val="00EE584C"/>
    <w:rsid w:val="00EF0F3C"/>
    <w:rsid w:val="00EF1B78"/>
    <w:rsid w:val="00EF1EE4"/>
    <w:rsid w:val="00EF1F65"/>
    <w:rsid w:val="00EF2826"/>
    <w:rsid w:val="00EF4767"/>
    <w:rsid w:val="00EF702E"/>
    <w:rsid w:val="00EF7593"/>
    <w:rsid w:val="00F003D2"/>
    <w:rsid w:val="00F00C28"/>
    <w:rsid w:val="00F00DB7"/>
    <w:rsid w:val="00F025C1"/>
    <w:rsid w:val="00F02A39"/>
    <w:rsid w:val="00F02D14"/>
    <w:rsid w:val="00F03318"/>
    <w:rsid w:val="00F0383A"/>
    <w:rsid w:val="00F04849"/>
    <w:rsid w:val="00F04E64"/>
    <w:rsid w:val="00F0582D"/>
    <w:rsid w:val="00F119D6"/>
    <w:rsid w:val="00F12D27"/>
    <w:rsid w:val="00F16AA2"/>
    <w:rsid w:val="00F17DF6"/>
    <w:rsid w:val="00F200FD"/>
    <w:rsid w:val="00F208C2"/>
    <w:rsid w:val="00F20AC0"/>
    <w:rsid w:val="00F216AB"/>
    <w:rsid w:val="00F219DB"/>
    <w:rsid w:val="00F21B2A"/>
    <w:rsid w:val="00F230CE"/>
    <w:rsid w:val="00F25A62"/>
    <w:rsid w:val="00F2607D"/>
    <w:rsid w:val="00F31B6D"/>
    <w:rsid w:val="00F31FA6"/>
    <w:rsid w:val="00F32174"/>
    <w:rsid w:val="00F34067"/>
    <w:rsid w:val="00F4020A"/>
    <w:rsid w:val="00F41982"/>
    <w:rsid w:val="00F41D84"/>
    <w:rsid w:val="00F42DE9"/>
    <w:rsid w:val="00F434C4"/>
    <w:rsid w:val="00F436C7"/>
    <w:rsid w:val="00F4428C"/>
    <w:rsid w:val="00F44613"/>
    <w:rsid w:val="00F44700"/>
    <w:rsid w:val="00F459BC"/>
    <w:rsid w:val="00F473CE"/>
    <w:rsid w:val="00F5089A"/>
    <w:rsid w:val="00F50ADE"/>
    <w:rsid w:val="00F52BFB"/>
    <w:rsid w:val="00F52CCC"/>
    <w:rsid w:val="00F52F9F"/>
    <w:rsid w:val="00F53089"/>
    <w:rsid w:val="00F532D3"/>
    <w:rsid w:val="00F53359"/>
    <w:rsid w:val="00F53527"/>
    <w:rsid w:val="00F53743"/>
    <w:rsid w:val="00F538EB"/>
    <w:rsid w:val="00F55845"/>
    <w:rsid w:val="00F571C9"/>
    <w:rsid w:val="00F62594"/>
    <w:rsid w:val="00F65014"/>
    <w:rsid w:val="00F659FF"/>
    <w:rsid w:val="00F65B13"/>
    <w:rsid w:val="00F66B0F"/>
    <w:rsid w:val="00F7015E"/>
    <w:rsid w:val="00F71181"/>
    <w:rsid w:val="00F73A75"/>
    <w:rsid w:val="00F74848"/>
    <w:rsid w:val="00F77F7B"/>
    <w:rsid w:val="00F82140"/>
    <w:rsid w:val="00F82FC2"/>
    <w:rsid w:val="00F90BF1"/>
    <w:rsid w:val="00F90F3F"/>
    <w:rsid w:val="00F91255"/>
    <w:rsid w:val="00F93B28"/>
    <w:rsid w:val="00F9476B"/>
    <w:rsid w:val="00F95AD8"/>
    <w:rsid w:val="00F96173"/>
    <w:rsid w:val="00F96374"/>
    <w:rsid w:val="00F97EEB"/>
    <w:rsid w:val="00FA389F"/>
    <w:rsid w:val="00FA39FB"/>
    <w:rsid w:val="00FA3D13"/>
    <w:rsid w:val="00FA4CB4"/>
    <w:rsid w:val="00FA577F"/>
    <w:rsid w:val="00FA6072"/>
    <w:rsid w:val="00FB254B"/>
    <w:rsid w:val="00FB3E02"/>
    <w:rsid w:val="00FB4000"/>
    <w:rsid w:val="00FB4BE1"/>
    <w:rsid w:val="00FB7547"/>
    <w:rsid w:val="00FC0EDB"/>
    <w:rsid w:val="00FC0F43"/>
    <w:rsid w:val="00FC1022"/>
    <w:rsid w:val="00FC1ADA"/>
    <w:rsid w:val="00FC1C69"/>
    <w:rsid w:val="00FC26D0"/>
    <w:rsid w:val="00FC2BBD"/>
    <w:rsid w:val="00FC310A"/>
    <w:rsid w:val="00FC540E"/>
    <w:rsid w:val="00FC676A"/>
    <w:rsid w:val="00FD0276"/>
    <w:rsid w:val="00FD02B6"/>
    <w:rsid w:val="00FD13D4"/>
    <w:rsid w:val="00FD1C00"/>
    <w:rsid w:val="00FD3FBD"/>
    <w:rsid w:val="00FD48D7"/>
    <w:rsid w:val="00FD5865"/>
    <w:rsid w:val="00FD697B"/>
    <w:rsid w:val="00FD7E41"/>
    <w:rsid w:val="00FE1581"/>
    <w:rsid w:val="00FE1ADE"/>
    <w:rsid w:val="00FE1D10"/>
    <w:rsid w:val="00FE29BE"/>
    <w:rsid w:val="00FE2D17"/>
    <w:rsid w:val="00FE2DFB"/>
    <w:rsid w:val="00FE373A"/>
    <w:rsid w:val="00FE3AF9"/>
    <w:rsid w:val="00FE4EC8"/>
    <w:rsid w:val="00FE531D"/>
    <w:rsid w:val="00FE551E"/>
    <w:rsid w:val="00FE5A8E"/>
    <w:rsid w:val="00FE66F0"/>
    <w:rsid w:val="00FF258F"/>
    <w:rsid w:val="00FF39EF"/>
    <w:rsid w:val="00FF6BCB"/>
    <w:rsid w:val="00FF6C3A"/>
    <w:rsid w:val="00FF7070"/>
    <w:rsid w:val="00FF7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61538"/>
  <w15:docId w15:val="{5826B162-D9E9-40FC-9ADC-30180249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kk-KZ"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B5C3A"/>
    <w:pPr>
      <w:autoSpaceDE w:val="0"/>
      <w:autoSpaceDN w:val="0"/>
      <w:adjustRightInd w:val="0"/>
    </w:pPr>
    <w:rPr>
      <w:rFonts w:ascii="Times New Roman CYR" w:hAnsi="Times New Roman CYR"/>
      <w:sz w:val="24"/>
      <w:szCs w:val="24"/>
    </w:rPr>
  </w:style>
  <w:style w:type="paragraph" w:styleId="1">
    <w:name w:val="heading 1"/>
    <w:basedOn w:val="a0"/>
    <w:next w:val="a0"/>
    <w:link w:val="11"/>
    <w:qFormat/>
    <w:rsid w:val="00C73740"/>
    <w:pPr>
      <w:keepNext/>
      <w:numPr>
        <w:numId w:val="9"/>
      </w:numPr>
      <w:autoSpaceDE/>
      <w:autoSpaceDN/>
      <w:adjustRightInd/>
      <w:spacing w:before="240" w:after="60"/>
      <w:outlineLvl w:val="0"/>
    </w:pPr>
    <w:rPr>
      <w:rFonts w:ascii="Arial" w:hAnsi="Arial" w:cs="Arial"/>
      <w:b/>
      <w:bCs/>
      <w:kern w:val="32"/>
      <w:sz w:val="32"/>
      <w:szCs w:val="32"/>
    </w:rPr>
  </w:style>
  <w:style w:type="paragraph" w:styleId="2">
    <w:name w:val="heading 2"/>
    <w:basedOn w:val="a0"/>
    <w:next w:val="a0"/>
    <w:link w:val="20"/>
    <w:qFormat/>
    <w:rsid w:val="00723DA3"/>
    <w:pPr>
      <w:keepNext/>
      <w:numPr>
        <w:ilvl w:val="1"/>
        <w:numId w:val="9"/>
      </w:numPr>
      <w:spacing w:before="240" w:after="60"/>
      <w:outlineLvl w:val="1"/>
    </w:pPr>
    <w:rPr>
      <w:rFonts w:ascii="Arial" w:hAnsi="Arial" w:cs="Arial"/>
      <w:b/>
      <w:bCs/>
      <w:i/>
      <w:iCs/>
      <w:sz w:val="28"/>
      <w:szCs w:val="28"/>
    </w:rPr>
  </w:style>
  <w:style w:type="paragraph" w:styleId="3">
    <w:name w:val="heading 3"/>
    <w:basedOn w:val="a0"/>
    <w:next w:val="a0"/>
    <w:link w:val="30"/>
    <w:qFormat/>
    <w:rsid w:val="00723DA3"/>
    <w:pPr>
      <w:keepNext/>
      <w:numPr>
        <w:ilvl w:val="2"/>
        <w:numId w:val="9"/>
      </w:numPr>
      <w:spacing w:before="240" w:after="60"/>
      <w:outlineLvl w:val="2"/>
    </w:pPr>
    <w:rPr>
      <w:rFonts w:ascii="Arial" w:hAnsi="Arial" w:cs="Arial"/>
      <w:b/>
      <w:bCs/>
      <w:sz w:val="26"/>
      <w:szCs w:val="26"/>
    </w:rPr>
  </w:style>
  <w:style w:type="paragraph" w:styleId="4">
    <w:name w:val="heading 4"/>
    <w:basedOn w:val="a0"/>
    <w:next w:val="a0"/>
    <w:link w:val="40"/>
    <w:qFormat/>
    <w:rsid w:val="00723DA3"/>
    <w:pPr>
      <w:keepNext/>
      <w:numPr>
        <w:ilvl w:val="3"/>
        <w:numId w:val="9"/>
      </w:numPr>
      <w:spacing w:before="240" w:after="60"/>
      <w:outlineLvl w:val="3"/>
    </w:pPr>
    <w:rPr>
      <w:rFonts w:ascii="Times New Roman" w:hAnsi="Times New Roman"/>
      <w:b/>
      <w:bCs/>
      <w:sz w:val="28"/>
      <w:szCs w:val="28"/>
    </w:rPr>
  </w:style>
  <w:style w:type="paragraph" w:styleId="5">
    <w:name w:val="heading 5"/>
    <w:basedOn w:val="a0"/>
    <w:next w:val="a0"/>
    <w:link w:val="50"/>
    <w:qFormat/>
    <w:rsid w:val="00723DA3"/>
    <w:pPr>
      <w:numPr>
        <w:ilvl w:val="4"/>
        <w:numId w:val="9"/>
      </w:numPr>
      <w:spacing w:before="240" w:after="60"/>
      <w:outlineLvl w:val="4"/>
    </w:pPr>
    <w:rPr>
      <w:b/>
      <w:bCs/>
      <w:i/>
      <w:iCs/>
      <w:sz w:val="26"/>
      <w:szCs w:val="26"/>
    </w:rPr>
  </w:style>
  <w:style w:type="paragraph" w:styleId="6">
    <w:name w:val="heading 6"/>
    <w:basedOn w:val="a0"/>
    <w:next w:val="a0"/>
    <w:link w:val="60"/>
    <w:qFormat/>
    <w:rsid w:val="00723DA3"/>
    <w:pPr>
      <w:numPr>
        <w:ilvl w:val="5"/>
        <w:numId w:val="9"/>
      </w:numPr>
      <w:spacing w:before="240" w:after="60"/>
      <w:outlineLvl w:val="5"/>
    </w:pPr>
    <w:rPr>
      <w:rFonts w:ascii="Times New Roman" w:hAnsi="Times New Roman"/>
      <w:b/>
      <w:bCs/>
      <w:sz w:val="22"/>
      <w:szCs w:val="22"/>
    </w:rPr>
  </w:style>
  <w:style w:type="paragraph" w:styleId="7">
    <w:name w:val="heading 7"/>
    <w:basedOn w:val="a0"/>
    <w:next w:val="a0"/>
    <w:link w:val="70"/>
    <w:qFormat/>
    <w:rsid w:val="00723DA3"/>
    <w:pPr>
      <w:numPr>
        <w:ilvl w:val="6"/>
        <w:numId w:val="9"/>
      </w:numPr>
      <w:spacing w:before="240" w:after="60"/>
      <w:outlineLvl w:val="6"/>
    </w:pPr>
    <w:rPr>
      <w:rFonts w:ascii="Times New Roman" w:hAnsi="Times New Roman"/>
    </w:rPr>
  </w:style>
  <w:style w:type="paragraph" w:styleId="8">
    <w:name w:val="heading 8"/>
    <w:basedOn w:val="a0"/>
    <w:next w:val="a0"/>
    <w:link w:val="80"/>
    <w:qFormat/>
    <w:rsid w:val="00723DA3"/>
    <w:pPr>
      <w:numPr>
        <w:ilvl w:val="7"/>
        <w:numId w:val="9"/>
      </w:numPr>
      <w:spacing w:before="240" w:after="60"/>
      <w:outlineLvl w:val="7"/>
    </w:pPr>
    <w:rPr>
      <w:rFonts w:ascii="Times New Roman" w:hAnsi="Times New Roman"/>
      <w:i/>
      <w:iCs/>
    </w:rPr>
  </w:style>
  <w:style w:type="paragraph" w:styleId="9">
    <w:name w:val="heading 9"/>
    <w:basedOn w:val="a0"/>
    <w:next w:val="a0"/>
    <w:link w:val="90"/>
    <w:qFormat/>
    <w:rsid w:val="00723DA3"/>
    <w:pPr>
      <w:numPr>
        <w:ilvl w:val="8"/>
        <w:numId w:val="9"/>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
    <w:locked/>
    <w:rPr>
      <w:rFonts w:ascii="Arial" w:hAnsi="Arial" w:cs="Arial"/>
      <w:b/>
      <w:bCs/>
      <w:kern w:val="32"/>
      <w:sz w:val="32"/>
      <w:szCs w:val="32"/>
    </w:rPr>
  </w:style>
  <w:style w:type="character" w:customStyle="1" w:styleId="20">
    <w:name w:val="Заголовок 2 Знак"/>
    <w:link w:val="2"/>
    <w:locked/>
    <w:rPr>
      <w:rFonts w:ascii="Arial" w:hAnsi="Arial" w:cs="Arial"/>
      <w:b/>
      <w:bCs/>
      <w:i/>
      <w:iCs/>
      <w:sz w:val="28"/>
      <w:szCs w:val="28"/>
    </w:rPr>
  </w:style>
  <w:style w:type="character" w:customStyle="1" w:styleId="30">
    <w:name w:val="Заголовок 3 Знак"/>
    <w:link w:val="3"/>
    <w:locked/>
    <w:rPr>
      <w:rFonts w:ascii="Arial" w:hAnsi="Arial" w:cs="Arial"/>
      <w:b/>
      <w:bCs/>
      <w:sz w:val="26"/>
      <w:szCs w:val="26"/>
    </w:rPr>
  </w:style>
  <w:style w:type="character" w:customStyle="1" w:styleId="40">
    <w:name w:val="Заголовок 4 Знак"/>
    <w:link w:val="4"/>
    <w:locked/>
    <w:rPr>
      <w:b/>
      <w:bCs/>
      <w:sz w:val="28"/>
      <w:szCs w:val="28"/>
    </w:rPr>
  </w:style>
  <w:style w:type="character" w:customStyle="1" w:styleId="50">
    <w:name w:val="Заголовок 5 Знак"/>
    <w:link w:val="5"/>
    <w:locked/>
    <w:rPr>
      <w:rFonts w:ascii="Times New Roman CYR" w:hAnsi="Times New Roman CYR"/>
      <w:b/>
      <w:bCs/>
      <w:i/>
      <w:iCs/>
      <w:sz w:val="26"/>
      <w:szCs w:val="26"/>
    </w:rPr>
  </w:style>
  <w:style w:type="character" w:customStyle="1" w:styleId="60">
    <w:name w:val="Заголовок 6 Знак"/>
    <w:link w:val="6"/>
    <w:locked/>
    <w:rPr>
      <w:b/>
      <w:bCs/>
      <w:sz w:val="22"/>
      <w:szCs w:val="22"/>
    </w:rPr>
  </w:style>
  <w:style w:type="character" w:customStyle="1" w:styleId="70">
    <w:name w:val="Заголовок 7 Знак"/>
    <w:link w:val="7"/>
    <w:locked/>
    <w:rPr>
      <w:sz w:val="24"/>
      <w:szCs w:val="24"/>
    </w:rPr>
  </w:style>
  <w:style w:type="character" w:customStyle="1" w:styleId="80">
    <w:name w:val="Заголовок 8 Знак"/>
    <w:link w:val="8"/>
    <w:locked/>
    <w:rPr>
      <w:i/>
      <w:iCs/>
      <w:sz w:val="24"/>
      <w:szCs w:val="24"/>
    </w:rPr>
  </w:style>
  <w:style w:type="character" w:customStyle="1" w:styleId="90">
    <w:name w:val="Заголовок 9 Знак"/>
    <w:link w:val="9"/>
    <w:locked/>
    <w:rPr>
      <w:rFonts w:ascii="Arial" w:hAnsi="Arial" w:cs="Arial"/>
      <w:sz w:val="22"/>
      <w:szCs w:val="22"/>
    </w:rPr>
  </w:style>
  <w:style w:type="paragraph" w:styleId="a4">
    <w:name w:val="footer"/>
    <w:basedOn w:val="a0"/>
    <w:link w:val="a5"/>
    <w:uiPriority w:val="99"/>
    <w:rsid w:val="006B5C3A"/>
    <w:pPr>
      <w:tabs>
        <w:tab w:val="center" w:pos="4677"/>
        <w:tab w:val="right" w:pos="9355"/>
      </w:tabs>
    </w:pPr>
  </w:style>
  <w:style w:type="character" w:styleId="a6">
    <w:name w:val="annotation reference"/>
    <w:rsid w:val="007965D3"/>
    <w:rPr>
      <w:rFonts w:cs="Times New Roman"/>
      <w:sz w:val="16"/>
      <w:szCs w:val="16"/>
    </w:rPr>
  </w:style>
  <w:style w:type="character" w:styleId="a7">
    <w:name w:val="page number"/>
    <w:rsid w:val="006B5C3A"/>
    <w:rPr>
      <w:rFonts w:cs="Times New Roman"/>
    </w:rPr>
  </w:style>
  <w:style w:type="table" w:styleId="a8">
    <w:name w:val="Table Grid"/>
    <w:basedOn w:val="a2"/>
    <w:rsid w:val="006B5C3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6B5C3A"/>
    <w:rPr>
      <w:rFonts w:ascii="Times New Roman(K)" w:hAnsi="Times New Roman(K)" w:cs="Times New Roman"/>
      <w:color w:val="000000"/>
      <w:sz w:val="20"/>
      <w:szCs w:val="20"/>
      <w:u w:val="none"/>
      <w:effect w:val="none"/>
    </w:rPr>
  </w:style>
  <w:style w:type="paragraph" w:styleId="a9">
    <w:name w:val="Normal (Web)"/>
    <w:basedOn w:val="a0"/>
    <w:uiPriority w:val="99"/>
    <w:qFormat/>
    <w:rsid w:val="00695EB1"/>
    <w:pPr>
      <w:autoSpaceDE/>
      <w:autoSpaceDN/>
      <w:adjustRightInd/>
      <w:spacing w:before="100" w:beforeAutospacing="1" w:after="100" w:afterAutospacing="1"/>
    </w:pPr>
    <w:rPr>
      <w:rFonts w:ascii="Arial Unicode MS" w:eastAsia="Arial Unicode MS" w:hAnsi="Arial Unicode MS" w:cs="Arial Unicode MS"/>
    </w:rPr>
  </w:style>
  <w:style w:type="paragraph" w:styleId="aa">
    <w:name w:val="Body Text Indent"/>
    <w:basedOn w:val="a0"/>
    <w:link w:val="ab"/>
    <w:rsid w:val="00695EB1"/>
    <w:pPr>
      <w:autoSpaceDE/>
      <w:autoSpaceDN/>
      <w:adjustRightInd/>
      <w:spacing w:after="120"/>
      <w:ind w:left="283"/>
    </w:pPr>
    <w:rPr>
      <w:rFonts w:ascii="Times New Roman" w:hAnsi="Times New Roman"/>
    </w:rPr>
  </w:style>
  <w:style w:type="character" w:customStyle="1" w:styleId="ab">
    <w:name w:val="Основной текст с отступом Знак"/>
    <w:link w:val="aa"/>
    <w:semiHidden/>
    <w:locked/>
    <w:rPr>
      <w:rFonts w:ascii="Times New Roman CYR" w:hAnsi="Times New Roman CYR" w:cs="Times New Roman"/>
      <w:sz w:val="24"/>
      <w:szCs w:val="24"/>
    </w:rPr>
  </w:style>
  <w:style w:type="character" w:styleId="ac">
    <w:name w:val="Strong"/>
    <w:qFormat/>
    <w:rsid w:val="00A66FF9"/>
    <w:rPr>
      <w:rFonts w:cs="Times New Roman"/>
      <w:b/>
      <w:bCs/>
    </w:rPr>
  </w:style>
  <w:style w:type="character" w:styleId="ad">
    <w:name w:val="Emphasis"/>
    <w:uiPriority w:val="20"/>
    <w:qFormat/>
    <w:rsid w:val="00B303AC"/>
    <w:rPr>
      <w:rFonts w:cs="Times New Roman"/>
      <w:i/>
      <w:iCs/>
    </w:rPr>
  </w:style>
  <w:style w:type="paragraph" w:customStyle="1" w:styleId="ConsNormal">
    <w:name w:val="ConsNormal"/>
    <w:rsid w:val="00845EC0"/>
    <w:pPr>
      <w:widowControl w:val="0"/>
      <w:autoSpaceDE w:val="0"/>
      <w:autoSpaceDN w:val="0"/>
      <w:adjustRightInd w:val="0"/>
      <w:ind w:right="19772" w:firstLine="720"/>
    </w:pPr>
    <w:rPr>
      <w:rFonts w:ascii="Arial" w:hAnsi="Arial" w:cs="Arial"/>
      <w:sz w:val="24"/>
      <w:szCs w:val="24"/>
    </w:rPr>
  </w:style>
  <w:style w:type="paragraph" w:styleId="ae">
    <w:name w:val="Plain Text"/>
    <w:basedOn w:val="a0"/>
    <w:link w:val="af"/>
    <w:rsid w:val="000B172E"/>
    <w:pPr>
      <w:autoSpaceDE/>
      <w:autoSpaceDN/>
      <w:adjustRightInd/>
    </w:pPr>
    <w:rPr>
      <w:rFonts w:ascii="Courier New" w:hAnsi="Courier New"/>
      <w:sz w:val="20"/>
      <w:szCs w:val="20"/>
    </w:rPr>
  </w:style>
  <w:style w:type="character" w:customStyle="1" w:styleId="af">
    <w:name w:val="Текст Знак"/>
    <w:link w:val="ae"/>
    <w:semiHidden/>
    <w:locked/>
    <w:rPr>
      <w:rFonts w:ascii="Courier New" w:hAnsi="Courier New" w:cs="Courier New"/>
      <w:sz w:val="20"/>
      <w:szCs w:val="20"/>
    </w:rPr>
  </w:style>
  <w:style w:type="character" w:customStyle="1" w:styleId="s1">
    <w:name w:val="s1"/>
    <w:rsid w:val="00C833C3"/>
    <w:rPr>
      <w:rFonts w:ascii="Times New Roman" w:hAnsi="Times New Roman" w:cs="Times New Roman"/>
      <w:b/>
      <w:bCs/>
      <w:color w:val="000000"/>
      <w:sz w:val="22"/>
      <w:szCs w:val="22"/>
      <w:u w:val="none"/>
      <w:effect w:val="none"/>
    </w:rPr>
  </w:style>
  <w:style w:type="paragraph" w:customStyle="1" w:styleId="ConsNonformat">
    <w:name w:val="ConsNonformat"/>
    <w:rsid w:val="00C73740"/>
    <w:pPr>
      <w:widowControl w:val="0"/>
      <w:autoSpaceDE w:val="0"/>
      <w:autoSpaceDN w:val="0"/>
      <w:adjustRightInd w:val="0"/>
      <w:ind w:right="19772"/>
    </w:pPr>
    <w:rPr>
      <w:rFonts w:ascii="Courier New" w:hAnsi="Courier New" w:cs="Courier New"/>
      <w:sz w:val="24"/>
      <w:szCs w:val="24"/>
    </w:rPr>
  </w:style>
  <w:style w:type="paragraph" w:styleId="af0">
    <w:name w:val="Balloon Text"/>
    <w:basedOn w:val="a0"/>
    <w:link w:val="af1"/>
    <w:semiHidden/>
    <w:rsid w:val="008457A2"/>
    <w:rPr>
      <w:rFonts w:ascii="Tahoma" w:hAnsi="Tahoma" w:cs="Tahoma"/>
      <w:sz w:val="16"/>
      <w:szCs w:val="16"/>
    </w:rPr>
  </w:style>
  <w:style w:type="character" w:customStyle="1" w:styleId="af1">
    <w:name w:val="Текст выноски Знак"/>
    <w:link w:val="af0"/>
    <w:semiHidden/>
    <w:locked/>
    <w:rPr>
      <w:rFonts w:ascii="Tahoma" w:hAnsi="Tahoma" w:cs="Tahoma"/>
      <w:sz w:val="16"/>
      <w:szCs w:val="16"/>
    </w:rPr>
  </w:style>
  <w:style w:type="paragraph" w:styleId="21">
    <w:name w:val="Body Text 2"/>
    <w:basedOn w:val="a0"/>
    <w:link w:val="22"/>
    <w:rsid w:val="002442F5"/>
    <w:pPr>
      <w:spacing w:after="120" w:line="480" w:lineRule="auto"/>
    </w:pPr>
  </w:style>
  <w:style w:type="character" w:customStyle="1" w:styleId="22">
    <w:name w:val="Основной текст 2 Знак"/>
    <w:link w:val="21"/>
    <w:semiHidden/>
    <w:locked/>
    <w:rPr>
      <w:rFonts w:ascii="Times New Roman CYR" w:hAnsi="Times New Roman CYR" w:cs="Times New Roman"/>
      <w:sz w:val="24"/>
      <w:szCs w:val="24"/>
    </w:rPr>
  </w:style>
  <w:style w:type="paragraph" w:styleId="af2">
    <w:name w:val="Body Text"/>
    <w:basedOn w:val="a0"/>
    <w:link w:val="af3"/>
    <w:rsid w:val="002442F5"/>
    <w:pPr>
      <w:autoSpaceDE/>
      <w:autoSpaceDN/>
      <w:adjustRightInd/>
      <w:spacing w:after="120"/>
    </w:pPr>
    <w:rPr>
      <w:rFonts w:ascii="Times New Roman" w:hAnsi="Times New Roman"/>
    </w:rPr>
  </w:style>
  <w:style w:type="character" w:customStyle="1" w:styleId="af3">
    <w:name w:val="Основной текст Знак"/>
    <w:link w:val="af2"/>
    <w:semiHidden/>
    <w:locked/>
    <w:rPr>
      <w:rFonts w:ascii="Times New Roman CYR" w:hAnsi="Times New Roman CYR" w:cs="Times New Roman"/>
      <w:sz w:val="24"/>
      <w:szCs w:val="24"/>
    </w:rPr>
  </w:style>
  <w:style w:type="paragraph" w:styleId="af4">
    <w:name w:val="header"/>
    <w:basedOn w:val="a0"/>
    <w:link w:val="af5"/>
    <w:rsid w:val="00723DA3"/>
    <w:pPr>
      <w:tabs>
        <w:tab w:val="center" w:pos="4677"/>
        <w:tab w:val="right" w:pos="9355"/>
      </w:tabs>
    </w:pPr>
  </w:style>
  <w:style w:type="character" w:customStyle="1" w:styleId="af5">
    <w:name w:val="Верхний колонтитул Знак"/>
    <w:link w:val="af4"/>
    <w:semiHidden/>
    <w:locked/>
    <w:rPr>
      <w:rFonts w:ascii="Times New Roman CYR" w:hAnsi="Times New Roman CYR" w:cs="Times New Roman"/>
      <w:sz w:val="24"/>
      <w:szCs w:val="24"/>
    </w:rPr>
  </w:style>
  <w:style w:type="paragraph" w:styleId="12">
    <w:name w:val="toc 1"/>
    <w:basedOn w:val="a0"/>
    <w:next w:val="a0"/>
    <w:autoRedefine/>
    <w:uiPriority w:val="39"/>
    <w:rsid w:val="00B22EB2"/>
    <w:pPr>
      <w:tabs>
        <w:tab w:val="right" w:leader="dot" w:pos="10206"/>
      </w:tabs>
      <w:ind w:right="-1"/>
      <w:jc w:val="both"/>
    </w:pPr>
  </w:style>
  <w:style w:type="paragraph" w:styleId="23">
    <w:name w:val="toc 2"/>
    <w:basedOn w:val="a0"/>
    <w:next w:val="a0"/>
    <w:autoRedefine/>
    <w:uiPriority w:val="39"/>
    <w:rsid w:val="00A649DB"/>
    <w:pPr>
      <w:tabs>
        <w:tab w:val="left" w:pos="426"/>
        <w:tab w:val="left" w:pos="660"/>
        <w:tab w:val="right" w:leader="dot" w:pos="10206"/>
      </w:tabs>
    </w:pPr>
  </w:style>
  <w:style w:type="character" w:styleId="af6">
    <w:name w:val="Hyperlink"/>
    <w:uiPriority w:val="99"/>
    <w:rsid w:val="00C4603D"/>
    <w:rPr>
      <w:rFonts w:cs="Times New Roman"/>
      <w:color w:val="0000FF"/>
      <w:u w:val="single"/>
    </w:rPr>
  </w:style>
  <w:style w:type="paragraph" w:customStyle="1" w:styleId="13">
    <w:name w:val="Название1"/>
    <w:basedOn w:val="a0"/>
    <w:link w:val="af7"/>
    <w:qFormat/>
    <w:rsid w:val="00AD7049"/>
    <w:pPr>
      <w:autoSpaceDE/>
      <w:autoSpaceDN/>
      <w:adjustRightInd/>
      <w:jc w:val="center"/>
    </w:pPr>
    <w:rPr>
      <w:rFonts w:ascii="Times New Roman" w:hAnsi="Times New Roman"/>
      <w:b/>
      <w:sz w:val="28"/>
      <w:szCs w:val="20"/>
    </w:rPr>
  </w:style>
  <w:style w:type="character" w:customStyle="1" w:styleId="s20">
    <w:name w:val="s20"/>
    <w:rsid w:val="00872F97"/>
    <w:rPr>
      <w:rFonts w:cs="Times New Roman"/>
      <w:shd w:val="clear" w:color="auto" w:fill="FFFFFF"/>
    </w:rPr>
  </w:style>
  <w:style w:type="character" w:customStyle="1" w:styleId="af7">
    <w:name w:val="Название Знак"/>
    <w:link w:val="13"/>
    <w:locked/>
    <w:rsid w:val="00AD7049"/>
    <w:rPr>
      <w:rFonts w:cs="Times New Roman"/>
      <w:b/>
      <w:sz w:val="28"/>
    </w:rPr>
  </w:style>
  <w:style w:type="character" w:customStyle="1" w:styleId="a5">
    <w:name w:val="Нижний колонтитул Знак"/>
    <w:link w:val="a4"/>
    <w:uiPriority w:val="99"/>
    <w:locked/>
    <w:rsid w:val="00D53EF8"/>
    <w:rPr>
      <w:rFonts w:ascii="Times New Roman CYR" w:hAnsi="Times New Roman CYR" w:cs="Times New Roman"/>
      <w:sz w:val="24"/>
      <w:szCs w:val="24"/>
    </w:rPr>
  </w:style>
  <w:style w:type="paragraph" w:styleId="af8">
    <w:name w:val="annotation text"/>
    <w:basedOn w:val="a0"/>
    <w:link w:val="af9"/>
    <w:rsid w:val="007965D3"/>
    <w:rPr>
      <w:sz w:val="20"/>
      <w:szCs w:val="20"/>
    </w:rPr>
  </w:style>
  <w:style w:type="paragraph" w:styleId="afa">
    <w:name w:val="annotation subject"/>
    <w:basedOn w:val="af8"/>
    <w:next w:val="af8"/>
    <w:link w:val="afb"/>
    <w:rsid w:val="007965D3"/>
    <w:rPr>
      <w:b/>
      <w:bCs/>
    </w:rPr>
  </w:style>
  <w:style w:type="character" w:customStyle="1" w:styleId="af9">
    <w:name w:val="Текст примечания Знак"/>
    <w:link w:val="af8"/>
    <w:locked/>
    <w:rsid w:val="007965D3"/>
    <w:rPr>
      <w:rFonts w:ascii="Times New Roman CYR" w:hAnsi="Times New Roman CYR" w:cs="Times New Roman"/>
    </w:rPr>
  </w:style>
  <w:style w:type="paragraph" w:customStyle="1" w:styleId="14">
    <w:name w:val="Рецензия1"/>
    <w:hidden/>
    <w:semiHidden/>
    <w:rsid w:val="007965D3"/>
    <w:rPr>
      <w:rFonts w:ascii="Times New Roman CYR" w:hAnsi="Times New Roman CYR"/>
      <w:sz w:val="24"/>
      <w:szCs w:val="24"/>
    </w:rPr>
  </w:style>
  <w:style w:type="character" w:customStyle="1" w:styleId="afb">
    <w:name w:val="Тема примечания Знак"/>
    <w:link w:val="afa"/>
    <w:locked/>
    <w:rsid w:val="007965D3"/>
    <w:rPr>
      <w:rFonts w:ascii="Times New Roman CYR" w:hAnsi="Times New Roman CYR" w:cs="Times New Roman"/>
      <w:b/>
      <w:bCs/>
    </w:rPr>
  </w:style>
  <w:style w:type="paragraph" w:customStyle="1" w:styleId="15">
    <w:name w:val="Абзац списка1"/>
    <w:basedOn w:val="a0"/>
    <w:rsid w:val="000B425E"/>
    <w:pPr>
      <w:ind w:left="720"/>
      <w:contextualSpacing/>
    </w:pPr>
  </w:style>
  <w:style w:type="paragraph" w:customStyle="1" w:styleId="24">
    <w:name w:val="СтильСписок2ур"/>
    <w:basedOn w:val="a0"/>
    <w:link w:val="25"/>
    <w:uiPriority w:val="99"/>
    <w:rsid w:val="000100AC"/>
    <w:pPr>
      <w:tabs>
        <w:tab w:val="left" w:pos="1200"/>
      </w:tabs>
      <w:adjustRightInd/>
      <w:spacing w:before="120" w:after="120"/>
      <w:jc w:val="both"/>
    </w:pPr>
    <w:rPr>
      <w:rFonts w:ascii="Times New Roman" w:hAnsi="Times New Roman"/>
    </w:rPr>
  </w:style>
  <w:style w:type="character" w:customStyle="1" w:styleId="25">
    <w:name w:val="СтильСписок2ур Знак"/>
    <w:link w:val="24"/>
    <w:uiPriority w:val="99"/>
    <w:locked/>
    <w:rsid w:val="000100AC"/>
    <w:rPr>
      <w:sz w:val="24"/>
    </w:rPr>
  </w:style>
  <w:style w:type="paragraph" w:styleId="afc">
    <w:name w:val="footnote text"/>
    <w:basedOn w:val="a0"/>
    <w:link w:val="afd"/>
    <w:rsid w:val="00243E50"/>
    <w:pPr>
      <w:autoSpaceDE/>
      <w:autoSpaceDN/>
      <w:adjustRightInd/>
    </w:pPr>
    <w:rPr>
      <w:rFonts w:ascii="Arial" w:hAnsi="Arial"/>
      <w:sz w:val="20"/>
      <w:szCs w:val="20"/>
      <w:lang w:eastAsia="en-US"/>
    </w:rPr>
  </w:style>
  <w:style w:type="character" w:styleId="afe">
    <w:name w:val="footnote reference"/>
    <w:rsid w:val="00243E50"/>
    <w:rPr>
      <w:rFonts w:cs="Times New Roman"/>
      <w:vertAlign w:val="superscript"/>
    </w:rPr>
  </w:style>
  <w:style w:type="character" w:customStyle="1" w:styleId="afd">
    <w:name w:val="Текст сноски Знак"/>
    <w:link w:val="afc"/>
    <w:locked/>
    <w:rsid w:val="00243E50"/>
    <w:rPr>
      <w:rFonts w:ascii="Arial" w:hAnsi="Arial" w:cs="Times New Roman"/>
      <w:lang w:val="kk-KZ" w:eastAsia="en-US"/>
    </w:rPr>
  </w:style>
  <w:style w:type="paragraph" w:customStyle="1" w:styleId="10">
    <w:name w:val="Заголовок 1_Ю"/>
    <w:basedOn w:val="a0"/>
    <w:link w:val="16"/>
    <w:rsid w:val="001D58C6"/>
    <w:pPr>
      <w:keepNext/>
      <w:keepLines/>
      <w:numPr>
        <w:numId w:val="11"/>
      </w:numPr>
      <w:autoSpaceDE/>
      <w:autoSpaceDN/>
      <w:adjustRightInd/>
      <w:spacing w:before="480" w:line="276" w:lineRule="auto"/>
      <w:outlineLvl w:val="0"/>
    </w:pPr>
    <w:rPr>
      <w:rFonts w:ascii="Times New Roman" w:hAnsi="Times New Roman"/>
      <w:b/>
      <w:bCs/>
      <w:color w:val="000000"/>
      <w:sz w:val="32"/>
      <w:lang w:eastAsia="en-US"/>
    </w:rPr>
  </w:style>
  <w:style w:type="character" w:customStyle="1" w:styleId="16">
    <w:name w:val="Заголовок 1_Ю Знак"/>
    <w:link w:val="10"/>
    <w:locked/>
    <w:rsid w:val="001D58C6"/>
    <w:rPr>
      <w:b/>
      <w:bCs/>
      <w:color w:val="000000"/>
      <w:sz w:val="32"/>
      <w:szCs w:val="24"/>
      <w:lang w:eastAsia="en-US"/>
    </w:rPr>
  </w:style>
  <w:style w:type="paragraph" w:customStyle="1" w:styleId="ListParagraph1">
    <w:name w:val="List Paragraph1"/>
    <w:basedOn w:val="a0"/>
    <w:rsid w:val="00491EF2"/>
    <w:pPr>
      <w:autoSpaceDE/>
      <w:autoSpaceDN/>
      <w:adjustRightInd/>
      <w:spacing w:after="200" w:line="276" w:lineRule="auto"/>
      <w:ind w:left="720"/>
      <w:contextualSpacing/>
    </w:pPr>
    <w:rPr>
      <w:rFonts w:ascii="Calibri" w:hAnsi="Calibri"/>
      <w:sz w:val="22"/>
      <w:szCs w:val="22"/>
      <w:lang w:eastAsia="en-US"/>
    </w:rPr>
  </w:style>
  <w:style w:type="paragraph" w:customStyle="1" w:styleId="a">
    <w:name w:val="Стиль Пункта (сквозного)"/>
    <w:basedOn w:val="15"/>
    <w:qFormat/>
    <w:rsid w:val="006D7A27"/>
    <w:pPr>
      <w:numPr>
        <w:numId w:val="18"/>
      </w:numPr>
      <w:tabs>
        <w:tab w:val="left" w:pos="993"/>
        <w:tab w:val="left" w:pos="1134"/>
        <w:tab w:val="left" w:pos="1276"/>
        <w:tab w:val="left" w:pos="1418"/>
      </w:tabs>
      <w:suppressAutoHyphens/>
      <w:autoSpaceDE/>
      <w:autoSpaceDN/>
      <w:adjustRightInd/>
      <w:jc w:val="both"/>
    </w:pPr>
    <w:rPr>
      <w:rFonts w:ascii="Times New Roman" w:hAnsi="Times New Roman"/>
      <w:lang w:eastAsia="en-US"/>
    </w:rPr>
  </w:style>
  <w:style w:type="paragraph" w:customStyle="1" w:styleId="aff">
    <w:name w:val="Стиль Подпункта (внутри Пункта)"/>
    <w:basedOn w:val="15"/>
    <w:link w:val="aff0"/>
    <w:qFormat/>
    <w:rsid w:val="006D7A27"/>
    <w:pPr>
      <w:tabs>
        <w:tab w:val="left" w:pos="993"/>
        <w:tab w:val="left" w:pos="1134"/>
        <w:tab w:val="left" w:pos="1276"/>
        <w:tab w:val="left" w:pos="1418"/>
      </w:tabs>
      <w:suppressAutoHyphens/>
      <w:autoSpaceDE/>
      <w:autoSpaceDN/>
      <w:adjustRightInd/>
      <w:ind w:left="1429" w:hanging="360"/>
      <w:jc w:val="both"/>
    </w:pPr>
    <w:rPr>
      <w:rFonts w:ascii="Times New Roman" w:hAnsi="Times New Roman"/>
      <w:lang w:eastAsia="en-US"/>
    </w:rPr>
  </w:style>
  <w:style w:type="character" w:customStyle="1" w:styleId="aff0">
    <w:name w:val="Стиль Подпункта (внутри Пункта) Знак"/>
    <w:link w:val="aff"/>
    <w:rsid w:val="006D7A27"/>
    <w:rPr>
      <w:sz w:val="24"/>
      <w:szCs w:val="24"/>
      <w:lang w:eastAsia="en-US"/>
    </w:rPr>
  </w:style>
  <w:style w:type="character" w:customStyle="1" w:styleId="s202">
    <w:name w:val="s202"/>
    <w:basedOn w:val="a1"/>
    <w:rsid w:val="006D7A27"/>
  </w:style>
  <w:style w:type="paragraph" w:styleId="aff1">
    <w:name w:val="List Paragraph"/>
    <w:aliases w:val="Жулдызбек,1,UL,Абзац маркированнный"/>
    <w:basedOn w:val="a0"/>
    <w:link w:val="aff2"/>
    <w:uiPriority w:val="34"/>
    <w:qFormat/>
    <w:rsid w:val="00B50CEC"/>
    <w:pPr>
      <w:ind w:left="720"/>
      <w:contextualSpacing/>
    </w:pPr>
  </w:style>
  <w:style w:type="paragraph" w:styleId="aff3">
    <w:name w:val="Revision"/>
    <w:hidden/>
    <w:uiPriority w:val="99"/>
    <w:semiHidden/>
    <w:rsid w:val="00542047"/>
    <w:rPr>
      <w:rFonts w:ascii="Times New Roman CYR" w:hAnsi="Times New Roman CYR"/>
      <w:sz w:val="24"/>
      <w:szCs w:val="24"/>
    </w:rPr>
  </w:style>
  <w:style w:type="character" w:customStyle="1" w:styleId="aff2">
    <w:name w:val="Абзац списка Знак"/>
    <w:aliases w:val="Жулдызбек Знак,1 Знак,UL Знак,Абзац маркированнный Знак"/>
    <w:link w:val="aff1"/>
    <w:uiPriority w:val="34"/>
    <w:locked/>
    <w:rsid w:val="005F023B"/>
    <w:rPr>
      <w:rFonts w:ascii="Times New Roman CYR" w:hAnsi="Times New Roman CYR"/>
      <w:sz w:val="24"/>
      <w:szCs w:val="24"/>
    </w:rPr>
  </w:style>
  <w:style w:type="paragraph" w:customStyle="1" w:styleId="pj">
    <w:name w:val="pj"/>
    <w:basedOn w:val="a0"/>
    <w:rsid w:val="005476B0"/>
    <w:pPr>
      <w:autoSpaceDE/>
      <w:autoSpaceDN/>
      <w:adjustRightInd/>
      <w:spacing w:before="100" w:beforeAutospacing="1" w:after="100" w:afterAutospacing="1"/>
    </w:pPr>
    <w:rPr>
      <w:rFonts w:ascii="Times New Roman" w:hAnsi="Times New Roman"/>
    </w:rPr>
  </w:style>
  <w:style w:type="paragraph" w:styleId="aff4">
    <w:name w:val="No Spacing"/>
    <w:uiPriority w:val="1"/>
    <w:qFormat/>
    <w:rsid w:val="00CA1243"/>
  </w:style>
  <w:style w:type="paragraph" w:styleId="31">
    <w:name w:val="toc 3"/>
    <w:basedOn w:val="a0"/>
    <w:next w:val="a0"/>
    <w:autoRedefine/>
    <w:uiPriority w:val="39"/>
    <w:unhideWhenUsed/>
    <w:locked/>
    <w:rsid w:val="002A419B"/>
    <w:pPr>
      <w:tabs>
        <w:tab w:val="right" w:leader="dot" w:pos="934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242897">
      <w:bodyDiv w:val="1"/>
      <w:marLeft w:val="0"/>
      <w:marRight w:val="0"/>
      <w:marTop w:val="0"/>
      <w:marBottom w:val="0"/>
      <w:divBdr>
        <w:top w:val="none" w:sz="0" w:space="0" w:color="auto"/>
        <w:left w:val="none" w:sz="0" w:space="0" w:color="auto"/>
        <w:bottom w:val="none" w:sz="0" w:space="0" w:color="auto"/>
        <w:right w:val="none" w:sz="0" w:space="0" w:color="auto"/>
      </w:divBdr>
    </w:div>
    <w:div w:id="4332805">
      <w:bodyDiv w:val="1"/>
      <w:marLeft w:val="0"/>
      <w:marRight w:val="0"/>
      <w:marTop w:val="0"/>
      <w:marBottom w:val="0"/>
      <w:divBdr>
        <w:top w:val="none" w:sz="0" w:space="0" w:color="auto"/>
        <w:left w:val="none" w:sz="0" w:space="0" w:color="auto"/>
        <w:bottom w:val="none" w:sz="0" w:space="0" w:color="auto"/>
        <w:right w:val="none" w:sz="0" w:space="0" w:color="auto"/>
      </w:divBdr>
    </w:div>
    <w:div w:id="24721395">
      <w:bodyDiv w:val="1"/>
      <w:marLeft w:val="0"/>
      <w:marRight w:val="0"/>
      <w:marTop w:val="0"/>
      <w:marBottom w:val="0"/>
      <w:divBdr>
        <w:top w:val="none" w:sz="0" w:space="0" w:color="auto"/>
        <w:left w:val="none" w:sz="0" w:space="0" w:color="auto"/>
        <w:bottom w:val="none" w:sz="0" w:space="0" w:color="auto"/>
        <w:right w:val="none" w:sz="0" w:space="0" w:color="auto"/>
      </w:divBdr>
    </w:div>
    <w:div w:id="32537397">
      <w:bodyDiv w:val="1"/>
      <w:marLeft w:val="0"/>
      <w:marRight w:val="0"/>
      <w:marTop w:val="0"/>
      <w:marBottom w:val="0"/>
      <w:divBdr>
        <w:top w:val="none" w:sz="0" w:space="0" w:color="auto"/>
        <w:left w:val="none" w:sz="0" w:space="0" w:color="auto"/>
        <w:bottom w:val="none" w:sz="0" w:space="0" w:color="auto"/>
        <w:right w:val="none" w:sz="0" w:space="0" w:color="auto"/>
      </w:divBdr>
    </w:div>
    <w:div w:id="55126701">
      <w:bodyDiv w:val="1"/>
      <w:marLeft w:val="0"/>
      <w:marRight w:val="0"/>
      <w:marTop w:val="0"/>
      <w:marBottom w:val="0"/>
      <w:divBdr>
        <w:top w:val="none" w:sz="0" w:space="0" w:color="auto"/>
        <w:left w:val="none" w:sz="0" w:space="0" w:color="auto"/>
        <w:bottom w:val="none" w:sz="0" w:space="0" w:color="auto"/>
        <w:right w:val="none" w:sz="0" w:space="0" w:color="auto"/>
      </w:divBdr>
    </w:div>
    <w:div w:id="64570260">
      <w:bodyDiv w:val="1"/>
      <w:marLeft w:val="0"/>
      <w:marRight w:val="0"/>
      <w:marTop w:val="0"/>
      <w:marBottom w:val="0"/>
      <w:divBdr>
        <w:top w:val="none" w:sz="0" w:space="0" w:color="auto"/>
        <w:left w:val="none" w:sz="0" w:space="0" w:color="auto"/>
        <w:bottom w:val="none" w:sz="0" w:space="0" w:color="auto"/>
        <w:right w:val="none" w:sz="0" w:space="0" w:color="auto"/>
      </w:divBdr>
    </w:div>
    <w:div w:id="86003517">
      <w:bodyDiv w:val="1"/>
      <w:marLeft w:val="0"/>
      <w:marRight w:val="0"/>
      <w:marTop w:val="0"/>
      <w:marBottom w:val="0"/>
      <w:divBdr>
        <w:top w:val="none" w:sz="0" w:space="0" w:color="auto"/>
        <w:left w:val="none" w:sz="0" w:space="0" w:color="auto"/>
        <w:bottom w:val="none" w:sz="0" w:space="0" w:color="auto"/>
        <w:right w:val="none" w:sz="0" w:space="0" w:color="auto"/>
      </w:divBdr>
    </w:div>
    <w:div w:id="103505145">
      <w:bodyDiv w:val="1"/>
      <w:marLeft w:val="0"/>
      <w:marRight w:val="0"/>
      <w:marTop w:val="0"/>
      <w:marBottom w:val="0"/>
      <w:divBdr>
        <w:top w:val="none" w:sz="0" w:space="0" w:color="auto"/>
        <w:left w:val="none" w:sz="0" w:space="0" w:color="auto"/>
        <w:bottom w:val="none" w:sz="0" w:space="0" w:color="auto"/>
        <w:right w:val="none" w:sz="0" w:space="0" w:color="auto"/>
      </w:divBdr>
    </w:div>
    <w:div w:id="131215029">
      <w:bodyDiv w:val="1"/>
      <w:marLeft w:val="0"/>
      <w:marRight w:val="0"/>
      <w:marTop w:val="0"/>
      <w:marBottom w:val="0"/>
      <w:divBdr>
        <w:top w:val="none" w:sz="0" w:space="0" w:color="auto"/>
        <w:left w:val="none" w:sz="0" w:space="0" w:color="auto"/>
        <w:bottom w:val="none" w:sz="0" w:space="0" w:color="auto"/>
        <w:right w:val="none" w:sz="0" w:space="0" w:color="auto"/>
      </w:divBdr>
    </w:div>
    <w:div w:id="164900269">
      <w:bodyDiv w:val="1"/>
      <w:marLeft w:val="0"/>
      <w:marRight w:val="0"/>
      <w:marTop w:val="0"/>
      <w:marBottom w:val="0"/>
      <w:divBdr>
        <w:top w:val="none" w:sz="0" w:space="0" w:color="auto"/>
        <w:left w:val="none" w:sz="0" w:space="0" w:color="auto"/>
        <w:bottom w:val="none" w:sz="0" w:space="0" w:color="auto"/>
        <w:right w:val="none" w:sz="0" w:space="0" w:color="auto"/>
      </w:divBdr>
    </w:div>
    <w:div w:id="191648056">
      <w:bodyDiv w:val="1"/>
      <w:marLeft w:val="0"/>
      <w:marRight w:val="0"/>
      <w:marTop w:val="0"/>
      <w:marBottom w:val="0"/>
      <w:divBdr>
        <w:top w:val="none" w:sz="0" w:space="0" w:color="auto"/>
        <w:left w:val="none" w:sz="0" w:space="0" w:color="auto"/>
        <w:bottom w:val="none" w:sz="0" w:space="0" w:color="auto"/>
        <w:right w:val="none" w:sz="0" w:space="0" w:color="auto"/>
      </w:divBdr>
    </w:div>
    <w:div w:id="193353808">
      <w:bodyDiv w:val="1"/>
      <w:marLeft w:val="0"/>
      <w:marRight w:val="0"/>
      <w:marTop w:val="0"/>
      <w:marBottom w:val="0"/>
      <w:divBdr>
        <w:top w:val="none" w:sz="0" w:space="0" w:color="auto"/>
        <w:left w:val="none" w:sz="0" w:space="0" w:color="auto"/>
        <w:bottom w:val="none" w:sz="0" w:space="0" w:color="auto"/>
        <w:right w:val="none" w:sz="0" w:space="0" w:color="auto"/>
      </w:divBdr>
    </w:div>
    <w:div w:id="194194579">
      <w:bodyDiv w:val="1"/>
      <w:marLeft w:val="0"/>
      <w:marRight w:val="0"/>
      <w:marTop w:val="0"/>
      <w:marBottom w:val="0"/>
      <w:divBdr>
        <w:top w:val="none" w:sz="0" w:space="0" w:color="auto"/>
        <w:left w:val="none" w:sz="0" w:space="0" w:color="auto"/>
        <w:bottom w:val="none" w:sz="0" w:space="0" w:color="auto"/>
        <w:right w:val="none" w:sz="0" w:space="0" w:color="auto"/>
      </w:divBdr>
    </w:div>
    <w:div w:id="195972851">
      <w:bodyDiv w:val="1"/>
      <w:marLeft w:val="0"/>
      <w:marRight w:val="0"/>
      <w:marTop w:val="0"/>
      <w:marBottom w:val="0"/>
      <w:divBdr>
        <w:top w:val="none" w:sz="0" w:space="0" w:color="auto"/>
        <w:left w:val="none" w:sz="0" w:space="0" w:color="auto"/>
        <w:bottom w:val="none" w:sz="0" w:space="0" w:color="auto"/>
        <w:right w:val="none" w:sz="0" w:space="0" w:color="auto"/>
      </w:divBdr>
    </w:div>
    <w:div w:id="195974426">
      <w:bodyDiv w:val="1"/>
      <w:marLeft w:val="0"/>
      <w:marRight w:val="0"/>
      <w:marTop w:val="0"/>
      <w:marBottom w:val="0"/>
      <w:divBdr>
        <w:top w:val="none" w:sz="0" w:space="0" w:color="auto"/>
        <w:left w:val="none" w:sz="0" w:space="0" w:color="auto"/>
        <w:bottom w:val="none" w:sz="0" w:space="0" w:color="auto"/>
        <w:right w:val="none" w:sz="0" w:space="0" w:color="auto"/>
      </w:divBdr>
    </w:div>
    <w:div w:id="221260930">
      <w:bodyDiv w:val="1"/>
      <w:marLeft w:val="0"/>
      <w:marRight w:val="0"/>
      <w:marTop w:val="0"/>
      <w:marBottom w:val="0"/>
      <w:divBdr>
        <w:top w:val="none" w:sz="0" w:space="0" w:color="auto"/>
        <w:left w:val="none" w:sz="0" w:space="0" w:color="auto"/>
        <w:bottom w:val="none" w:sz="0" w:space="0" w:color="auto"/>
        <w:right w:val="none" w:sz="0" w:space="0" w:color="auto"/>
      </w:divBdr>
    </w:div>
    <w:div w:id="226502068">
      <w:bodyDiv w:val="1"/>
      <w:marLeft w:val="0"/>
      <w:marRight w:val="0"/>
      <w:marTop w:val="0"/>
      <w:marBottom w:val="0"/>
      <w:divBdr>
        <w:top w:val="none" w:sz="0" w:space="0" w:color="auto"/>
        <w:left w:val="none" w:sz="0" w:space="0" w:color="auto"/>
        <w:bottom w:val="none" w:sz="0" w:space="0" w:color="auto"/>
        <w:right w:val="none" w:sz="0" w:space="0" w:color="auto"/>
      </w:divBdr>
    </w:div>
    <w:div w:id="237597461">
      <w:bodyDiv w:val="1"/>
      <w:marLeft w:val="0"/>
      <w:marRight w:val="0"/>
      <w:marTop w:val="0"/>
      <w:marBottom w:val="0"/>
      <w:divBdr>
        <w:top w:val="none" w:sz="0" w:space="0" w:color="auto"/>
        <w:left w:val="none" w:sz="0" w:space="0" w:color="auto"/>
        <w:bottom w:val="none" w:sz="0" w:space="0" w:color="auto"/>
        <w:right w:val="none" w:sz="0" w:space="0" w:color="auto"/>
      </w:divBdr>
    </w:div>
    <w:div w:id="238828767">
      <w:bodyDiv w:val="1"/>
      <w:marLeft w:val="0"/>
      <w:marRight w:val="0"/>
      <w:marTop w:val="0"/>
      <w:marBottom w:val="0"/>
      <w:divBdr>
        <w:top w:val="none" w:sz="0" w:space="0" w:color="auto"/>
        <w:left w:val="none" w:sz="0" w:space="0" w:color="auto"/>
        <w:bottom w:val="none" w:sz="0" w:space="0" w:color="auto"/>
        <w:right w:val="none" w:sz="0" w:space="0" w:color="auto"/>
      </w:divBdr>
    </w:div>
    <w:div w:id="264075697">
      <w:bodyDiv w:val="1"/>
      <w:marLeft w:val="0"/>
      <w:marRight w:val="0"/>
      <w:marTop w:val="0"/>
      <w:marBottom w:val="0"/>
      <w:divBdr>
        <w:top w:val="none" w:sz="0" w:space="0" w:color="auto"/>
        <w:left w:val="none" w:sz="0" w:space="0" w:color="auto"/>
        <w:bottom w:val="none" w:sz="0" w:space="0" w:color="auto"/>
        <w:right w:val="none" w:sz="0" w:space="0" w:color="auto"/>
      </w:divBdr>
    </w:div>
    <w:div w:id="267321618">
      <w:bodyDiv w:val="1"/>
      <w:marLeft w:val="0"/>
      <w:marRight w:val="0"/>
      <w:marTop w:val="0"/>
      <w:marBottom w:val="0"/>
      <w:divBdr>
        <w:top w:val="none" w:sz="0" w:space="0" w:color="auto"/>
        <w:left w:val="none" w:sz="0" w:space="0" w:color="auto"/>
        <w:bottom w:val="none" w:sz="0" w:space="0" w:color="auto"/>
        <w:right w:val="none" w:sz="0" w:space="0" w:color="auto"/>
      </w:divBdr>
    </w:div>
    <w:div w:id="324628613">
      <w:bodyDiv w:val="1"/>
      <w:marLeft w:val="0"/>
      <w:marRight w:val="0"/>
      <w:marTop w:val="0"/>
      <w:marBottom w:val="0"/>
      <w:divBdr>
        <w:top w:val="none" w:sz="0" w:space="0" w:color="auto"/>
        <w:left w:val="none" w:sz="0" w:space="0" w:color="auto"/>
        <w:bottom w:val="none" w:sz="0" w:space="0" w:color="auto"/>
        <w:right w:val="none" w:sz="0" w:space="0" w:color="auto"/>
      </w:divBdr>
    </w:div>
    <w:div w:id="355040421">
      <w:bodyDiv w:val="1"/>
      <w:marLeft w:val="0"/>
      <w:marRight w:val="0"/>
      <w:marTop w:val="0"/>
      <w:marBottom w:val="0"/>
      <w:divBdr>
        <w:top w:val="none" w:sz="0" w:space="0" w:color="auto"/>
        <w:left w:val="none" w:sz="0" w:space="0" w:color="auto"/>
        <w:bottom w:val="none" w:sz="0" w:space="0" w:color="auto"/>
        <w:right w:val="none" w:sz="0" w:space="0" w:color="auto"/>
      </w:divBdr>
    </w:div>
    <w:div w:id="362439900">
      <w:bodyDiv w:val="1"/>
      <w:marLeft w:val="0"/>
      <w:marRight w:val="0"/>
      <w:marTop w:val="0"/>
      <w:marBottom w:val="0"/>
      <w:divBdr>
        <w:top w:val="none" w:sz="0" w:space="0" w:color="auto"/>
        <w:left w:val="none" w:sz="0" w:space="0" w:color="auto"/>
        <w:bottom w:val="none" w:sz="0" w:space="0" w:color="auto"/>
        <w:right w:val="none" w:sz="0" w:space="0" w:color="auto"/>
      </w:divBdr>
    </w:div>
    <w:div w:id="368576556">
      <w:bodyDiv w:val="1"/>
      <w:marLeft w:val="0"/>
      <w:marRight w:val="0"/>
      <w:marTop w:val="0"/>
      <w:marBottom w:val="0"/>
      <w:divBdr>
        <w:top w:val="none" w:sz="0" w:space="0" w:color="auto"/>
        <w:left w:val="none" w:sz="0" w:space="0" w:color="auto"/>
        <w:bottom w:val="none" w:sz="0" w:space="0" w:color="auto"/>
        <w:right w:val="none" w:sz="0" w:space="0" w:color="auto"/>
      </w:divBdr>
    </w:div>
    <w:div w:id="371079074">
      <w:bodyDiv w:val="1"/>
      <w:marLeft w:val="0"/>
      <w:marRight w:val="0"/>
      <w:marTop w:val="0"/>
      <w:marBottom w:val="0"/>
      <w:divBdr>
        <w:top w:val="none" w:sz="0" w:space="0" w:color="auto"/>
        <w:left w:val="none" w:sz="0" w:space="0" w:color="auto"/>
        <w:bottom w:val="none" w:sz="0" w:space="0" w:color="auto"/>
        <w:right w:val="none" w:sz="0" w:space="0" w:color="auto"/>
      </w:divBdr>
    </w:div>
    <w:div w:id="403257866">
      <w:bodyDiv w:val="1"/>
      <w:marLeft w:val="0"/>
      <w:marRight w:val="0"/>
      <w:marTop w:val="0"/>
      <w:marBottom w:val="0"/>
      <w:divBdr>
        <w:top w:val="none" w:sz="0" w:space="0" w:color="auto"/>
        <w:left w:val="none" w:sz="0" w:space="0" w:color="auto"/>
        <w:bottom w:val="none" w:sz="0" w:space="0" w:color="auto"/>
        <w:right w:val="none" w:sz="0" w:space="0" w:color="auto"/>
      </w:divBdr>
    </w:div>
    <w:div w:id="415129037">
      <w:bodyDiv w:val="1"/>
      <w:marLeft w:val="0"/>
      <w:marRight w:val="0"/>
      <w:marTop w:val="0"/>
      <w:marBottom w:val="0"/>
      <w:divBdr>
        <w:top w:val="none" w:sz="0" w:space="0" w:color="auto"/>
        <w:left w:val="none" w:sz="0" w:space="0" w:color="auto"/>
        <w:bottom w:val="none" w:sz="0" w:space="0" w:color="auto"/>
        <w:right w:val="none" w:sz="0" w:space="0" w:color="auto"/>
      </w:divBdr>
    </w:div>
    <w:div w:id="429088948">
      <w:bodyDiv w:val="1"/>
      <w:marLeft w:val="0"/>
      <w:marRight w:val="0"/>
      <w:marTop w:val="0"/>
      <w:marBottom w:val="0"/>
      <w:divBdr>
        <w:top w:val="none" w:sz="0" w:space="0" w:color="auto"/>
        <w:left w:val="none" w:sz="0" w:space="0" w:color="auto"/>
        <w:bottom w:val="none" w:sz="0" w:space="0" w:color="auto"/>
        <w:right w:val="none" w:sz="0" w:space="0" w:color="auto"/>
      </w:divBdr>
    </w:div>
    <w:div w:id="433091640">
      <w:bodyDiv w:val="1"/>
      <w:marLeft w:val="0"/>
      <w:marRight w:val="0"/>
      <w:marTop w:val="0"/>
      <w:marBottom w:val="0"/>
      <w:divBdr>
        <w:top w:val="none" w:sz="0" w:space="0" w:color="auto"/>
        <w:left w:val="none" w:sz="0" w:space="0" w:color="auto"/>
        <w:bottom w:val="none" w:sz="0" w:space="0" w:color="auto"/>
        <w:right w:val="none" w:sz="0" w:space="0" w:color="auto"/>
      </w:divBdr>
    </w:div>
    <w:div w:id="442845602">
      <w:bodyDiv w:val="1"/>
      <w:marLeft w:val="0"/>
      <w:marRight w:val="0"/>
      <w:marTop w:val="0"/>
      <w:marBottom w:val="0"/>
      <w:divBdr>
        <w:top w:val="none" w:sz="0" w:space="0" w:color="auto"/>
        <w:left w:val="none" w:sz="0" w:space="0" w:color="auto"/>
        <w:bottom w:val="none" w:sz="0" w:space="0" w:color="auto"/>
        <w:right w:val="none" w:sz="0" w:space="0" w:color="auto"/>
      </w:divBdr>
    </w:div>
    <w:div w:id="466124757">
      <w:bodyDiv w:val="1"/>
      <w:marLeft w:val="0"/>
      <w:marRight w:val="0"/>
      <w:marTop w:val="0"/>
      <w:marBottom w:val="0"/>
      <w:divBdr>
        <w:top w:val="none" w:sz="0" w:space="0" w:color="auto"/>
        <w:left w:val="none" w:sz="0" w:space="0" w:color="auto"/>
        <w:bottom w:val="none" w:sz="0" w:space="0" w:color="auto"/>
        <w:right w:val="none" w:sz="0" w:space="0" w:color="auto"/>
      </w:divBdr>
    </w:div>
    <w:div w:id="468862177">
      <w:bodyDiv w:val="1"/>
      <w:marLeft w:val="0"/>
      <w:marRight w:val="0"/>
      <w:marTop w:val="0"/>
      <w:marBottom w:val="0"/>
      <w:divBdr>
        <w:top w:val="none" w:sz="0" w:space="0" w:color="auto"/>
        <w:left w:val="none" w:sz="0" w:space="0" w:color="auto"/>
        <w:bottom w:val="none" w:sz="0" w:space="0" w:color="auto"/>
        <w:right w:val="none" w:sz="0" w:space="0" w:color="auto"/>
      </w:divBdr>
    </w:div>
    <w:div w:id="481627642">
      <w:bodyDiv w:val="1"/>
      <w:marLeft w:val="0"/>
      <w:marRight w:val="0"/>
      <w:marTop w:val="0"/>
      <w:marBottom w:val="0"/>
      <w:divBdr>
        <w:top w:val="none" w:sz="0" w:space="0" w:color="auto"/>
        <w:left w:val="none" w:sz="0" w:space="0" w:color="auto"/>
        <w:bottom w:val="none" w:sz="0" w:space="0" w:color="auto"/>
        <w:right w:val="none" w:sz="0" w:space="0" w:color="auto"/>
      </w:divBdr>
    </w:div>
    <w:div w:id="491526449">
      <w:bodyDiv w:val="1"/>
      <w:marLeft w:val="0"/>
      <w:marRight w:val="0"/>
      <w:marTop w:val="0"/>
      <w:marBottom w:val="0"/>
      <w:divBdr>
        <w:top w:val="none" w:sz="0" w:space="0" w:color="auto"/>
        <w:left w:val="none" w:sz="0" w:space="0" w:color="auto"/>
        <w:bottom w:val="none" w:sz="0" w:space="0" w:color="auto"/>
        <w:right w:val="none" w:sz="0" w:space="0" w:color="auto"/>
      </w:divBdr>
    </w:div>
    <w:div w:id="496845923">
      <w:bodyDiv w:val="1"/>
      <w:marLeft w:val="0"/>
      <w:marRight w:val="0"/>
      <w:marTop w:val="0"/>
      <w:marBottom w:val="0"/>
      <w:divBdr>
        <w:top w:val="none" w:sz="0" w:space="0" w:color="auto"/>
        <w:left w:val="none" w:sz="0" w:space="0" w:color="auto"/>
        <w:bottom w:val="none" w:sz="0" w:space="0" w:color="auto"/>
        <w:right w:val="none" w:sz="0" w:space="0" w:color="auto"/>
      </w:divBdr>
    </w:div>
    <w:div w:id="510144296">
      <w:bodyDiv w:val="1"/>
      <w:marLeft w:val="0"/>
      <w:marRight w:val="0"/>
      <w:marTop w:val="0"/>
      <w:marBottom w:val="0"/>
      <w:divBdr>
        <w:top w:val="none" w:sz="0" w:space="0" w:color="auto"/>
        <w:left w:val="none" w:sz="0" w:space="0" w:color="auto"/>
        <w:bottom w:val="none" w:sz="0" w:space="0" w:color="auto"/>
        <w:right w:val="none" w:sz="0" w:space="0" w:color="auto"/>
      </w:divBdr>
    </w:div>
    <w:div w:id="510605461">
      <w:bodyDiv w:val="1"/>
      <w:marLeft w:val="0"/>
      <w:marRight w:val="0"/>
      <w:marTop w:val="0"/>
      <w:marBottom w:val="0"/>
      <w:divBdr>
        <w:top w:val="none" w:sz="0" w:space="0" w:color="auto"/>
        <w:left w:val="none" w:sz="0" w:space="0" w:color="auto"/>
        <w:bottom w:val="none" w:sz="0" w:space="0" w:color="auto"/>
        <w:right w:val="none" w:sz="0" w:space="0" w:color="auto"/>
      </w:divBdr>
    </w:div>
    <w:div w:id="513804290">
      <w:bodyDiv w:val="1"/>
      <w:marLeft w:val="0"/>
      <w:marRight w:val="0"/>
      <w:marTop w:val="0"/>
      <w:marBottom w:val="0"/>
      <w:divBdr>
        <w:top w:val="none" w:sz="0" w:space="0" w:color="auto"/>
        <w:left w:val="none" w:sz="0" w:space="0" w:color="auto"/>
        <w:bottom w:val="none" w:sz="0" w:space="0" w:color="auto"/>
        <w:right w:val="none" w:sz="0" w:space="0" w:color="auto"/>
      </w:divBdr>
    </w:div>
    <w:div w:id="516114545">
      <w:bodyDiv w:val="1"/>
      <w:marLeft w:val="0"/>
      <w:marRight w:val="0"/>
      <w:marTop w:val="0"/>
      <w:marBottom w:val="0"/>
      <w:divBdr>
        <w:top w:val="none" w:sz="0" w:space="0" w:color="auto"/>
        <w:left w:val="none" w:sz="0" w:space="0" w:color="auto"/>
        <w:bottom w:val="none" w:sz="0" w:space="0" w:color="auto"/>
        <w:right w:val="none" w:sz="0" w:space="0" w:color="auto"/>
      </w:divBdr>
    </w:div>
    <w:div w:id="518157786">
      <w:bodyDiv w:val="1"/>
      <w:marLeft w:val="0"/>
      <w:marRight w:val="0"/>
      <w:marTop w:val="0"/>
      <w:marBottom w:val="0"/>
      <w:divBdr>
        <w:top w:val="none" w:sz="0" w:space="0" w:color="auto"/>
        <w:left w:val="none" w:sz="0" w:space="0" w:color="auto"/>
        <w:bottom w:val="none" w:sz="0" w:space="0" w:color="auto"/>
        <w:right w:val="none" w:sz="0" w:space="0" w:color="auto"/>
      </w:divBdr>
    </w:div>
    <w:div w:id="525749224">
      <w:bodyDiv w:val="1"/>
      <w:marLeft w:val="0"/>
      <w:marRight w:val="0"/>
      <w:marTop w:val="0"/>
      <w:marBottom w:val="0"/>
      <w:divBdr>
        <w:top w:val="none" w:sz="0" w:space="0" w:color="auto"/>
        <w:left w:val="none" w:sz="0" w:space="0" w:color="auto"/>
        <w:bottom w:val="none" w:sz="0" w:space="0" w:color="auto"/>
        <w:right w:val="none" w:sz="0" w:space="0" w:color="auto"/>
      </w:divBdr>
    </w:div>
    <w:div w:id="534125756">
      <w:bodyDiv w:val="1"/>
      <w:marLeft w:val="0"/>
      <w:marRight w:val="0"/>
      <w:marTop w:val="0"/>
      <w:marBottom w:val="0"/>
      <w:divBdr>
        <w:top w:val="none" w:sz="0" w:space="0" w:color="auto"/>
        <w:left w:val="none" w:sz="0" w:space="0" w:color="auto"/>
        <w:bottom w:val="none" w:sz="0" w:space="0" w:color="auto"/>
        <w:right w:val="none" w:sz="0" w:space="0" w:color="auto"/>
      </w:divBdr>
    </w:div>
    <w:div w:id="536700557">
      <w:bodyDiv w:val="1"/>
      <w:marLeft w:val="0"/>
      <w:marRight w:val="0"/>
      <w:marTop w:val="0"/>
      <w:marBottom w:val="0"/>
      <w:divBdr>
        <w:top w:val="none" w:sz="0" w:space="0" w:color="auto"/>
        <w:left w:val="none" w:sz="0" w:space="0" w:color="auto"/>
        <w:bottom w:val="none" w:sz="0" w:space="0" w:color="auto"/>
        <w:right w:val="none" w:sz="0" w:space="0" w:color="auto"/>
      </w:divBdr>
    </w:div>
    <w:div w:id="539050059">
      <w:bodyDiv w:val="1"/>
      <w:marLeft w:val="0"/>
      <w:marRight w:val="0"/>
      <w:marTop w:val="0"/>
      <w:marBottom w:val="0"/>
      <w:divBdr>
        <w:top w:val="none" w:sz="0" w:space="0" w:color="auto"/>
        <w:left w:val="none" w:sz="0" w:space="0" w:color="auto"/>
        <w:bottom w:val="none" w:sz="0" w:space="0" w:color="auto"/>
        <w:right w:val="none" w:sz="0" w:space="0" w:color="auto"/>
      </w:divBdr>
    </w:div>
    <w:div w:id="551885618">
      <w:bodyDiv w:val="1"/>
      <w:marLeft w:val="0"/>
      <w:marRight w:val="0"/>
      <w:marTop w:val="0"/>
      <w:marBottom w:val="0"/>
      <w:divBdr>
        <w:top w:val="none" w:sz="0" w:space="0" w:color="auto"/>
        <w:left w:val="none" w:sz="0" w:space="0" w:color="auto"/>
        <w:bottom w:val="none" w:sz="0" w:space="0" w:color="auto"/>
        <w:right w:val="none" w:sz="0" w:space="0" w:color="auto"/>
      </w:divBdr>
    </w:div>
    <w:div w:id="581528450">
      <w:bodyDiv w:val="1"/>
      <w:marLeft w:val="0"/>
      <w:marRight w:val="0"/>
      <w:marTop w:val="0"/>
      <w:marBottom w:val="0"/>
      <w:divBdr>
        <w:top w:val="none" w:sz="0" w:space="0" w:color="auto"/>
        <w:left w:val="none" w:sz="0" w:space="0" w:color="auto"/>
        <w:bottom w:val="none" w:sz="0" w:space="0" w:color="auto"/>
        <w:right w:val="none" w:sz="0" w:space="0" w:color="auto"/>
      </w:divBdr>
    </w:div>
    <w:div w:id="583539057">
      <w:bodyDiv w:val="1"/>
      <w:marLeft w:val="0"/>
      <w:marRight w:val="0"/>
      <w:marTop w:val="0"/>
      <w:marBottom w:val="0"/>
      <w:divBdr>
        <w:top w:val="none" w:sz="0" w:space="0" w:color="auto"/>
        <w:left w:val="none" w:sz="0" w:space="0" w:color="auto"/>
        <w:bottom w:val="none" w:sz="0" w:space="0" w:color="auto"/>
        <w:right w:val="none" w:sz="0" w:space="0" w:color="auto"/>
      </w:divBdr>
    </w:div>
    <w:div w:id="589512010">
      <w:bodyDiv w:val="1"/>
      <w:marLeft w:val="0"/>
      <w:marRight w:val="0"/>
      <w:marTop w:val="0"/>
      <w:marBottom w:val="0"/>
      <w:divBdr>
        <w:top w:val="none" w:sz="0" w:space="0" w:color="auto"/>
        <w:left w:val="none" w:sz="0" w:space="0" w:color="auto"/>
        <w:bottom w:val="none" w:sz="0" w:space="0" w:color="auto"/>
        <w:right w:val="none" w:sz="0" w:space="0" w:color="auto"/>
      </w:divBdr>
    </w:div>
    <w:div w:id="597641135">
      <w:bodyDiv w:val="1"/>
      <w:marLeft w:val="0"/>
      <w:marRight w:val="0"/>
      <w:marTop w:val="0"/>
      <w:marBottom w:val="0"/>
      <w:divBdr>
        <w:top w:val="none" w:sz="0" w:space="0" w:color="auto"/>
        <w:left w:val="none" w:sz="0" w:space="0" w:color="auto"/>
        <w:bottom w:val="none" w:sz="0" w:space="0" w:color="auto"/>
        <w:right w:val="none" w:sz="0" w:space="0" w:color="auto"/>
      </w:divBdr>
    </w:div>
    <w:div w:id="605500501">
      <w:bodyDiv w:val="1"/>
      <w:marLeft w:val="0"/>
      <w:marRight w:val="0"/>
      <w:marTop w:val="0"/>
      <w:marBottom w:val="0"/>
      <w:divBdr>
        <w:top w:val="none" w:sz="0" w:space="0" w:color="auto"/>
        <w:left w:val="none" w:sz="0" w:space="0" w:color="auto"/>
        <w:bottom w:val="none" w:sz="0" w:space="0" w:color="auto"/>
        <w:right w:val="none" w:sz="0" w:space="0" w:color="auto"/>
      </w:divBdr>
    </w:div>
    <w:div w:id="607590852">
      <w:bodyDiv w:val="1"/>
      <w:marLeft w:val="0"/>
      <w:marRight w:val="0"/>
      <w:marTop w:val="0"/>
      <w:marBottom w:val="0"/>
      <w:divBdr>
        <w:top w:val="none" w:sz="0" w:space="0" w:color="auto"/>
        <w:left w:val="none" w:sz="0" w:space="0" w:color="auto"/>
        <w:bottom w:val="none" w:sz="0" w:space="0" w:color="auto"/>
        <w:right w:val="none" w:sz="0" w:space="0" w:color="auto"/>
      </w:divBdr>
    </w:div>
    <w:div w:id="629895676">
      <w:bodyDiv w:val="1"/>
      <w:marLeft w:val="0"/>
      <w:marRight w:val="0"/>
      <w:marTop w:val="0"/>
      <w:marBottom w:val="0"/>
      <w:divBdr>
        <w:top w:val="none" w:sz="0" w:space="0" w:color="auto"/>
        <w:left w:val="none" w:sz="0" w:space="0" w:color="auto"/>
        <w:bottom w:val="none" w:sz="0" w:space="0" w:color="auto"/>
        <w:right w:val="none" w:sz="0" w:space="0" w:color="auto"/>
      </w:divBdr>
    </w:div>
    <w:div w:id="636835825">
      <w:bodyDiv w:val="1"/>
      <w:marLeft w:val="0"/>
      <w:marRight w:val="0"/>
      <w:marTop w:val="0"/>
      <w:marBottom w:val="0"/>
      <w:divBdr>
        <w:top w:val="none" w:sz="0" w:space="0" w:color="auto"/>
        <w:left w:val="none" w:sz="0" w:space="0" w:color="auto"/>
        <w:bottom w:val="none" w:sz="0" w:space="0" w:color="auto"/>
        <w:right w:val="none" w:sz="0" w:space="0" w:color="auto"/>
      </w:divBdr>
    </w:div>
    <w:div w:id="672296094">
      <w:bodyDiv w:val="1"/>
      <w:marLeft w:val="0"/>
      <w:marRight w:val="0"/>
      <w:marTop w:val="0"/>
      <w:marBottom w:val="0"/>
      <w:divBdr>
        <w:top w:val="none" w:sz="0" w:space="0" w:color="auto"/>
        <w:left w:val="none" w:sz="0" w:space="0" w:color="auto"/>
        <w:bottom w:val="none" w:sz="0" w:space="0" w:color="auto"/>
        <w:right w:val="none" w:sz="0" w:space="0" w:color="auto"/>
      </w:divBdr>
    </w:div>
    <w:div w:id="688482652">
      <w:bodyDiv w:val="1"/>
      <w:marLeft w:val="0"/>
      <w:marRight w:val="0"/>
      <w:marTop w:val="0"/>
      <w:marBottom w:val="0"/>
      <w:divBdr>
        <w:top w:val="none" w:sz="0" w:space="0" w:color="auto"/>
        <w:left w:val="none" w:sz="0" w:space="0" w:color="auto"/>
        <w:bottom w:val="none" w:sz="0" w:space="0" w:color="auto"/>
        <w:right w:val="none" w:sz="0" w:space="0" w:color="auto"/>
      </w:divBdr>
    </w:div>
    <w:div w:id="695621270">
      <w:bodyDiv w:val="1"/>
      <w:marLeft w:val="0"/>
      <w:marRight w:val="0"/>
      <w:marTop w:val="0"/>
      <w:marBottom w:val="0"/>
      <w:divBdr>
        <w:top w:val="none" w:sz="0" w:space="0" w:color="auto"/>
        <w:left w:val="none" w:sz="0" w:space="0" w:color="auto"/>
        <w:bottom w:val="none" w:sz="0" w:space="0" w:color="auto"/>
        <w:right w:val="none" w:sz="0" w:space="0" w:color="auto"/>
      </w:divBdr>
    </w:div>
    <w:div w:id="711080107">
      <w:bodyDiv w:val="1"/>
      <w:marLeft w:val="0"/>
      <w:marRight w:val="0"/>
      <w:marTop w:val="0"/>
      <w:marBottom w:val="0"/>
      <w:divBdr>
        <w:top w:val="none" w:sz="0" w:space="0" w:color="auto"/>
        <w:left w:val="none" w:sz="0" w:space="0" w:color="auto"/>
        <w:bottom w:val="none" w:sz="0" w:space="0" w:color="auto"/>
        <w:right w:val="none" w:sz="0" w:space="0" w:color="auto"/>
      </w:divBdr>
    </w:div>
    <w:div w:id="714430401">
      <w:bodyDiv w:val="1"/>
      <w:marLeft w:val="0"/>
      <w:marRight w:val="0"/>
      <w:marTop w:val="0"/>
      <w:marBottom w:val="0"/>
      <w:divBdr>
        <w:top w:val="none" w:sz="0" w:space="0" w:color="auto"/>
        <w:left w:val="none" w:sz="0" w:space="0" w:color="auto"/>
        <w:bottom w:val="none" w:sz="0" w:space="0" w:color="auto"/>
        <w:right w:val="none" w:sz="0" w:space="0" w:color="auto"/>
      </w:divBdr>
    </w:div>
    <w:div w:id="714811613">
      <w:bodyDiv w:val="1"/>
      <w:marLeft w:val="0"/>
      <w:marRight w:val="0"/>
      <w:marTop w:val="0"/>
      <w:marBottom w:val="0"/>
      <w:divBdr>
        <w:top w:val="none" w:sz="0" w:space="0" w:color="auto"/>
        <w:left w:val="none" w:sz="0" w:space="0" w:color="auto"/>
        <w:bottom w:val="none" w:sz="0" w:space="0" w:color="auto"/>
        <w:right w:val="none" w:sz="0" w:space="0" w:color="auto"/>
      </w:divBdr>
    </w:div>
    <w:div w:id="746921286">
      <w:bodyDiv w:val="1"/>
      <w:marLeft w:val="0"/>
      <w:marRight w:val="0"/>
      <w:marTop w:val="0"/>
      <w:marBottom w:val="0"/>
      <w:divBdr>
        <w:top w:val="none" w:sz="0" w:space="0" w:color="auto"/>
        <w:left w:val="none" w:sz="0" w:space="0" w:color="auto"/>
        <w:bottom w:val="none" w:sz="0" w:space="0" w:color="auto"/>
        <w:right w:val="none" w:sz="0" w:space="0" w:color="auto"/>
      </w:divBdr>
    </w:div>
    <w:div w:id="766345097">
      <w:bodyDiv w:val="1"/>
      <w:marLeft w:val="0"/>
      <w:marRight w:val="0"/>
      <w:marTop w:val="0"/>
      <w:marBottom w:val="0"/>
      <w:divBdr>
        <w:top w:val="none" w:sz="0" w:space="0" w:color="auto"/>
        <w:left w:val="none" w:sz="0" w:space="0" w:color="auto"/>
        <w:bottom w:val="none" w:sz="0" w:space="0" w:color="auto"/>
        <w:right w:val="none" w:sz="0" w:space="0" w:color="auto"/>
      </w:divBdr>
    </w:div>
    <w:div w:id="772289891">
      <w:bodyDiv w:val="1"/>
      <w:marLeft w:val="0"/>
      <w:marRight w:val="0"/>
      <w:marTop w:val="0"/>
      <w:marBottom w:val="0"/>
      <w:divBdr>
        <w:top w:val="none" w:sz="0" w:space="0" w:color="auto"/>
        <w:left w:val="none" w:sz="0" w:space="0" w:color="auto"/>
        <w:bottom w:val="none" w:sz="0" w:space="0" w:color="auto"/>
        <w:right w:val="none" w:sz="0" w:space="0" w:color="auto"/>
      </w:divBdr>
    </w:div>
    <w:div w:id="783615972">
      <w:bodyDiv w:val="1"/>
      <w:marLeft w:val="0"/>
      <w:marRight w:val="0"/>
      <w:marTop w:val="0"/>
      <w:marBottom w:val="0"/>
      <w:divBdr>
        <w:top w:val="none" w:sz="0" w:space="0" w:color="auto"/>
        <w:left w:val="none" w:sz="0" w:space="0" w:color="auto"/>
        <w:bottom w:val="none" w:sz="0" w:space="0" w:color="auto"/>
        <w:right w:val="none" w:sz="0" w:space="0" w:color="auto"/>
      </w:divBdr>
    </w:div>
    <w:div w:id="806581619">
      <w:bodyDiv w:val="1"/>
      <w:marLeft w:val="0"/>
      <w:marRight w:val="0"/>
      <w:marTop w:val="0"/>
      <w:marBottom w:val="0"/>
      <w:divBdr>
        <w:top w:val="none" w:sz="0" w:space="0" w:color="auto"/>
        <w:left w:val="none" w:sz="0" w:space="0" w:color="auto"/>
        <w:bottom w:val="none" w:sz="0" w:space="0" w:color="auto"/>
        <w:right w:val="none" w:sz="0" w:space="0" w:color="auto"/>
      </w:divBdr>
    </w:div>
    <w:div w:id="809787397">
      <w:bodyDiv w:val="1"/>
      <w:marLeft w:val="0"/>
      <w:marRight w:val="0"/>
      <w:marTop w:val="0"/>
      <w:marBottom w:val="0"/>
      <w:divBdr>
        <w:top w:val="none" w:sz="0" w:space="0" w:color="auto"/>
        <w:left w:val="none" w:sz="0" w:space="0" w:color="auto"/>
        <w:bottom w:val="none" w:sz="0" w:space="0" w:color="auto"/>
        <w:right w:val="none" w:sz="0" w:space="0" w:color="auto"/>
      </w:divBdr>
    </w:div>
    <w:div w:id="814834453">
      <w:bodyDiv w:val="1"/>
      <w:marLeft w:val="0"/>
      <w:marRight w:val="0"/>
      <w:marTop w:val="0"/>
      <w:marBottom w:val="0"/>
      <w:divBdr>
        <w:top w:val="none" w:sz="0" w:space="0" w:color="auto"/>
        <w:left w:val="none" w:sz="0" w:space="0" w:color="auto"/>
        <w:bottom w:val="none" w:sz="0" w:space="0" w:color="auto"/>
        <w:right w:val="none" w:sz="0" w:space="0" w:color="auto"/>
      </w:divBdr>
    </w:div>
    <w:div w:id="847327919">
      <w:bodyDiv w:val="1"/>
      <w:marLeft w:val="0"/>
      <w:marRight w:val="0"/>
      <w:marTop w:val="0"/>
      <w:marBottom w:val="0"/>
      <w:divBdr>
        <w:top w:val="none" w:sz="0" w:space="0" w:color="auto"/>
        <w:left w:val="none" w:sz="0" w:space="0" w:color="auto"/>
        <w:bottom w:val="none" w:sz="0" w:space="0" w:color="auto"/>
        <w:right w:val="none" w:sz="0" w:space="0" w:color="auto"/>
      </w:divBdr>
    </w:div>
    <w:div w:id="859709464">
      <w:bodyDiv w:val="1"/>
      <w:marLeft w:val="0"/>
      <w:marRight w:val="0"/>
      <w:marTop w:val="0"/>
      <w:marBottom w:val="0"/>
      <w:divBdr>
        <w:top w:val="none" w:sz="0" w:space="0" w:color="auto"/>
        <w:left w:val="none" w:sz="0" w:space="0" w:color="auto"/>
        <w:bottom w:val="none" w:sz="0" w:space="0" w:color="auto"/>
        <w:right w:val="none" w:sz="0" w:space="0" w:color="auto"/>
      </w:divBdr>
    </w:div>
    <w:div w:id="867644770">
      <w:bodyDiv w:val="1"/>
      <w:marLeft w:val="0"/>
      <w:marRight w:val="0"/>
      <w:marTop w:val="0"/>
      <w:marBottom w:val="0"/>
      <w:divBdr>
        <w:top w:val="none" w:sz="0" w:space="0" w:color="auto"/>
        <w:left w:val="none" w:sz="0" w:space="0" w:color="auto"/>
        <w:bottom w:val="none" w:sz="0" w:space="0" w:color="auto"/>
        <w:right w:val="none" w:sz="0" w:space="0" w:color="auto"/>
      </w:divBdr>
    </w:div>
    <w:div w:id="872040434">
      <w:bodyDiv w:val="1"/>
      <w:marLeft w:val="0"/>
      <w:marRight w:val="0"/>
      <w:marTop w:val="0"/>
      <w:marBottom w:val="0"/>
      <w:divBdr>
        <w:top w:val="none" w:sz="0" w:space="0" w:color="auto"/>
        <w:left w:val="none" w:sz="0" w:space="0" w:color="auto"/>
        <w:bottom w:val="none" w:sz="0" w:space="0" w:color="auto"/>
        <w:right w:val="none" w:sz="0" w:space="0" w:color="auto"/>
      </w:divBdr>
    </w:div>
    <w:div w:id="911935672">
      <w:bodyDiv w:val="1"/>
      <w:marLeft w:val="0"/>
      <w:marRight w:val="0"/>
      <w:marTop w:val="0"/>
      <w:marBottom w:val="0"/>
      <w:divBdr>
        <w:top w:val="none" w:sz="0" w:space="0" w:color="auto"/>
        <w:left w:val="none" w:sz="0" w:space="0" w:color="auto"/>
        <w:bottom w:val="none" w:sz="0" w:space="0" w:color="auto"/>
        <w:right w:val="none" w:sz="0" w:space="0" w:color="auto"/>
      </w:divBdr>
    </w:div>
    <w:div w:id="913079819">
      <w:bodyDiv w:val="1"/>
      <w:marLeft w:val="0"/>
      <w:marRight w:val="0"/>
      <w:marTop w:val="0"/>
      <w:marBottom w:val="0"/>
      <w:divBdr>
        <w:top w:val="none" w:sz="0" w:space="0" w:color="auto"/>
        <w:left w:val="none" w:sz="0" w:space="0" w:color="auto"/>
        <w:bottom w:val="none" w:sz="0" w:space="0" w:color="auto"/>
        <w:right w:val="none" w:sz="0" w:space="0" w:color="auto"/>
      </w:divBdr>
    </w:div>
    <w:div w:id="926889019">
      <w:bodyDiv w:val="1"/>
      <w:marLeft w:val="0"/>
      <w:marRight w:val="0"/>
      <w:marTop w:val="0"/>
      <w:marBottom w:val="0"/>
      <w:divBdr>
        <w:top w:val="none" w:sz="0" w:space="0" w:color="auto"/>
        <w:left w:val="none" w:sz="0" w:space="0" w:color="auto"/>
        <w:bottom w:val="none" w:sz="0" w:space="0" w:color="auto"/>
        <w:right w:val="none" w:sz="0" w:space="0" w:color="auto"/>
      </w:divBdr>
    </w:div>
    <w:div w:id="942111917">
      <w:bodyDiv w:val="1"/>
      <w:marLeft w:val="0"/>
      <w:marRight w:val="0"/>
      <w:marTop w:val="0"/>
      <w:marBottom w:val="0"/>
      <w:divBdr>
        <w:top w:val="none" w:sz="0" w:space="0" w:color="auto"/>
        <w:left w:val="none" w:sz="0" w:space="0" w:color="auto"/>
        <w:bottom w:val="none" w:sz="0" w:space="0" w:color="auto"/>
        <w:right w:val="none" w:sz="0" w:space="0" w:color="auto"/>
      </w:divBdr>
    </w:div>
    <w:div w:id="980844201">
      <w:bodyDiv w:val="1"/>
      <w:marLeft w:val="0"/>
      <w:marRight w:val="0"/>
      <w:marTop w:val="0"/>
      <w:marBottom w:val="0"/>
      <w:divBdr>
        <w:top w:val="none" w:sz="0" w:space="0" w:color="auto"/>
        <w:left w:val="none" w:sz="0" w:space="0" w:color="auto"/>
        <w:bottom w:val="none" w:sz="0" w:space="0" w:color="auto"/>
        <w:right w:val="none" w:sz="0" w:space="0" w:color="auto"/>
      </w:divBdr>
    </w:div>
    <w:div w:id="1005480929">
      <w:bodyDiv w:val="1"/>
      <w:marLeft w:val="0"/>
      <w:marRight w:val="0"/>
      <w:marTop w:val="0"/>
      <w:marBottom w:val="0"/>
      <w:divBdr>
        <w:top w:val="none" w:sz="0" w:space="0" w:color="auto"/>
        <w:left w:val="none" w:sz="0" w:space="0" w:color="auto"/>
        <w:bottom w:val="none" w:sz="0" w:space="0" w:color="auto"/>
        <w:right w:val="none" w:sz="0" w:space="0" w:color="auto"/>
      </w:divBdr>
    </w:div>
    <w:div w:id="1038162578">
      <w:bodyDiv w:val="1"/>
      <w:marLeft w:val="0"/>
      <w:marRight w:val="0"/>
      <w:marTop w:val="0"/>
      <w:marBottom w:val="0"/>
      <w:divBdr>
        <w:top w:val="none" w:sz="0" w:space="0" w:color="auto"/>
        <w:left w:val="none" w:sz="0" w:space="0" w:color="auto"/>
        <w:bottom w:val="none" w:sz="0" w:space="0" w:color="auto"/>
        <w:right w:val="none" w:sz="0" w:space="0" w:color="auto"/>
      </w:divBdr>
    </w:div>
    <w:div w:id="1044407031">
      <w:bodyDiv w:val="1"/>
      <w:marLeft w:val="0"/>
      <w:marRight w:val="0"/>
      <w:marTop w:val="0"/>
      <w:marBottom w:val="0"/>
      <w:divBdr>
        <w:top w:val="none" w:sz="0" w:space="0" w:color="auto"/>
        <w:left w:val="none" w:sz="0" w:space="0" w:color="auto"/>
        <w:bottom w:val="none" w:sz="0" w:space="0" w:color="auto"/>
        <w:right w:val="none" w:sz="0" w:space="0" w:color="auto"/>
      </w:divBdr>
    </w:div>
    <w:div w:id="1054737097">
      <w:bodyDiv w:val="1"/>
      <w:marLeft w:val="0"/>
      <w:marRight w:val="0"/>
      <w:marTop w:val="0"/>
      <w:marBottom w:val="0"/>
      <w:divBdr>
        <w:top w:val="none" w:sz="0" w:space="0" w:color="auto"/>
        <w:left w:val="none" w:sz="0" w:space="0" w:color="auto"/>
        <w:bottom w:val="none" w:sz="0" w:space="0" w:color="auto"/>
        <w:right w:val="none" w:sz="0" w:space="0" w:color="auto"/>
      </w:divBdr>
    </w:div>
    <w:div w:id="1073308720">
      <w:bodyDiv w:val="1"/>
      <w:marLeft w:val="0"/>
      <w:marRight w:val="0"/>
      <w:marTop w:val="0"/>
      <w:marBottom w:val="0"/>
      <w:divBdr>
        <w:top w:val="none" w:sz="0" w:space="0" w:color="auto"/>
        <w:left w:val="none" w:sz="0" w:space="0" w:color="auto"/>
        <w:bottom w:val="none" w:sz="0" w:space="0" w:color="auto"/>
        <w:right w:val="none" w:sz="0" w:space="0" w:color="auto"/>
      </w:divBdr>
    </w:div>
    <w:div w:id="1082218748">
      <w:bodyDiv w:val="1"/>
      <w:marLeft w:val="0"/>
      <w:marRight w:val="0"/>
      <w:marTop w:val="0"/>
      <w:marBottom w:val="0"/>
      <w:divBdr>
        <w:top w:val="none" w:sz="0" w:space="0" w:color="auto"/>
        <w:left w:val="none" w:sz="0" w:space="0" w:color="auto"/>
        <w:bottom w:val="none" w:sz="0" w:space="0" w:color="auto"/>
        <w:right w:val="none" w:sz="0" w:space="0" w:color="auto"/>
      </w:divBdr>
    </w:div>
    <w:div w:id="1094089696">
      <w:bodyDiv w:val="1"/>
      <w:marLeft w:val="0"/>
      <w:marRight w:val="0"/>
      <w:marTop w:val="0"/>
      <w:marBottom w:val="0"/>
      <w:divBdr>
        <w:top w:val="none" w:sz="0" w:space="0" w:color="auto"/>
        <w:left w:val="none" w:sz="0" w:space="0" w:color="auto"/>
        <w:bottom w:val="none" w:sz="0" w:space="0" w:color="auto"/>
        <w:right w:val="none" w:sz="0" w:space="0" w:color="auto"/>
      </w:divBdr>
    </w:div>
    <w:div w:id="1101995766">
      <w:bodyDiv w:val="1"/>
      <w:marLeft w:val="0"/>
      <w:marRight w:val="0"/>
      <w:marTop w:val="0"/>
      <w:marBottom w:val="0"/>
      <w:divBdr>
        <w:top w:val="none" w:sz="0" w:space="0" w:color="auto"/>
        <w:left w:val="none" w:sz="0" w:space="0" w:color="auto"/>
        <w:bottom w:val="none" w:sz="0" w:space="0" w:color="auto"/>
        <w:right w:val="none" w:sz="0" w:space="0" w:color="auto"/>
      </w:divBdr>
    </w:div>
    <w:div w:id="1102843495">
      <w:bodyDiv w:val="1"/>
      <w:marLeft w:val="0"/>
      <w:marRight w:val="0"/>
      <w:marTop w:val="0"/>
      <w:marBottom w:val="0"/>
      <w:divBdr>
        <w:top w:val="none" w:sz="0" w:space="0" w:color="auto"/>
        <w:left w:val="none" w:sz="0" w:space="0" w:color="auto"/>
        <w:bottom w:val="none" w:sz="0" w:space="0" w:color="auto"/>
        <w:right w:val="none" w:sz="0" w:space="0" w:color="auto"/>
      </w:divBdr>
    </w:div>
    <w:div w:id="1104497314">
      <w:bodyDiv w:val="1"/>
      <w:marLeft w:val="0"/>
      <w:marRight w:val="0"/>
      <w:marTop w:val="0"/>
      <w:marBottom w:val="0"/>
      <w:divBdr>
        <w:top w:val="none" w:sz="0" w:space="0" w:color="auto"/>
        <w:left w:val="none" w:sz="0" w:space="0" w:color="auto"/>
        <w:bottom w:val="none" w:sz="0" w:space="0" w:color="auto"/>
        <w:right w:val="none" w:sz="0" w:space="0" w:color="auto"/>
      </w:divBdr>
    </w:div>
    <w:div w:id="1111436297">
      <w:bodyDiv w:val="1"/>
      <w:marLeft w:val="0"/>
      <w:marRight w:val="0"/>
      <w:marTop w:val="0"/>
      <w:marBottom w:val="0"/>
      <w:divBdr>
        <w:top w:val="none" w:sz="0" w:space="0" w:color="auto"/>
        <w:left w:val="none" w:sz="0" w:space="0" w:color="auto"/>
        <w:bottom w:val="none" w:sz="0" w:space="0" w:color="auto"/>
        <w:right w:val="none" w:sz="0" w:space="0" w:color="auto"/>
      </w:divBdr>
    </w:div>
    <w:div w:id="1142505462">
      <w:bodyDiv w:val="1"/>
      <w:marLeft w:val="0"/>
      <w:marRight w:val="0"/>
      <w:marTop w:val="0"/>
      <w:marBottom w:val="0"/>
      <w:divBdr>
        <w:top w:val="none" w:sz="0" w:space="0" w:color="auto"/>
        <w:left w:val="none" w:sz="0" w:space="0" w:color="auto"/>
        <w:bottom w:val="none" w:sz="0" w:space="0" w:color="auto"/>
        <w:right w:val="none" w:sz="0" w:space="0" w:color="auto"/>
      </w:divBdr>
    </w:div>
    <w:div w:id="1152209908">
      <w:bodyDiv w:val="1"/>
      <w:marLeft w:val="0"/>
      <w:marRight w:val="0"/>
      <w:marTop w:val="0"/>
      <w:marBottom w:val="0"/>
      <w:divBdr>
        <w:top w:val="none" w:sz="0" w:space="0" w:color="auto"/>
        <w:left w:val="none" w:sz="0" w:space="0" w:color="auto"/>
        <w:bottom w:val="none" w:sz="0" w:space="0" w:color="auto"/>
        <w:right w:val="none" w:sz="0" w:space="0" w:color="auto"/>
      </w:divBdr>
    </w:div>
    <w:div w:id="1158351281">
      <w:bodyDiv w:val="1"/>
      <w:marLeft w:val="0"/>
      <w:marRight w:val="0"/>
      <w:marTop w:val="0"/>
      <w:marBottom w:val="0"/>
      <w:divBdr>
        <w:top w:val="none" w:sz="0" w:space="0" w:color="auto"/>
        <w:left w:val="none" w:sz="0" w:space="0" w:color="auto"/>
        <w:bottom w:val="none" w:sz="0" w:space="0" w:color="auto"/>
        <w:right w:val="none" w:sz="0" w:space="0" w:color="auto"/>
      </w:divBdr>
    </w:div>
    <w:div w:id="1160853121">
      <w:bodyDiv w:val="1"/>
      <w:marLeft w:val="0"/>
      <w:marRight w:val="0"/>
      <w:marTop w:val="0"/>
      <w:marBottom w:val="0"/>
      <w:divBdr>
        <w:top w:val="none" w:sz="0" w:space="0" w:color="auto"/>
        <w:left w:val="none" w:sz="0" w:space="0" w:color="auto"/>
        <w:bottom w:val="none" w:sz="0" w:space="0" w:color="auto"/>
        <w:right w:val="none" w:sz="0" w:space="0" w:color="auto"/>
      </w:divBdr>
    </w:div>
    <w:div w:id="1194077793">
      <w:bodyDiv w:val="1"/>
      <w:marLeft w:val="0"/>
      <w:marRight w:val="0"/>
      <w:marTop w:val="0"/>
      <w:marBottom w:val="0"/>
      <w:divBdr>
        <w:top w:val="none" w:sz="0" w:space="0" w:color="auto"/>
        <w:left w:val="none" w:sz="0" w:space="0" w:color="auto"/>
        <w:bottom w:val="none" w:sz="0" w:space="0" w:color="auto"/>
        <w:right w:val="none" w:sz="0" w:space="0" w:color="auto"/>
      </w:divBdr>
    </w:div>
    <w:div w:id="1206062991">
      <w:bodyDiv w:val="1"/>
      <w:marLeft w:val="0"/>
      <w:marRight w:val="0"/>
      <w:marTop w:val="0"/>
      <w:marBottom w:val="0"/>
      <w:divBdr>
        <w:top w:val="none" w:sz="0" w:space="0" w:color="auto"/>
        <w:left w:val="none" w:sz="0" w:space="0" w:color="auto"/>
        <w:bottom w:val="none" w:sz="0" w:space="0" w:color="auto"/>
        <w:right w:val="none" w:sz="0" w:space="0" w:color="auto"/>
      </w:divBdr>
    </w:div>
    <w:div w:id="1212108610">
      <w:bodyDiv w:val="1"/>
      <w:marLeft w:val="0"/>
      <w:marRight w:val="0"/>
      <w:marTop w:val="0"/>
      <w:marBottom w:val="0"/>
      <w:divBdr>
        <w:top w:val="none" w:sz="0" w:space="0" w:color="auto"/>
        <w:left w:val="none" w:sz="0" w:space="0" w:color="auto"/>
        <w:bottom w:val="none" w:sz="0" w:space="0" w:color="auto"/>
        <w:right w:val="none" w:sz="0" w:space="0" w:color="auto"/>
      </w:divBdr>
    </w:div>
    <w:div w:id="1261527337">
      <w:bodyDiv w:val="1"/>
      <w:marLeft w:val="0"/>
      <w:marRight w:val="0"/>
      <w:marTop w:val="0"/>
      <w:marBottom w:val="0"/>
      <w:divBdr>
        <w:top w:val="none" w:sz="0" w:space="0" w:color="auto"/>
        <w:left w:val="none" w:sz="0" w:space="0" w:color="auto"/>
        <w:bottom w:val="none" w:sz="0" w:space="0" w:color="auto"/>
        <w:right w:val="none" w:sz="0" w:space="0" w:color="auto"/>
      </w:divBdr>
    </w:div>
    <w:div w:id="1309244594">
      <w:bodyDiv w:val="1"/>
      <w:marLeft w:val="0"/>
      <w:marRight w:val="0"/>
      <w:marTop w:val="0"/>
      <w:marBottom w:val="0"/>
      <w:divBdr>
        <w:top w:val="none" w:sz="0" w:space="0" w:color="auto"/>
        <w:left w:val="none" w:sz="0" w:space="0" w:color="auto"/>
        <w:bottom w:val="none" w:sz="0" w:space="0" w:color="auto"/>
        <w:right w:val="none" w:sz="0" w:space="0" w:color="auto"/>
      </w:divBdr>
    </w:div>
    <w:div w:id="1319073153">
      <w:bodyDiv w:val="1"/>
      <w:marLeft w:val="0"/>
      <w:marRight w:val="0"/>
      <w:marTop w:val="0"/>
      <w:marBottom w:val="0"/>
      <w:divBdr>
        <w:top w:val="none" w:sz="0" w:space="0" w:color="auto"/>
        <w:left w:val="none" w:sz="0" w:space="0" w:color="auto"/>
        <w:bottom w:val="none" w:sz="0" w:space="0" w:color="auto"/>
        <w:right w:val="none" w:sz="0" w:space="0" w:color="auto"/>
      </w:divBdr>
    </w:div>
    <w:div w:id="1355960961">
      <w:bodyDiv w:val="1"/>
      <w:marLeft w:val="0"/>
      <w:marRight w:val="0"/>
      <w:marTop w:val="0"/>
      <w:marBottom w:val="0"/>
      <w:divBdr>
        <w:top w:val="none" w:sz="0" w:space="0" w:color="auto"/>
        <w:left w:val="none" w:sz="0" w:space="0" w:color="auto"/>
        <w:bottom w:val="none" w:sz="0" w:space="0" w:color="auto"/>
        <w:right w:val="none" w:sz="0" w:space="0" w:color="auto"/>
      </w:divBdr>
    </w:div>
    <w:div w:id="1383286552">
      <w:bodyDiv w:val="1"/>
      <w:marLeft w:val="0"/>
      <w:marRight w:val="0"/>
      <w:marTop w:val="0"/>
      <w:marBottom w:val="0"/>
      <w:divBdr>
        <w:top w:val="none" w:sz="0" w:space="0" w:color="auto"/>
        <w:left w:val="none" w:sz="0" w:space="0" w:color="auto"/>
        <w:bottom w:val="none" w:sz="0" w:space="0" w:color="auto"/>
        <w:right w:val="none" w:sz="0" w:space="0" w:color="auto"/>
      </w:divBdr>
    </w:div>
    <w:div w:id="1403017257">
      <w:bodyDiv w:val="1"/>
      <w:marLeft w:val="0"/>
      <w:marRight w:val="0"/>
      <w:marTop w:val="0"/>
      <w:marBottom w:val="0"/>
      <w:divBdr>
        <w:top w:val="none" w:sz="0" w:space="0" w:color="auto"/>
        <w:left w:val="none" w:sz="0" w:space="0" w:color="auto"/>
        <w:bottom w:val="none" w:sz="0" w:space="0" w:color="auto"/>
        <w:right w:val="none" w:sz="0" w:space="0" w:color="auto"/>
      </w:divBdr>
    </w:div>
    <w:div w:id="1444692377">
      <w:bodyDiv w:val="1"/>
      <w:marLeft w:val="0"/>
      <w:marRight w:val="0"/>
      <w:marTop w:val="0"/>
      <w:marBottom w:val="0"/>
      <w:divBdr>
        <w:top w:val="none" w:sz="0" w:space="0" w:color="auto"/>
        <w:left w:val="none" w:sz="0" w:space="0" w:color="auto"/>
        <w:bottom w:val="none" w:sz="0" w:space="0" w:color="auto"/>
        <w:right w:val="none" w:sz="0" w:space="0" w:color="auto"/>
      </w:divBdr>
    </w:div>
    <w:div w:id="1483349397">
      <w:bodyDiv w:val="1"/>
      <w:marLeft w:val="0"/>
      <w:marRight w:val="0"/>
      <w:marTop w:val="0"/>
      <w:marBottom w:val="0"/>
      <w:divBdr>
        <w:top w:val="none" w:sz="0" w:space="0" w:color="auto"/>
        <w:left w:val="none" w:sz="0" w:space="0" w:color="auto"/>
        <w:bottom w:val="none" w:sz="0" w:space="0" w:color="auto"/>
        <w:right w:val="none" w:sz="0" w:space="0" w:color="auto"/>
      </w:divBdr>
    </w:div>
    <w:div w:id="1522012526">
      <w:bodyDiv w:val="1"/>
      <w:marLeft w:val="0"/>
      <w:marRight w:val="0"/>
      <w:marTop w:val="0"/>
      <w:marBottom w:val="0"/>
      <w:divBdr>
        <w:top w:val="none" w:sz="0" w:space="0" w:color="auto"/>
        <w:left w:val="none" w:sz="0" w:space="0" w:color="auto"/>
        <w:bottom w:val="none" w:sz="0" w:space="0" w:color="auto"/>
        <w:right w:val="none" w:sz="0" w:space="0" w:color="auto"/>
      </w:divBdr>
    </w:div>
    <w:div w:id="1550460632">
      <w:bodyDiv w:val="1"/>
      <w:marLeft w:val="0"/>
      <w:marRight w:val="0"/>
      <w:marTop w:val="0"/>
      <w:marBottom w:val="0"/>
      <w:divBdr>
        <w:top w:val="none" w:sz="0" w:space="0" w:color="auto"/>
        <w:left w:val="none" w:sz="0" w:space="0" w:color="auto"/>
        <w:bottom w:val="none" w:sz="0" w:space="0" w:color="auto"/>
        <w:right w:val="none" w:sz="0" w:space="0" w:color="auto"/>
      </w:divBdr>
    </w:div>
    <w:div w:id="1563057231">
      <w:bodyDiv w:val="1"/>
      <w:marLeft w:val="0"/>
      <w:marRight w:val="0"/>
      <w:marTop w:val="0"/>
      <w:marBottom w:val="0"/>
      <w:divBdr>
        <w:top w:val="none" w:sz="0" w:space="0" w:color="auto"/>
        <w:left w:val="none" w:sz="0" w:space="0" w:color="auto"/>
        <w:bottom w:val="none" w:sz="0" w:space="0" w:color="auto"/>
        <w:right w:val="none" w:sz="0" w:space="0" w:color="auto"/>
      </w:divBdr>
    </w:div>
    <w:div w:id="1569070183">
      <w:bodyDiv w:val="1"/>
      <w:marLeft w:val="0"/>
      <w:marRight w:val="0"/>
      <w:marTop w:val="0"/>
      <w:marBottom w:val="0"/>
      <w:divBdr>
        <w:top w:val="none" w:sz="0" w:space="0" w:color="auto"/>
        <w:left w:val="none" w:sz="0" w:space="0" w:color="auto"/>
        <w:bottom w:val="none" w:sz="0" w:space="0" w:color="auto"/>
        <w:right w:val="none" w:sz="0" w:space="0" w:color="auto"/>
      </w:divBdr>
    </w:div>
    <w:div w:id="1583952615">
      <w:bodyDiv w:val="1"/>
      <w:marLeft w:val="0"/>
      <w:marRight w:val="0"/>
      <w:marTop w:val="0"/>
      <w:marBottom w:val="0"/>
      <w:divBdr>
        <w:top w:val="none" w:sz="0" w:space="0" w:color="auto"/>
        <w:left w:val="none" w:sz="0" w:space="0" w:color="auto"/>
        <w:bottom w:val="none" w:sz="0" w:space="0" w:color="auto"/>
        <w:right w:val="none" w:sz="0" w:space="0" w:color="auto"/>
      </w:divBdr>
    </w:div>
    <w:div w:id="1594895117">
      <w:bodyDiv w:val="1"/>
      <w:marLeft w:val="0"/>
      <w:marRight w:val="0"/>
      <w:marTop w:val="0"/>
      <w:marBottom w:val="0"/>
      <w:divBdr>
        <w:top w:val="none" w:sz="0" w:space="0" w:color="auto"/>
        <w:left w:val="none" w:sz="0" w:space="0" w:color="auto"/>
        <w:bottom w:val="none" w:sz="0" w:space="0" w:color="auto"/>
        <w:right w:val="none" w:sz="0" w:space="0" w:color="auto"/>
      </w:divBdr>
    </w:div>
    <w:div w:id="1607031394">
      <w:bodyDiv w:val="1"/>
      <w:marLeft w:val="0"/>
      <w:marRight w:val="0"/>
      <w:marTop w:val="0"/>
      <w:marBottom w:val="0"/>
      <w:divBdr>
        <w:top w:val="none" w:sz="0" w:space="0" w:color="auto"/>
        <w:left w:val="none" w:sz="0" w:space="0" w:color="auto"/>
        <w:bottom w:val="none" w:sz="0" w:space="0" w:color="auto"/>
        <w:right w:val="none" w:sz="0" w:space="0" w:color="auto"/>
      </w:divBdr>
    </w:div>
    <w:div w:id="1624577502">
      <w:bodyDiv w:val="1"/>
      <w:marLeft w:val="0"/>
      <w:marRight w:val="0"/>
      <w:marTop w:val="0"/>
      <w:marBottom w:val="0"/>
      <w:divBdr>
        <w:top w:val="none" w:sz="0" w:space="0" w:color="auto"/>
        <w:left w:val="none" w:sz="0" w:space="0" w:color="auto"/>
        <w:bottom w:val="none" w:sz="0" w:space="0" w:color="auto"/>
        <w:right w:val="none" w:sz="0" w:space="0" w:color="auto"/>
      </w:divBdr>
    </w:div>
    <w:div w:id="1627083508">
      <w:bodyDiv w:val="1"/>
      <w:marLeft w:val="0"/>
      <w:marRight w:val="0"/>
      <w:marTop w:val="0"/>
      <w:marBottom w:val="0"/>
      <w:divBdr>
        <w:top w:val="none" w:sz="0" w:space="0" w:color="auto"/>
        <w:left w:val="none" w:sz="0" w:space="0" w:color="auto"/>
        <w:bottom w:val="none" w:sz="0" w:space="0" w:color="auto"/>
        <w:right w:val="none" w:sz="0" w:space="0" w:color="auto"/>
      </w:divBdr>
    </w:div>
    <w:div w:id="1649432190">
      <w:bodyDiv w:val="1"/>
      <w:marLeft w:val="0"/>
      <w:marRight w:val="0"/>
      <w:marTop w:val="0"/>
      <w:marBottom w:val="0"/>
      <w:divBdr>
        <w:top w:val="none" w:sz="0" w:space="0" w:color="auto"/>
        <w:left w:val="none" w:sz="0" w:space="0" w:color="auto"/>
        <w:bottom w:val="none" w:sz="0" w:space="0" w:color="auto"/>
        <w:right w:val="none" w:sz="0" w:space="0" w:color="auto"/>
      </w:divBdr>
    </w:div>
    <w:div w:id="1664553294">
      <w:bodyDiv w:val="1"/>
      <w:marLeft w:val="0"/>
      <w:marRight w:val="0"/>
      <w:marTop w:val="0"/>
      <w:marBottom w:val="0"/>
      <w:divBdr>
        <w:top w:val="none" w:sz="0" w:space="0" w:color="auto"/>
        <w:left w:val="none" w:sz="0" w:space="0" w:color="auto"/>
        <w:bottom w:val="none" w:sz="0" w:space="0" w:color="auto"/>
        <w:right w:val="none" w:sz="0" w:space="0" w:color="auto"/>
      </w:divBdr>
    </w:div>
    <w:div w:id="1673337152">
      <w:bodyDiv w:val="1"/>
      <w:marLeft w:val="0"/>
      <w:marRight w:val="0"/>
      <w:marTop w:val="0"/>
      <w:marBottom w:val="0"/>
      <w:divBdr>
        <w:top w:val="none" w:sz="0" w:space="0" w:color="auto"/>
        <w:left w:val="none" w:sz="0" w:space="0" w:color="auto"/>
        <w:bottom w:val="none" w:sz="0" w:space="0" w:color="auto"/>
        <w:right w:val="none" w:sz="0" w:space="0" w:color="auto"/>
      </w:divBdr>
    </w:div>
    <w:div w:id="1675062487">
      <w:bodyDiv w:val="1"/>
      <w:marLeft w:val="0"/>
      <w:marRight w:val="0"/>
      <w:marTop w:val="0"/>
      <w:marBottom w:val="0"/>
      <w:divBdr>
        <w:top w:val="none" w:sz="0" w:space="0" w:color="auto"/>
        <w:left w:val="none" w:sz="0" w:space="0" w:color="auto"/>
        <w:bottom w:val="none" w:sz="0" w:space="0" w:color="auto"/>
        <w:right w:val="none" w:sz="0" w:space="0" w:color="auto"/>
      </w:divBdr>
    </w:div>
    <w:div w:id="1727222252">
      <w:bodyDiv w:val="1"/>
      <w:marLeft w:val="0"/>
      <w:marRight w:val="0"/>
      <w:marTop w:val="0"/>
      <w:marBottom w:val="0"/>
      <w:divBdr>
        <w:top w:val="none" w:sz="0" w:space="0" w:color="auto"/>
        <w:left w:val="none" w:sz="0" w:space="0" w:color="auto"/>
        <w:bottom w:val="none" w:sz="0" w:space="0" w:color="auto"/>
        <w:right w:val="none" w:sz="0" w:space="0" w:color="auto"/>
      </w:divBdr>
    </w:div>
    <w:div w:id="1750275413">
      <w:bodyDiv w:val="1"/>
      <w:marLeft w:val="0"/>
      <w:marRight w:val="0"/>
      <w:marTop w:val="0"/>
      <w:marBottom w:val="0"/>
      <w:divBdr>
        <w:top w:val="none" w:sz="0" w:space="0" w:color="auto"/>
        <w:left w:val="none" w:sz="0" w:space="0" w:color="auto"/>
        <w:bottom w:val="none" w:sz="0" w:space="0" w:color="auto"/>
        <w:right w:val="none" w:sz="0" w:space="0" w:color="auto"/>
      </w:divBdr>
    </w:div>
    <w:div w:id="1755663972">
      <w:bodyDiv w:val="1"/>
      <w:marLeft w:val="0"/>
      <w:marRight w:val="0"/>
      <w:marTop w:val="0"/>
      <w:marBottom w:val="0"/>
      <w:divBdr>
        <w:top w:val="none" w:sz="0" w:space="0" w:color="auto"/>
        <w:left w:val="none" w:sz="0" w:space="0" w:color="auto"/>
        <w:bottom w:val="none" w:sz="0" w:space="0" w:color="auto"/>
        <w:right w:val="none" w:sz="0" w:space="0" w:color="auto"/>
      </w:divBdr>
    </w:div>
    <w:div w:id="1758480485">
      <w:bodyDiv w:val="1"/>
      <w:marLeft w:val="0"/>
      <w:marRight w:val="0"/>
      <w:marTop w:val="0"/>
      <w:marBottom w:val="0"/>
      <w:divBdr>
        <w:top w:val="none" w:sz="0" w:space="0" w:color="auto"/>
        <w:left w:val="none" w:sz="0" w:space="0" w:color="auto"/>
        <w:bottom w:val="none" w:sz="0" w:space="0" w:color="auto"/>
        <w:right w:val="none" w:sz="0" w:space="0" w:color="auto"/>
      </w:divBdr>
    </w:div>
    <w:div w:id="1776710681">
      <w:bodyDiv w:val="1"/>
      <w:marLeft w:val="0"/>
      <w:marRight w:val="0"/>
      <w:marTop w:val="0"/>
      <w:marBottom w:val="0"/>
      <w:divBdr>
        <w:top w:val="none" w:sz="0" w:space="0" w:color="auto"/>
        <w:left w:val="none" w:sz="0" w:space="0" w:color="auto"/>
        <w:bottom w:val="none" w:sz="0" w:space="0" w:color="auto"/>
        <w:right w:val="none" w:sz="0" w:space="0" w:color="auto"/>
      </w:divBdr>
    </w:div>
    <w:div w:id="1816798936">
      <w:bodyDiv w:val="1"/>
      <w:marLeft w:val="0"/>
      <w:marRight w:val="0"/>
      <w:marTop w:val="0"/>
      <w:marBottom w:val="0"/>
      <w:divBdr>
        <w:top w:val="none" w:sz="0" w:space="0" w:color="auto"/>
        <w:left w:val="none" w:sz="0" w:space="0" w:color="auto"/>
        <w:bottom w:val="none" w:sz="0" w:space="0" w:color="auto"/>
        <w:right w:val="none" w:sz="0" w:space="0" w:color="auto"/>
      </w:divBdr>
    </w:div>
    <w:div w:id="1821342084">
      <w:bodyDiv w:val="1"/>
      <w:marLeft w:val="0"/>
      <w:marRight w:val="0"/>
      <w:marTop w:val="0"/>
      <w:marBottom w:val="0"/>
      <w:divBdr>
        <w:top w:val="none" w:sz="0" w:space="0" w:color="auto"/>
        <w:left w:val="none" w:sz="0" w:space="0" w:color="auto"/>
        <w:bottom w:val="none" w:sz="0" w:space="0" w:color="auto"/>
        <w:right w:val="none" w:sz="0" w:space="0" w:color="auto"/>
      </w:divBdr>
    </w:div>
    <w:div w:id="1823043311">
      <w:bodyDiv w:val="1"/>
      <w:marLeft w:val="0"/>
      <w:marRight w:val="0"/>
      <w:marTop w:val="0"/>
      <w:marBottom w:val="0"/>
      <w:divBdr>
        <w:top w:val="none" w:sz="0" w:space="0" w:color="auto"/>
        <w:left w:val="none" w:sz="0" w:space="0" w:color="auto"/>
        <w:bottom w:val="none" w:sz="0" w:space="0" w:color="auto"/>
        <w:right w:val="none" w:sz="0" w:space="0" w:color="auto"/>
      </w:divBdr>
    </w:div>
    <w:div w:id="1835222121">
      <w:bodyDiv w:val="1"/>
      <w:marLeft w:val="0"/>
      <w:marRight w:val="0"/>
      <w:marTop w:val="0"/>
      <w:marBottom w:val="0"/>
      <w:divBdr>
        <w:top w:val="none" w:sz="0" w:space="0" w:color="auto"/>
        <w:left w:val="none" w:sz="0" w:space="0" w:color="auto"/>
        <w:bottom w:val="none" w:sz="0" w:space="0" w:color="auto"/>
        <w:right w:val="none" w:sz="0" w:space="0" w:color="auto"/>
      </w:divBdr>
    </w:div>
    <w:div w:id="1835879136">
      <w:bodyDiv w:val="1"/>
      <w:marLeft w:val="0"/>
      <w:marRight w:val="0"/>
      <w:marTop w:val="0"/>
      <w:marBottom w:val="0"/>
      <w:divBdr>
        <w:top w:val="none" w:sz="0" w:space="0" w:color="auto"/>
        <w:left w:val="none" w:sz="0" w:space="0" w:color="auto"/>
        <w:bottom w:val="none" w:sz="0" w:space="0" w:color="auto"/>
        <w:right w:val="none" w:sz="0" w:space="0" w:color="auto"/>
      </w:divBdr>
    </w:div>
    <w:div w:id="1837651160">
      <w:bodyDiv w:val="1"/>
      <w:marLeft w:val="0"/>
      <w:marRight w:val="0"/>
      <w:marTop w:val="0"/>
      <w:marBottom w:val="0"/>
      <w:divBdr>
        <w:top w:val="none" w:sz="0" w:space="0" w:color="auto"/>
        <w:left w:val="none" w:sz="0" w:space="0" w:color="auto"/>
        <w:bottom w:val="none" w:sz="0" w:space="0" w:color="auto"/>
        <w:right w:val="none" w:sz="0" w:space="0" w:color="auto"/>
      </w:divBdr>
    </w:div>
    <w:div w:id="1838420066">
      <w:bodyDiv w:val="1"/>
      <w:marLeft w:val="0"/>
      <w:marRight w:val="0"/>
      <w:marTop w:val="0"/>
      <w:marBottom w:val="0"/>
      <w:divBdr>
        <w:top w:val="none" w:sz="0" w:space="0" w:color="auto"/>
        <w:left w:val="none" w:sz="0" w:space="0" w:color="auto"/>
        <w:bottom w:val="none" w:sz="0" w:space="0" w:color="auto"/>
        <w:right w:val="none" w:sz="0" w:space="0" w:color="auto"/>
      </w:divBdr>
    </w:div>
    <w:div w:id="1841383546">
      <w:bodyDiv w:val="1"/>
      <w:marLeft w:val="0"/>
      <w:marRight w:val="0"/>
      <w:marTop w:val="0"/>
      <w:marBottom w:val="0"/>
      <w:divBdr>
        <w:top w:val="none" w:sz="0" w:space="0" w:color="auto"/>
        <w:left w:val="none" w:sz="0" w:space="0" w:color="auto"/>
        <w:bottom w:val="none" w:sz="0" w:space="0" w:color="auto"/>
        <w:right w:val="none" w:sz="0" w:space="0" w:color="auto"/>
      </w:divBdr>
    </w:div>
    <w:div w:id="1843273575">
      <w:bodyDiv w:val="1"/>
      <w:marLeft w:val="0"/>
      <w:marRight w:val="0"/>
      <w:marTop w:val="0"/>
      <w:marBottom w:val="0"/>
      <w:divBdr>
        <w:top w:val="none" w:sz="0" w:space="0" w:color="auto"/>
        <w:left w:val="none" w:sz="0" w:space="0" w:color="auto"/>
        <w:bottom w:val="none" w:sz="0" w:space="0" w:color="auto"/>
        <w:right w:val="none" w:sz="0" w:space="0" w:color="auto"/>
      </w:divBdr>
    </w:div>
    <w:div w:id="1850756854">
      <w:bodyDiv w:val="1"/>
      <w:marLeft w:val="0"/>
      <w:marRight w:val="0"/>
      <w:marTop w:val="0"/>
      <w:marBottom w:val="0"/>
      <w:divBdr>
        <w:top w:val="none" w:sz="0" w:space="0" w:color="auto"/>
        <w:left w:val="none" w:sz="0" w:space="0" w:color="auto"/>
        <w:bottom w:val="none" w:sz="0" w:space="0" w:color="auto"/>
        <w:right w:val="none" w:sz="0" w:space="0" w:color="auto"/>
      </w:divBdr>
    </w:div>
    <w:div w:id="1852913913">
      <w:bodyDiv w:val="1"/>
      <w:marLeft w:val="0"/>
      <w:marRight w:val="0"/>
      <w:marTop w:val="0"/>
      <w:marBottom w:val="0"/>
      <w:divBdr>
        <w:top w:val="none" w:sz="0" w:space="0" w:color="auto"/>
        <w:left w:val="none" w:sz="0" w:space="0" w:color="auto"/>
        <w:bottom w:val="none" w:sz="0" w:space="0" w:color="auto"/>
        <w:right w:val="none" w:sz="0" w:space="0" w:color="auto"/>
      </w:divBdr>
    </w:div>
    <w:div w:id="1863548009">
      <w:bodyDiv w:val="1"/>
      <w:marLeft w:val="0"/>
      <w:marRight w:val="0"/>
      <w:marTop w:val="0"/>
      <w:marBottom w:val="0"/>
      <w:divBdr>
        <w:top w:val="none" w:sz="0" w:space="0" w:color="auto"/>
        <w:left w:val="none" w:sz="0" w:space="0" w:color="auto"/>
        <w:bottom w:val="none" w:sz="0" w:space="0" w:color="auto"/>
        <w:right w:val="none" w:sz="0" w:space="0" w:color="auto"/>
      </w:divBdr>
    </w:div>
    <w:div w:id="1878538951">
      <w:bodyDiv w:val="1"/>
      <w:marLeft w:val="0"/>
      <w:marRight w:val="0"/>
      <w:marTop w:val="0"/>
      <w:marBottom w:val="0"/>
      <w:divBdr>
        <w:top w:val="none" w:sz="0" w:space="0" w:color="auto"/>
        <w:left w:val="none" w:sz="0" w:space="0" w:color="auto"/>
        <w:bottom w:val="none" w:sz="0" w:space="0" w:color="auto"/>
        <w:right w:val="none" w:sz="0" w:space="0" w:color="auto"/>
      </w:divBdr>
    </w:div>
    <w:div w:id="1891846445">
      <w:bodyDiv w:val="1"/>
      <w:marLeft w:val="0"/>
      <w:marRight w:val="0"/>
      <w:marTop w:val="0"/>
      <w:marBottom w:val="0"/>
      <w:divBdr>
        <w:top w:val="none" w:sz="0" w:space="0" w:color="auto"/>
        <w:left w:val="none" w:sz="0" w:space="0" w:color="auto"/>
        <w:bottom w:val="none" w:sz="0" w:space="0" w:color="auto"/>
        <w:right w:val="none" w:sz="0" w:space="0" w:color="auto"/>
      </w:divBdr>
    </w:div>
    <w:div w:id="1900479756">
      <w:bodyDiv w:val="1"/>
      <w:marLeft w:val="0"/>
      <w:marRight w:val="0"/>
      <w:marTop w:val="0"/>
      <w:marBottom w:val="0"/>
      <w:divBdr>
        <w:top w:val="none" w:sz="0" w:space="0" w:color="auto"/>
        <w:left w:val="none" w:sz="0" w:space="0" w:color="auto"/>
        <w:bottom w:val="none" w:sz="0" w:space="0" w:color="auto"/>
        <w:right w:val="none" w:sz="0" w:space="0" w:color="auto"/>
      </w:divBdr>
    </w:div>
    <w:div w:id="1922640343">
      <w:bodyDiv w:val="1"/>
      <w:marLeft w:val="0"/>
      <w:marRight w:val="0"/>
      <w:marTop w:val="0"/>
      <w:marBottom w:val="0"/>
      <w:divBdr>
        <w:top w:val="none" w:sz="0" w:space="0" w:color="auto"/>
        <w:left w:val="none" w:sz="0" w:space="0" w:color="auto"/>
        <w:bottom w:val="none" w:sz="0" w:space="0" w:color="auto"/>
        <w:right w:val="none" w:sz="0" w:space="0" w:color="auto"/>
      </w:divBdr>
    </w:div>
    <w:div w:id="1922831964">
      <w:bodyDiv w:val="1"/>
      <w:marLeft w:val="0"/>
      <w:marRight w:val="0"/>
      <w:marTop w:val="0"/>
      <w:marBottom w:val="0"/>
      <w:divBdr>
        <w:top w:val="none" w:sz="0" w:space="0" w:color="auto"/>
        <w:left w:val="none" w:sz="0" w:space="0" w:color="auto"/>
        <w:bottom w:val="none" w:sz="0" w:space="0" w:color="auto"/>
        <w:right w:val="none" w:sz="0" w:space="0" w:color="auto"/>
      </w:divBdr>
    </w:div>
    <w:div w:id="1926181954">
      <w:bodyDiv w:val="1"/>
      <w:marLeft w:val="0"/>
      <w:marRight w:val="0"/>
      <w:marTop w:val="0"/>
      <w:marBottom w:val="0"/>
      <w:divBdr>
        <w:top w:val="none" w:sz="0" w:space="0" w:color="auto"/>
        <w:left w:val="none" w:sz="0" w:space="0" w:color="auto"/>
        <w:bottom w:val="none" w:sz="0" w:space="0" w:color="auto"/>
        <w:right w:val="none" w:sz="0" w:space="0" w:color="auto"/>
      </w:divBdr>
    </w:div>
    <w:div w:id="1952349763">
      <w:bodyDiv w:val="1"/>
      <w:marLeft w:val="0"/>
      <w:marRight w:val="0"/>
      <w:marTop w:val="0"/>
      <w:marBottom w:val="0"/>
      <w:divBdr>
        <w:top w:val="none" w:sz="0" w:space="0" w:color="auto"/>
        <w:left w:val="none" w:sz="0" w:space="0" w:color="auto"/>
        <w:bottom w:val="none" w:sz="0" w:space="0" w:color="auto"/>
        <w:right w:val="none" w:sz="0" w:space="0" w:color="auto"/>
      </w:divBdr>
    </w:div>
    <w:div w:id="1954898408">
      <w:bodyDiv w:val="1"/>
      <w:marLeft w:val="0"/>
      <w:marRight w:val="0"/>
      <w:marTop w:val="0"/>
      <w:marBottom w:val="0"/>
      <w:divBdr>
        <w:top w:val="none" w:sz="0" w:space="0" w:color="auto"/>
        <w:left w:val="none" w:sz="0" w:space="0" w:color="auto"/>
        <w:bottom w:val="none" w:sz="0" w:space="0" w:color="auto"/>
        <w:right w:val="none" w:sz="0" w:space="0" w:color="auto"/>
      </w:divBdr>
    </w:div>
    <w:div w:id="1966157465">
      <w:bodyDiv w:val="1"/>
      <w:marLeft w:val="0"/>
      <w:marRight w:val="0"/>
      <w:marTop w:val="0"/>
      <w:marBottom w:val="0"/>
      <w:divBdr>
        <w:top w:val="none" w:sz="0" w:space="0" w:color="auto"/>
        <w:left w:val="none" w:sz="0" w:space="0" w:color="auto"/>
        <w:bottom w:val="none" w:sz="0" w:space="0" w:color="auto"/>
        <w:right w:val="none" w:sz="0" w:space="0" w:color="auto"/>
      </w:divBdr>
    </w:div>
    <w:div w:id="1985771548">
      <w:bodyDiv w:val="1"/>
      <w:marLeft w:val="0"/>
      <w:marRight w:val="0"/>
      <w:marTop w:val="0"/>
      <w:marBottom w:val="0"/>
      <w:divBdr>
        <w:top w:val="none" w:sz="0" w:space="0" w:color="auto"/>
        <w:left w:val="none" w:sz="0" w:space="0" w:color="auto"/>
        <w:bottom w:val="none" w:sz="0" w:space="0" w:color="auto"/>
        <w:right w:val="none" w:sz="0" w:space="0" w:color="auto"/>
      </w:divBdr>
    </w:div>
    <w:div w:id="1989094943">
      <w:bodyDiv w:val="1"/>
      <w:marLeft w:val="0"/>
      <w:marRight w:val="0"/>
      <w:marTop w:val="0"/>
      <w:marBottom w:val="0"/>
      <w:divBdr>
        <w:top w:val="none" w:sz="0" w:space="0" w:color="auto"/>
        <w:left w:val="none" w:sz="0" w:space="0" w:color="auto"/>
        <w:bottom w:val="none" w:sz="0" w:space="0" w:color="auto"/>
        <w:right w:val="none" w:sz="0" w:space="0" w:color="auto"/>
      </w:divBdr>
    </w:div>
    <w:div w:id="1991707361">
      <w:bodyDiv w:val="1"/>
      <w:marLeft w:val="0"/>
      <w:marRight w:val="0"/>
      <w:marTop w:val="0"/>
      <w:marBottom w:val="0"/>
      <w:divBdr>
        <w:top w:val="none" w:sz="0" w:space="0" w:color="auto"/>
        <w:left w:val="none" w:sz="0" w:space="0" w:color="auto"/>
        <w:bottom w:val="none" w:sz="0" w:space="0" w:color="auto"/>
        <w:right w:val="none" w:sz="0" w:space="0" w:color="auto"/>
      </w:divBdr>
    </w:div>
    <w:div w:id="2018732189">
      <w:bodyDiv w:val="1"/>
      <w:marLeft w:val="0"/>
      <w:marRight w:val="0"/>
      <w:marTop w:val="0"/>
      <w:marBottom w:val="0"/>
      <w:divBdr>
        <w:top w:val="none" w:sz="0" w:space="0" w:color="auto"/>
        <w:left w:val="none" w:sz="0" w:space="0" w:color="auto"/>
        <w:bottom w:val="none" w:sz="0" w:space="0" w:color="auto"/>
        <w:right w:val="none" w:sz="0" w:space="0" w:color="auto"/>
      </w:divBdr>
    </w:div>
    <w:div w:id="2019887914">
      <w:bodyDiv w:val="1"/>
      <w:marLeft w:val="0"/>
      <w:marRight w:val="0"/>
      <w:marTop w:val="0"/>
      <w:marBottom w:val="0"/>
      <w:divBdr>
        <w:top w:val="none" w:sz="0" w:space="0" w:color="auto"/>
        <w:left w:val="none" w:sz="0" w:space="0" w:color="auto"/>
        <w:bottom w:val="none" w:sz="0" w:space="0" w:color="auto"/>
        <w:right w:val="none" w:sz="0" w:space="0" w:color="auto"/>
      </w:divBdr>
    </w:div>
    <w:div w:id="2027364310">
      <w:bodyDiv w:val="1"/>
      <w:marLeft w:val="0"/>
      <w:marRight w:val="0"/>
      <w:marTop w:val="0"/>
      <w:marBottom w:val="0"/>
      <w:divBdr>
        <w:top w:val="none" w:sz="0" w:space="0" w:color="auto"/>
        <w:left w:val="none" w:sz="0" w:space="0" w:color="auto"/>
        <w:bottom w:val="none" w:sz="0" w:space="0" w:color="auto"/>
        <w:right w:val="none" w:sz="0" w:space="0" w:color="auto"/>
      </w:divBdr>
    </w:div>
    <w:div w:id="2029941661">
      <w:bodyDiv w:val="1"/>
      <w:marLeft w:val="0"/>
      <w:marRight w:val="0"/>
      <w:marTop w:val="0"/>
      <w:marBottom w:val="0"/>
      <w:divBdr>
        <w:top w:val="none" w:sz="0" w:space="0" w:color="auto"/>
        <w:left w:val="none" w:sz="0" w:space="0" w:color="auto"/>
        <w:bottom w:val="none" w:sz="0" w:space="0" w:color="auto"/>
        <w:right w:val="none" w:sz="0" w:space="0" w:color="auto"/>
      </w:divBdr>
    </w:div>
    <w:div w:id="2056078697">
      <w:bodyDiv w:val="1"/>
      <w:marLeft w:val="0"/>
      <w:marRight w:val="0"/>
      <w:marTop w:val="0"/>
      <w:marBottom w:val="0"/>
      <w:divBdr>
        <w:top w:val="none" w:sz="0" w:space="0" w:color="auto"/>
        <w:left w:val="none" w:sz="0" w:space="0" w:color="auto"/>
        <w:bottom w:val="none" w:sz="0" w:space="0" w:color="auto"/>
        <w:right w:val="none" w:sz="0" w:space="0" w:color="auto"/>
      </w:divBdr>
    </w:div>
    <w:div w:id="2058357292">
      <w:bodyDiv w:val="1"/>
      <w:marLeft w:val="0"/>
      <w:marRight w:val="0"/>
      <w:marTop w:val="0"/>
      <w:marBottom w:val="0"/>
      <w:divBdr>
        <w:top w:val="none" w:sz="0" w:space="0" w:color="auto"/>
        <w:left w:val="none" w:sz="0" w:space="0" w:color="auto"/>
        <w:bottom w:val="none" w:sz="0" w:space="0" w:color="auto"/>
        <w:right w:val="none" w:sz="0" w:space="0" w:color="auto"/>
      </w:divBdr>
    </w:div>
    <w:div w:id="2063744817">
      <w:bodyDiv w:val="1"/>
      <w:marLeft w:val="0"/>
      <w:marRight w:val="0"/>
      <w:marTop w:val="0"/>
      <w:marBottom w:val="0"/>
      <w:divBdr>
        <w:top w:val="none" w:sz="0" w:space="0" w:color="auto"/>
        <w:left w:val="none" w:sz="0" w:space="0" w:color="auto"/>
        <w:bottom w:val="none" w:sz="0" w:space="0" w:color="auto"/>
        <w:right w:val="none" w:sz="0" w:space="0" w:color="auto"/>
      </w:divBdr>
    </w:div>
    <w:div w:id="2067410063">
      <w:bodyDiv w:val="1"/>
      <w:marLeft w:val="0"/>
      <w:marRight w:val="0"/>
      <w:marTop w:val="0"/>
      <w:marBottom w:val="0"/>
      <w:divBdr>
        <w:top w:val="none" w:sz="0" w:space="0" w:color="auto"/>
        <w:left w:val="none" w:sz="0" w:space="0" w:color="auto"/>
        <w:bottom w:val="none" w:sz="0" w:space="0" w:color="auto"/>
        <w:right w:val="none" w:sz="0" w:space="0" w:color="auto"/>
      </w:divBdr>
    </w:div>
    <w:div w:id="2089185010">
      <w:bodyDiv w:val="1"/>
      <w:marLeft w:val="0"/>
      <w:marRight w:val="0"/>
      <w:marTop w:val="0"/>
      <w:marBottom w:val="0"/>
      <w:divBdr>
        <w:top w:val="none" w:sz="0" w:space="0" w:color="auto"/>
        <w:left w:val="none" w:sz="0" w:space="0" w:color="auto"/>
        <w:bottom w:val="none" w:sz="0" w:space="0" w:color="auto"/>
        <w:right w:val="none" w:sz="0" w:space="0" w:color="auto"/>
      </w:divBdr>
    </w:div>
    <w:div w:id="2093620618">
      <w:bodyDiv w:val="1"/>
      <w:marLeft w:val="0"/>
      <w:marRight w:val="0"/>
      <w:marTop w:val="0"/>
      <w:marBottom w:val="0"/>
      <w:divBdr>
        <w:top w:val="none" w:sz="0" w:space="0" w:color="auto"/>
        <w:left w:val="none" w:sz="0" w:space="0" w:color="auto"/>
        <w:bottom w:val="none" w:sz="0" w:space="0" w:color="auto"/>
        <w:right w:val="none" w:sz="0" w:space="0" w:color="auto"/>
      </w:divBdr>
    </w:div>
    <w:div w:id="2094735058">
      <w:bodyDiv w:val="1"/>
      <w:marLeft w:val="0"/>
      <w:marRight w:val="0"/>
      <w:marTop w:val="0"/>
      <w:marBottom w:val="0"/>
      <w:divBdr>
        <w:top w:val="none" w:sz="0" w:space="0" w:color="auto"/>
        <w:left w:val="none" w:sz="0" w:space="0" w:color="auto"/>
        <w:bottom w:val="none" w:sz="0" w:space="0" w:color="auto"/>
        <w:right w:val="none" w:sz="0" w:space="0" w:color="auto"/>
      </w:divBdr>
    </w:div>
    <w:div w:id="2103184940">
      <w:bodyDiv w:val="1"/>
      <w:marLeft w:val="0"/>
      <w:marRight w:val="0"/>
      <w:marTop w:val="0"/>
      <w:marBottom w:val="0"/>
      <w:divBdr>
        <w:top w:val="none" w:sz="0" w:space="0" w:color="auto"/>
        <w:left w:val="none" w:sz="0" w:space="0" w:color="auto"/>
        <w:bottom w:val="none" w:sz="0" w:space="0" w:color="auto"/>
        <w:right w:val="none" w:sz="0" w:space="0" w:color="auto"/>
      </w:divBdr>
    </w:div>
    <w:div w:id="2110273880">
      <w:bodyDiv w:val="1"/>
      <w:marLeft w:val="0"/>
      <w:marRight w:val="0"/>
      <w:marTop w:val="0"/>
      <w:marBottom w:val="0"/>
      <w:divBdr>
        <w:top w:val="none" w:sz="0" w:space="0" w:color="auto"/>
        <w:left w:val="none" w:sz="0" w:space="0" w:color="auto"/>
        <w:bottom w:val="none" w:sz="0" w:space="0" w:color="auto"/>
        <w:right w:val="none" w:sz="0" w:space="0" w:color="auto"/>
      </w:divBdr>
    </w:div>
    <w:div w:id="21384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http://0CC491B2B8FEA2AC46C40A4735F5FE08.dms.sberbank.ru/0CC491B2B8FEA2AC46C40A4735F5FE08-F5D0164314C81723D8166ECA4D86AE61-D20BEC54819168795E621D7C2E2B1450/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7998E-55CF-44B6-9BE4-E28C2C20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2080</Words>
  <Characters>15947</Characters>
  <Application>Microsoft Office Word</Application>
  <DocSecurity>0</DocSecurity>
  <Lines>337</Lines>
  <Paragraphs>175</Paragraphs>
  <ScaleCrop>false</ScaleCrop>
  <HeadingPairs>
    <vt:vector size="2" baseType="variant">
      <vt:variant>
        <vt:lpstr>Название</vt:lpstr>
      </vt:variant>
      <vt:variant>
        <vt:i4>1</vt:i4>
      </vt:variant>
    </vt:vector>
  </HeadingPairs>
  <TitlesOfParts>
    <vt:vector size="1" baseType="lpstr">
      <vt:lpstr>Введена в действие Протоколом Совета директоров</vt:lpstr>
    </vt:vector>
  </TitlesOfParts>
  <Company>Sberbank</Company>
  <LinksUpToDate>false</LinksUpToDate>
  <CharactersWithSpaces>17893</CharactersWithSpaces>
  <SharedDoc>false</SharedDoc>
  <HLinks>
    <vt:vector size="72" baseType="variant">
      <vt:variant>
        <vt:i4>1376307</vt:i4>
      </vt:variant>
      <vt:variant>
        <vt:i4>68</vt:i4>
      </vt:variant>
      <vt:variant>
        <vt:i4>0</vt:i4>
      </vt:variant>
      <vt:variant>
        <vt:i4>5</vt:i4>
      </vt:variant>
      <vt:variant>
        <vt:lpwstr/>
      </vt:variant>
      <vt:variant>
        <vt:lpwstr>_Toc194309616</vt:lpwstr>
      </vt:variant>
      <vt:variant>
        <vt:i4>1376307</vt:i4>
      </vt:variant>
      <vt:variant>
        <vt:i4>62</vt:i4>
      </vt:variant>
      <vt:variant>
        <vt:i4>0</vt:i4>
      </vt:variant>
      <vt:variant>
        <vt:i4>5</vt:i4>
      </vt:variant>
      <vt:variant>
        <vt:lpwstr/>
      </vt:variant>
      <vt:variant>
        <vt:lpwstr>_Toc194309615</vt:lpwstr>
      </vt:variant>
      <vt:variant>
        <vt:i4>1376307</vt:i4>
      </vt:variant>
      <vt:variant>
        <vt:i4>56</vt:i4>
      </vt:variant>
      <vt:variant>
        <vt:i4>0</vt:i4>
      </vt:variant>
      <vt:variant>
        <vt:i4>5</vt:i4>
      </vt:variant>
      <vt:variant>
        <vt:lpwstr/>
      </vt:variant>
      <vt:variant>
        <vt:lpwstr>_Toc194309614</vt:lpwstr>
      </vt:variant>
      <vt:variant>
        <vt:i4>1376307</vt:i4>
      </vt:variant>
      <vt:variant>
        <vt:i4>50</vt:i4>
      </vt:variant>
      <vt:variant>
        <vt:i4>0</vt:i4>
      </vt:variant>
      <vt:variant>
        <vt:i4>5</vt:i4>
      </vt:variant>
      <vt:variant>
        <vt:lpwstr/>
      </vt:variant>
      <vt:variant>
        <vt:lpwstr>_Toc194309613</vt:lpwstr>
      </vt:variant>
      <vt:variant>
        <vt:i4>1376307</vt:i4>
      </vt:variant>
      <vt:variant>
        <vt:i4>44</vt:i4>
      </vt:variant>
      <vt:variant>
        <vt:i4>0</vt:i4>
      </vt:variant>
      <vt:variant>
        <vt:i4>5</vt:i4>
      </vt:variant>
      <vt:variant>
        <vt:lpwstr/>
      </vt:variant>
      <vt:variant>
        <vt:lpwstr>_Toc194309612</vt:lpwstr>
      </vt:variant>
      <vt:variant>
        <vt:i4>1376307</vt:i4>
      </vt:variant>
      <vt:variant>
        <vt:i4>38</vt:i4>
      </vt:variant>
      <vt:variant>
        <vt:i4>0</vt:i4>
      </vt:variant>
      <vt:variant>
        <vt:i4>5</vt:i4>
      </vt:variant>
      <vt:variant>
        <vt:lpwstr/>
      </vt:variant>
      <vt:variant>
        <vt:lpwstr>_Toc194309611</vt:lpwstr>
      </vt:variant>
      <vt:variant>
        <vt:i4>1376307</vt:i4>
      </vt:variant>
      <vt:variant>
        <vt:i4>32</vt:i4>
      </vt:variant>
      <vt:variant>
        <vt:i4>0</vt:i4>
      </vt:variant>
      <vt:variant>
        <vt:i4>5</vt:i4>
      </vt:variant>
      <vt:variant>
        <vt:lpwstr/>
      </vt:variant>
      <vt:variant>
        <vt:lpwstr>_Toc194309610</vt:lpwstr>
      </vt:variant>
      <vt:variant>
        <vt:i4>1310771</vt:i4>
      </vt:variant>
      <vt:variant>
        <vt:i4>26</vt:i4>
      </vt:variant>
      <vt:variant>
        <vt:i4>0</vt:i4>
      </vt:variant>
      <vt:variant>
        <vt:i4>5</vt:i4>
      </vt:variant>
      <vt:variant>
        <vt:lpwstr/>
      </vt:variant>
      <vt:variant>
        <vt:lpwstr>_Toc194309609</vt:lpwstr>
      </vt:variant>
      <vt:variant>
        <vt:i4>1310771</vt:i4>
      </vt:variant>
      <vt:variant>
        <vt:i4>20</vt:i4>
      </vt:variant>
      <vt:variant>
        <vt:i4>0</vt:i4>
      </vt:variant>
      <vt:variant>
        <vt:i4>5</vt:i4>
      </vt:variant>
      <vt:variant>
        <vt:lpwstr/>
      </vt:variant>
      <vt:variant>
        <vt:lpwstr>_Toc194309608</vt:lpwstr>
      </vt:variant>
      <vt:variant>
        <vt:i4>1310771</vt:i4>
      </vt:variant>
      <vt:variant>
        <vt:i4>14</vt:i4>
      </vt:variant>
      <vt:variant>
        <vt:i4>0</vt:i4>
      </vt:variant>
      <vt:variant>
        <vt:i4>5</vt:i4>
      </vt:variant>
      <vt:variant>
        <vt:lpwstr/>
      </vt:variant>
      <vt:variant>
        <vt:lpwstr>_Toc194309607</vt:lpwstr>
      </vt:variant>
      <vt:variant>
        <vt:i4>1310771</vt:i4>
      </vt:variant>
      <vt:variant>
        <vt:i4>8</vt:i4>
      </vt:variant>
      <vt:variant>
        <vt:i4>0</vt:i4>
      </vt:variant>
      <vt:variant>
        <vt:i4>5</vt:i4>
      </vt:variant>
      <vt:variant>
        <vt:lpwstr/>
      </vt:variant>
      <vt:variant>
        <vt:lpwstr>_Toc194309606</vt:lpwstr>
      </vt:variant>
      <vt:variant>
        <vt:i4>1310771</vt:i4>
      </vt:variant>
      <vt:variant>
        <vt:i4>2</vt:i4>
      </vt:variant>
      <vt:variant>
        <vt:i4>0</vt:i4>
      </vt:variant>
      <vt:variant>
        <vt:i4>5</vt:i4>
      </vt:variant>
      <vt:variant>
        <vt:lpwstr/>
      </vt:variant>
      <vt:variant>
        <vt:lpwstr>_Toc194309605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Введена в действие Протоколом Совета директоров</dc:title>
  <dc:subject/>
  <dc:creator>Baibagysova</dc:creator>
  <cp:keywords/>
  <cp:lastModifiedBy>Поликарпов Роман</cp:lastModifiedBy>
  <cp:revision>9</cp:revision>
  <cp:lastPrinted>2024-11-18T07:51:00Z</cp:lastPrinted>
  <dcterms:created xsi:type="dcterms:W3CDTF">2025-08-01T10:53:00Z</dcterms:created>
  <dcterms:modified xsi:type="dcterms:W3CDTF">2025-08-05T06:36:00Z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