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40" w:type="dxa"/>
        <w:tblInd w:w="-147" w:type="dxa"/>
        <w:tblBorders>
          <w:insideH w:val="none" w:sz="0" w:space="0" w:color="auto"/>
        </w:tblBorders>
        <w:tblLook w:val="04A0" w:firstRow="1" w:lastRow="0" w:firstColumn="1" w:lastColumn="0" w:noHBand="0" w:noVBand="1"/>
      </w:tblPr>
      <w:tblGrid>
        <w:gridCol w:w="4678"/>
        <w:gridCol w:w="4962"/>
      </w:tblGrid>
      <w:tr w:rsidR="00F90836" w:rsidRPr="00F90836" w:rsidTr="00AC24BC">
        <w:tc>
          <w:tcPr>
            <w:tcW w:w="4678" w:type="dxa"/>
          </w:tcPr>
          <w:p w:rsidR="00DF6DD0" w:rsidRPr="00F90836" w:rsidRDefault="00DF6DD0" w:rsidP="00DF6DD0">
            <w:pPr>
              <w:jc w:val="right"/>
            </w:pPr>
            <w:r w:rsidRPr="00F90836">
              <w:t xml:space="preserve"> </w:t>
            </w:r>
            <w:r w:rsidRPr="00F90836">
              <w:rPr>
                <w:lang w:val="kk-KZ"/>
              </w:rPr>
              <w:t>Тіркеу</w:t>
            </w:r>
            <w:r w:rsidRPr="00F90836">
              <w:t>№1</w:t>
            </w:r>
            <w:r w:rsidR="008904A2" w:rsidRPr="00F90836">
              <w:t>877</w:t>
            </w:r>
          </w:p>
          <w:p w:rsidR="0030664D" w:rsidRPr="00F90836" w:rsidRDefault="0030664D" w:rsidP="00DF6DD0">
            <w:pPr>
              <w:jc w:val="center"/>
              <w:rPr>
                <w:b/>
              </w:rPr>
            </w:pPr>
          </w:p>
          <w:p w:rsidR="007B7D20" w:rsidRDefault="00DF6DD0" w:rsidP="00DF6DD0">
            <w:pPr>
              <w:jc w:val="center"/>
              <w:rPr>
                <w:b/>
              </w:rPr>
            </w:pPr>
            <w:r w:rsidRPr="00F90836">
              <w:rPr>
                <w:b/>
              </w:rPr>
              <w:t xml:space="preserve">Мемлекеттік бағдарламалар аясында </w:t>
            </w:r>
            <w:r w:rsidR="00B56754">
              <w:rPr>
                <w:b/>
              </w:rPr>
              <w:t xml:space="preserve">«Bereke Bank» АҚ </w:t>
            </w:r>
          </w:p>
          <w:p w:rsidR="007B7D20" w:rsidRDefault="00B56754" w:rsidP="00DF6DD0">
            <w:pPr>
              <w:jc w:val="center"/>
              <w:rPr>
                <w:b/>
                <w:lang w:val="en-US"/>
              </w:rPr>
            </w:pPr>
            <w:r w:rsidRPr="007B7D20">
              <w:rPr>
                <w:b/>
                <w:lang w:val="en-US"/>
              </w:rPr>
              <w:t xml:space="preserve">(Lesha Bank LLC (Public) </w:t>
            </w:r>
            <w:r>
              <w:rPr>
                <w:b/>
              </w:rPr>
              <w:t>ЕБ</w:t>
            </w:r>
            <w:r w:rsidRPr="007B7D20">
              <w:rPr>
                <w:b/>
                <w:lang w:val="en-US"/>
              </w:rPr>
              <w:t>)</w:t>
            </w:r>
            <w:r w:rsidR="007B7D20">
              <w:rPr>
                <w:b/>
                <w:lang w:val="en-US"/>
              </w:rPr>
              <w:t xml:space="preserve"> </w:t>
            </w:r>
          </w:p>
          <w:p w:rsidR="00DF6DD0" w:rsidRPr="00F90836" w:rsidRDefault="00DF6DD0" w:rsidP="00DF6DD0">
            <w:pPr>
              <w:jc w:val="center"/>
              <w:rPr>
                <w:b/>
              </w:rPr>
            </w:pPr>
            <w:r w:rsidRPr="00F90836">
              <w:rPr>
                <w:b/>
              </w:rPr>
              <w:t>кредиттік желілерін берудің</w:t>
            </w:r>
          </w:p>
          <w:p w:rsidR="00DF6DD0" w:rsidRPr="00F90836" w:rsidRDefault="00884901" w:rsidP="00DF6DD0">
            <w:pPr>
              <w:jc w:val="center"/>
              <w:rPr>
                <w:b/>
              </w:rPr>
            </w:pPr>
            <w:r w:rsidRPr="00F90836">
              <w:rPr>
                <w:b/>
              </w:rPr>
              <w:t>жалпы стандартты</w:t>
            </w:r>
            <w:r w:rsidR="00DF6DD0" w:rsidRPr="00F90836">
              <w:rPr>
                <w:b/>
              </w:rPr>
              <w:t xml:space="preserve"> талаптары</w:t>
            </w:r>
          </w:p>
          <w:p w:rsidR="00DF6DD0" w:rsidRPr="00F25A7D" w:rsidRDefault="00DF6DD0" w:rsidP="00504C3E">
            <w:pPr>
              <w:jc w:val="both"/>
            </w:pPr>
            <w:r w:rsidRPr="00F90836">
              <w:rPr>
                <w:b/>
              </w:rPr>
              <w:t xml:space="preserve"> </w:t>
            </w:r>
          </w:p>
        </w:tc>
        <w:tc>
          <w:tcPr>
            <w:tcW w:w="4962" w:type="dxa"/>
          </w:tcPr>
          <w:p w:rsidR="00DF6DD0" w:rsidRPr="00F90836" w:rsidRDefault="00DF6DD0" w:rsidP="00DF6DD0">
            <w:pPr>
              <w:jc w:val="right"/>
            </w:pPr>
            <w:r w:rsidRPr="00F90836">
              <w:t>Регистрационный №1</w:t>
            </w:r>
            <w:r w:rsidR="008904A2" w:rsidRPr="00F90836">
              <w:t>877</w:t>
            </w:r>
          </w:p>
          <w:p w:rsidR="0030664D" w:rsidRPr="00F90836" w:rsidRDefault="0030664D" w:rsidP="00DF6DD0">
            <w:pPr>
              <w:jc w:val="center"/>
              <w:rPr>
                <w:b/>
              </w:rPr>
            </w:pPr>
          </w:p>
          <w:p w:rsidR="00DF6DD0" w:rsidRPr="00F90836" w:rsidRDefault="00DF6DD0" w:rsidP="00DF6DD0">
            <w:pPr>
              <w:jc w:val="center"/>
              <w:rPr>
                <w:b/>
              </w:rPr>
            </w:pPr>
            <w:r w:rsidRPr="00F90836">
              <w:rPr>
                <w:b/>
              </w:rPr>
              <w:t>Общие стандартные условия</w:t>
            </w:r>
          </w:p>
          <w:p w:rsidR="007B7D20" w:rsidRDefault="00DF6DD0" w:rsidP="00DF6DD0">
            <w:pPr>
              <w:jc w:val="center"/>
              <w:rPr>
                <w:b/>
              </w:rPr>
            </w:pPr>
            <w:r w:rsidRPr="00F90836">
              <w:rPr>
                <w:b/>
              </w:rPr>
              <w:t xml:space="preserve">предоставления кредитных линий </w:t>
            </w:r>
          </w:p>
          <w:p w:rsidR="007B7D20" w:rsidRPr="007A59F3" w:rsidRDefault="00B56754" w:rsidP="00DF6DD0">
            <w:pPr>
              <w:jc w:val="center"/>
              <w:rPr>
                <w:b/>
                <w:lang w:val="en-US"/>
              </w:rPr>
            </w:pPr>
            <w:r>
              <w:rPr>
                <w:b/>
              </w:rPr>
              <w:t>АО</w:t>
            </w:r>
            <w:r w:rsidRPr="007A59F3">
              <w:rPr>
                <w:b/>
                <w:lang w:val="en-US"/>
              </w:rPr>
              <w:t xml:space="preserve"> «Bereke Bank» </w:t>
            </w:r>
          </w:p>
          <w:p w:rsidR="007B7D20" w:rsidRPr="007B7D20" w:rsidRDefault="00B56754" w:rsidP="00DF6DD0">
            <w:pPr>
              <w:jc w:val="center"/>
              <w:rPr>
                <w:b/>
                <w:lang w:val="en-US"/>
              </w:rPr>
            </w:pPr>
            <w:r w:rsidRPr="007B7D20">
              <w:rPr>
                <w:b/>
                <w:lang w:val="en-US"/>
              </w:rPr>
              <w:t>(</w:t>
            </w:r>
            <w:r>
              <w:rPr>
                <w:b/>
              </w:rPr>
              <w:t>ДБ</w:t>
            </w:r>
            <w:r w:rsidRPr="007B7D20">
              <w:rPr>
                <w:b/>
                <w:lang w:val="en-US"/>
              </w:rPr>
              <w:t xml:space="preserve"> Lesha Bank LLC (Public))</w:t>
            </w:r>
            <w:r w:rsidR="00DF6DD0" w:rsidRPr="007B7D20">
              <w:rPr>
                <w:b/>
                <w:lang w:val="en-US"/>
              </w:rPr>
              <w:t xml:space="preserve"> </w:t>
            </w:r>
          </w:p>
          <w:p w:rsidR="00DF6DD0" w:rsidRPr="00056041" w:rsidRDefault="00DF6DD0" w:rsidP="00056041">
            <w:pPr>
              <w:jc w:val="center"/>
              <w:rPr>
                <w:b/>
              </w:rPr>
            </w:pPr>
            <w:r w:rsidRPr="00F90836">
              <w:rPr>
                <w:b/>
              </w:rPr>
              <w:t>в рамках Государственных программ</w:t>
            </w:r>
            <w:bookmarkStart w:id="0" w:name="SUB64010100"/>
            <w:bookmarkEnd w:id="0"/>
          </w:p>
        </w:tc>
      </w:tr>
      <w:tr w:rsidR="007742A3" w:rsidRPr="00F90836" w:rsidTr="00AC24BC">
        <w:tc>
          <w:tcPr>
            <w:tcW w:w="4678" w:type="dxa"/>
          </w:tcPr>
          <w:p w:rsidR="00056041" w:rsidRDefault="00056041" w:rsidP="00056041">
            <w:pPr>
              <w:jc w:val="both"/>
            </w:pPr>
            <w:r>
              <w:t xml:space="preserve">«Bereke Bank» АҚ (Lesha Bank LLC (Public) ЕБ) (бұдан әрі - Банк) осы Мемлекеттік бағдарламалар аясында «Bereke Bank» АҚ (Lesha Bank LLC (Public) ЕБ) кредиттік желілерін берудің жалпы стандартты талаптарын (бұдан әрі </w:t>
            </w:r>
            <w:r>
              <w:rPr>
                <w:rFonts w:hint="cs"/>
              </w:rPr>
              <w:t xml:space="preserve">– </w:t>
            </w:r>
            <w:r>
              <w:t xml:space="preserve">«Жалпы талаптар») Қазақстан Республикасы Азаматтық кодексінің 389 </w:t>
            </w:r>
            <w:r>
              <w:rPr>
                <w:rFonts w:hint="cs"/>
              </w:rPr>
              <w:t xml:space="preserve">– </w:t>
            </w:r>
            <w:r>
              <w:t>бабында көзделген тәртіппен әзірледі және Банктің Заемшысына (бұдан әрі - «Заемшы») Кредиттік желіні ашудың Жалпы талаптарын айқындайды.</w:t>
            </w:r>
          </w:p>
          <w:p w:rsidR="00056041" w:rsidRDefault="00056041" w:rsidP="00056041">
            <w:pPr>
              <w:jc w:val="both"/>
            </w:pPr>
            <w:r>
              <w:t xml:space="preserve">Жалпы талаптар Банк пен Заемшы арасында Жалпы талаптарға қосылу туралы тікелей көрсетілімі бар Кредиттік желіні ашу туралы келісім (Бұдан әрі </w:t>
            </w:r>
            <w:r>
              <w:rPr>
                <w:rFonts w:hint="cs"/>
              </w:rPr>
              <w:t xml:space="preserve">– </w:t>
            </w:r>
            <w:r>
              <w:t>«Жеке келісім») жасасу жолымен Жалпы талаптарға қосылған жағдайда Заемшы қабылдаған болып есептеледі.</w:t>
            </w:r>
          </w:p>
          <w:p w:rsidR="00056041" w:rsidRDefault="00056041" w:rsidP="00056041">
            <w:pPr>
              <w:jc w:val="both"/>
            </w:pPr>
          </w:p>
          <w:p w:rsidR="00056041" w:rsidRDefault="00056041" w:rsidP="00056041">
            <w:pPr>
              <w:jc w:val="both"/>
            </w:pPr>
            <w:r>
              <w:t xml:space="preserve">Жалпы талаптар мен Жеке келісім бір-бірінің ажырамас бөліктері болып табылады және бұдан әрі бірлесіп «Келісім» деп аталады. </w:t>
            </w:r>
          </w:p>
          <w:p w:rsidR="00056041" w:rsidRDefault="00056041" w:rsidP="00056041">
            <w:pPr>
              <w:jc w:val="both"/>
            </w:pPr>
            <w:r>
              <w:t>Банк пен Заемшы бірлесіп «Тараптар», ал жеке-жеке «Тарап» деп аталады.</w:t>
            </w:r>
          </w:p>
          <w:p w:rsidR="007742A3" w:rsidRPr="00F90836" w:rsidRDefault="007742A3" w:rsidP="00DF6DD0">
            <w:pPr>
              <w:jc w:val="right"/>
            </w:pPr>
          </w:p>
        </w:tc>
        <w:tc>
          <w:tcPr>
            <w:tcW w:w="4962" w:type="dxa"/>
          </w:tcPr>
          <w:p w:rsidR="00056041" w:rsidRDefault="00056041" w:rsidP="00056041">
            <w:pPr>
              <w:jc w:val="both"/>
            </w:pPr>
            <w:r>
              <w:t>Настоящие Общие стандартные условия предоставления кредитных линий АО «Bereke Bank» (ДБ Lesha Bank LLC (Public)) в рамках Государственных программ (далее – «Общие условия») АО «Bereke Bank» (ДБ Lesha Bank LLC (Public))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056041" w:rsidRDefault="00056041" w:rsidP="00056041">
            <w:pPr>
              <w:jc w:val="both"/>
            </w:pPr>
          </w:p>
          <w:p w:rsidR="00056041" w:rsidRDefault="00056041" w:rsidP="00056041">
            <w:pPr>
              <w:jc w:val="both"/>
            </w:pPr>
          </w:p>
          <w:p w:rsidR="00056041" w:rsidRDefault="00056041" w:rsidP="00056041">
            <w:pPr>
              <w:jc w:val="both"/>
            </w:pPr>
            <w:r>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Pr>
                <w:lang w:val="en-US"/>
              </w:rPr>
              <w:t>c</w:t>
            </w:r>
            <w:r>
              <w:t>оглашение»).</w:t>
            </w:r>
          </w:p>
          <w:p w:rsidR="00056041" w:rsidRDefault="00056041" w:rsidP="00056041">
            <w:pPr>
              <w:jc w:val="both"/>
            </w:pPr>
            <w:r>
              <w:t xml:space="preserve">Общие условия и Индивидуальное </w:t>
            </w:r>
            <w:r>
              <w:rPr>
                <w:lang w:val="en-US"/>
              </w:rPr>
              <w:t>c</w:t>
            </w:r>
            <w:r>
              <w:t xml:space="preserve">оглашение являются неотъемлемыми частями друг друга и далее совместно именуются «Соглашением». </w:t>
            </w:r>
          </w:p>
          <w:p w:rsidR="00056041" w:rsidRDefault="00056041" w:rsidP="00056041">
            <w:pPr>
              <w:jc w:val="both"/>
            </w:pPr>
            <w:r>
              <w:t>Банк и Заемщик, совместно именуются «Стороны», а по отдельности «Сторона».</w:t>
            </w:r>
          </w:p>
          <w:p w:rsidR="007742A3" w:rsidRPr="00F90836" w:rsidRDefault="007742A3" w:rsidP="007C1A4F"/>
        </w:tc>
      </w:tr>
      <w:tr w:rsidR="007742A3" w:rsidRPr="00F90836" w:rsidTr="00AC24BC">
        <w:tc>
          <w:tcPr>
            <w:tcW w:w="4678" w:type="dxa"/>
          </w:tcPr>
          <w:p w:rsidR="007742A3" w:rsidRPr="008E0E2B" w:rsidRDefault="008E0E2B" w:rsidP="008E0E2B">
            <w:pPr>
              <w:jc w:val="both"/>
              <w:rPr>
                <w:b/>
                <w:bCs/>
                <w:spacing w:val="-4"/>
              </w:rPr>
            </w:pPr>
            <w:r>
              <w:rPr>
                <w:b/>
                <w:spacing w:val="-4"/>
              </w:rPr>
              <w:t>1. Жалпы ережелер</w:t>
            </w:r>
          </w:p>
        </w:tc>
        <w:tc>
          <w:tcPr>
            <w:tcW w:w="4962" w:type="dxa"/>
          </w:tcPr>
          <w:p w:rsidR="007742A3" w:rsidRPr="008E0E2B" w:rsidRDefault="008E0E2B" w:rsidP="008E0E2B">
            <w:pPr>
              <w:jc w:val="both"/>
              <w:rPr>
                <w:b/>
                <w:bCs/>
                <w:spacing w:val="-4"/>
              </w:rPr>
            </w:pPr>
            <w:r>
              <w:rPr>
                <w:b/>
                <w:bCs/>
                <w:spacing w:val="-4"/>
              </w:rPr>
              <w:t>1. Общие положения</w:t>
            </w:r>
          </w:p>
        </w:tc>
      </w:tr>
      <w:tr w:rsidR="007742A3" w:rsidRPr="00F90836" w:rsidTr="00AC24BC">
        <w:tc>
          <w:tcPr>
            <w:tcW w:w="4678" w:type="dxa"/>
          </w:tcPr>
          <w:p w:rsidR="007742A3" w:rsidRPr="008E0E2B" w:rsidRDefault="008E0E2B" w:rsidP="008E0E2B">
            <w:pPr>
              <w:jc w:val="both"/>
              <w:rPr>
                <w:bCs/>
                <w:spacing w:val="-4"/>
              </w:rPr>
            </w:pPr>
            <w:r>
              <w:rPr>
                <w:spacing w:val="-4"/>
              </w:rPr>
              <w:t>1.1. Банк Заемшыға Кредиттік желі ашады, Заемшының тарабынан Бұзішылық оқиғалары болмаған жағдайда Заемшы оның аясында Кредиттерді алуға құқылы.</w:t>
            </w:r>
          </w:p>
        </w:tc>
        <w:tc>
          <w:tcPr>
            <w:tcW w:w="4962" w:type="dxa"/>
          </w:tcPr>
          <w:p w:rsidR="007742A3" w:rsidRPr="008E0E2B" w:rsidRDefault="008E0E2B" w:rsidP="008E0E2B">
            <w:pPr>
              <w:jc w:val="both"/>
              <w:rPr>
                <w:bCs/>
                <w:spacing w:val="-4"/>
              </w:rPr>
            </w:pPr>
            <w:r>
              <w:rPr>
                <w:bCs/>
                <w:spacing w:val="-4"/>
              </w:rPr>
              <w:t>1.1. Банк открывает Заемщику Кредитную линию, в рамках которой Заемщик вправе получать Кредиты при отсутствии со стороны Заемщика Событий нарушения.</w:t>
            </w:r>
          </w:p>
        </w:tc>
      </w:tr>
      <w:tr w:rsidR="007742A3" w:rsidRPr="00F90836" w:rsidTr="00AC24BC">
        <w:tc>
          <w:tcPr>
            <w:tcW w:w="4678" w:type="dxa"/>
          </w:tcPr>
          <w:p w:rsidR="007742A3" w:rsidRPr="00F90836" w:rsidRDefault="000115A6" w:rsidP="000115A6">
            <w:pPr>
              <w:jc w:val="both"/>
            </w:pPr>
            <w:r>
              <w:rPr>
                <w:spacing w:val="-4"/>
              </w:rPr>
              <w:t>1.2. Заемшы</w:t>
            </w:r>
            <w:r>
              <w:t>ның таңдауы бойынша Кредиттік желі Заемшы бұдан бұрын алған Кредиттер бойынша міндеттемелерді өтеген кезде, босатылған сомаға Кредиттерді қайта алу мүмкіндігін қарастыратын жаңартылатын немесе Кредиттерді қайта алу мүмкіндігінсіз жаңартылмайтын болып табылуы мүмкін.</w:t>
            </w:r>
          </w:p>
        </w:tc>
        <w:tc>
          <w:tcPr>
            <w:tcW w:w="4962" w:type="dxa"/>
          </w:tcPr>
          <w:p w:rsidR="007742A3" w:rsidRPr="00F90836" w:rsidRDefault="000115A6" w:rsidP="000115A6">
            <w:pPr>
              <w:jc w:val="both"/>
            </w:pPr>
            <w:r>
              <w:rPr>
                <w:bCs/>
                <w:spacing w:val="-4"/>
              </w:rPr>
              <w:t>1.2. П</w:t>
            </w:r>
            <w:r>
              <w:t>о выбору Заемщика Кредитная линия может являться возобновляемой, которая предусматривает возможность повторного получения Кредита на высвободившуюся сумму при погашении обязательств Заемщиком по ранее полученным Кредитам либо невозобновляемой - без возможности повторного получения Кредита.</w:t>
            </w:r>
          </w:p>
        </w:tc>
      </w:tr>
      <w:tr w:rsidR="007742A3" w:rsidRPr="00F90836" w:rsidTr="00AC24BC">
        <w:tc>
          <w:tcPr>
            <w:tcW w:w="4678" w:type="dxa"/>
          </w:tcPr>
          <w:p w:rsidR="007742A3" w:rsidRPr="00F90836" w:rsidRDefault="00AC5A3A" w:rsidP="00AC5A3A">
            <w:pPr>
              <w:jc w:val="both"/>
            </w:pPr>
            <w:r>
              <w:t xml:space="preserve">1.3. Заемшы Кредиттік желі аясында алынатын Кредиттің түрі мен уақытын дербес, бірақ қол жеткізу кезеңі шегінде </w:t>
            </w:r>
            <w:r>
              <w:lastRenderedPageBreak/>
              <w:t>және Келісім шарттарын сақтай отырып айқындайды.</w:t>
            </w:r>
          </w:p>
        </w:tc>
        <w:tc>
          <w:tcPr>
            <w:tcW w:w="4962" w:type="dxa"/>
          </w:tcPr>
          <w:p w:rsidR="007742A3" w:rsidRPr="00F90836" w:rsidRDefault="00AC5A3A" w:rsidP="00AC5A3A">
            <w:pPr>
              <w:jc w:val="both"/>
            </w:pPr>
            <w:r>
              <w:lastRenderedPageBreak/>
              <w:t xml:space="preserve">1.3. Заемщик самостоятельно в рамках Кредитной линии определяет вид и время получаемого Кредита, но в пределах Периода </w:t>
            </w:r>
            <w:r>
              <w:lastRenderedPageBreak/>
              <w:t>доступности и с соблюдением условий Соглашения.</w:t>
            </w:r>
          </w:p>
        </w:tc>
      </w:tr>
      <w:tr w:rsidR="007742A3" w:rsidRPr="00F90836" w:rsidTr="00AC24BC">
        <w:tc>
          <w:tcPr>
            <w:tcW w:w="4678" w:type="dxa"/>
          </w:tcPr>
          <w:p w:rsidR="007742A3" w:rsidRPr="007742A3" w:rsidRDefault="007742A3" w:rsidP="007742A3">
            <w:pPr>
              <w:jc w:val="both"/>
              <w:rPr>
                <w:spacing w:val="-4"/>
              </w:rPr>
            </w:pPr>
            <w:r>
              <w:rPr>
                <w:spacing w:val="-4"/>
              </w:rPr>
              <w:lastRenderedPageBreak/>
              <w:t xml:space="preserve">1.4. Кредиттің жеке талаптары, оның ішінде: Жеке келісім күні, кредиттің мақсаты, сомасы, валютасы және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 </w:t>
            </w:r>
            <w:r>
              <w:t xml:space="preserve">Заемшы оны таңдаған кезде құбылмалы сыйақы мөлшерлемесін есептеу тәртібі, өтеу әдісі мен тәсілі </w:t>
            </w:r>
            <w:r>
              <w:rPr>
                <w:spacing w:val="-4"/>
              </w:rPr>
              <w:t xml:space="preserve">Жеке келісіммен айқындалады. </w:t>
            </w:r>
          </w:p>
        </w:tc>
        <w:tc>
          <w:tcPr>
            <w:tcW w:w="4962" w:type="dxa"/>
          </w:tcPr>
          <w:p w:rsidR="007742A3" w:rsidRPr="007742A3" w:rsidRDefault="007742A3" w:rsidP="007742A3">
            <w:pPr>
              <w:jc w:val="both"/>
              <w:rPr>
                <w:bCs/>
                <w:spacing w:val="-4"/>
              </w:rPr>
            </w:pPr>
            <w:r>
              <w:rPr>
                <w:bCs/>
                <w:spacing w:val="-4"/>
              </w:rPr>
              <w:t xml:space="preserve">1.4. Индивидуальные условия Кредита, включая: дата Индивидуального соглашения, цель, сумма, валюту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w:t>
            </w:r>
            <w:r>
              <w:t xml:space="preserve">порядок расчета плавающей ставки вознаграждения при его выборе Заемщиком, </w:t>
            </w:r>
            <w:r>
              <w:rPr>
                <w:bCs/>
                <w:spacing w:val="-4"/>
              </w:rPr>
              <w:t>метод и способ погашения определяются Индивидуальным соглашением.</w:t>
            </w:r>
          </w:p>
        </w:tc>
      </w:tr>
      <w:tr w:rsidR="007742A3" w:rsidRPr="00F90836" w:rsidTr="00AC24BC">
        <w:tc>
          <w:tcPr>
            <w:tcW w:w="4678" w:type="dxa"/>
          </w:tcPr>
          <w:p w:rsidR="007742A3" w:rsidRPr="00F90836" w:rsidRDefault="007742A3" w:rsidP="007742A3">
            <w:pPr>
              <w:jc w:val="both"/>
            </w:pPr>
            <w:r>
              <w:rPr>
                <w:spacing w:val="-4"/>
              </w:rPr>
              <w:t xml:space="preserve">1.5. </w:t>
            </w:r>
            <w:r>
              <w:t>Заемшы берешекті Жеке келісімде көрсетілген кезектілікке сәйкес өтейді.</w:t>
            </w:r>
          </w:p>
        </w:tc>
        <w:tc>
          <w:tcPr>
            <w:tcW w:w="4962" w:type="dxa"/>
          </w:tcPr>
          <w:p w:rsidR="007742A3" w:rsidRPr="00F90836" w:rsidRDefault="007742A3" w:rsidP="007742A3">
            <w:pPr>
              <w:jc w:val="both"/>
            </w:pPr>
            <w:r>
              <w:rPr>
                <w:bCs/>
                <w:spacing w:val="-4"/>
              </w:rPr>
              <w:t xml:space="preserve">1.5. </w:t>
            </w:r>
            <w:r>
              <w:t>Заемщик погашает Задолженность согласно очередности, которая указывается в Индивидуальном соглашении.</w:t>
            </w:r>
          </w:p>
        </w:tc>
      </w:tr>
      <w:tr w:rsidR="000A48CF" w:rsidRPr="00F90836" w:rsidTr="00AC24BC">
        <w:tc>
          <w:tcPr>
            <w:tcW w:w="4678" w:type="dxa"/>
          </w:tcPr>
          <w:p w:rsidR="000A48CF" w:rsidRPr="007742A3" w:rsidRDefault="007742A3" w:rsidP="007742A3">
            <w:pPr>
              <w:jc w:val="both"/>
              <w:rPr>
                <w:spacing w:val="-4"/>
              </w:rPr>
            </w:pPr>
            <w:r>
              <w:rPr>
                <w:spacing w:val="-4"/>
              </w:rPr>
              <w:t>1.6. Кредитті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Жеке келісімде көрсетіледі.</w:t>
            </w:r>
          </w:p>
        </w:tc>
        <w:tc>
          <w:tcPr>
            <w:tcW w:w="4962" w:type="dxa"/>
          </w:tcPr>
          <w:p w:rsidR="000A48CF" w:rsidRPr="007742A3" w:rsidRDefault="007742A3" w:rsidP="007742A3">
            <w:pPr>
              <w:jc w:val="both"/>
              <w:rPr>
                <w:bCs/>
                <w:spacing w:val="-4"/>
              </w:rPr>
            </w:pPr>
            <w:r>
              <w:rPr>
                <w:bCs/>
                <w:spacing w:val="-4"/>
              </w:rPr>
              <w:t>1.6.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Индивидуальном соглашении.</w:t>
            </w:r>
          </w:p>
        </w:tc>
      </w:tr>
      <w:tr w:rsidR="000A48CF" w:rsidRPr="00F90836" w:rsidTr="00AC24BC">
        <w:tc>
          <w:tcPr>
            <w:tcW w:w="4678" w:type="dxa"/>
          </w:tcPr>
          <w:p w:rsidR="000A48CF" w:rsidRPr="00F90836" w:rsidRDefault="00504C3E" w:rsidP="00504C3E">
            <w:pPr>
              <w:jc w:val="both"/>
            </w:pPr>
            <w:r>
              <w:rPr>
                <w:spacing w:val="-4"/>
              </w:rPr>
              <w:t xml:space="preserve">1.7. </w:t>
            </w:r>
            <w:r>
              <w:t>Комиссиялардың және өзге де төлемдердің толық тізімі, сондай - ақ Кредитті беруге және қызмет көрсетуге байланысты алынатын мөлшерлері Жеке келісімде белгіленеді.</w:t>
            </w:r>
          </w:p>
        </w:tc>
        <w:tc>
          <w:tcPr>
            <w:tcW w:w="4962" w:type="dxa"/>
          </w:tcPr>
          <w:p w:rsidR="000A48CF" w:rsidRPr="00F90836" w:rsidRDefault="00504C3E" w:rsidP="00504C3E">
            <w:pPr>
              <w:jc w:val="both"/>
            </w:pPr>
            <w:r>
              <w:rPr>
                <w:bCs/>
                <w:spacing w:val="-4"/>
              </w:rPr>
              <w:t xml:space="preserve">1.7. </w:t>
            </w:r>
            <w:r>
              <w:t>Полный перечень комиссий и иных платежей, а также их размеры, подлежащие взиманию в связи с выдачей и обслуживанием Кредита, определяются Индивидуальным соглашением.</w:t>
            </w:r>
          </w:p>
        </w:tc>
      </w:tr>
      <w:tr w:rsidR="000A48CF" w:rsidRPr="00F90836" w:rsidTr="00AC24BC">
        <w:tc>
          <w:tcPr>
            <w:tcW w:w="4678" w:type="dxa"/>
          </w:tcPr>
          <w:p w:rsidR="000A48CF" w:rsidRPr="00F90836" w:rsidRDefault="00F25A7D" w:rsidP="00F25A7D">
            <w:pPr>
              <w:jc w:val="both"/>
            </w:pPr>
            <w:r>
              <w:t xml:space="preserve">1.8. Берешекті, оның ішінде негізгі борыш пен сыйақыны өтеу тәртібі, кезеңділігі, қамтамасыз ету түрлері Жеке келісімде айқындалады. </w:t>
            </w:r>
          </w:p>
        </w:tc>
        <w:tc>
          <w:tcPr>
            <w:tcW w:w="4962" w:type="dxa"/>
          </w:tcPr>
          <w:p w:rsidR="000A48CF" w:rsidRPr="00F90836" w:rsidRDefault="00F25A7D" w:rsidP="00F25A7D">
            <w:pPr>
              <w:jc w:val="both"/>
            </w:pPr>
            <w:r>
              <w:t xml:space="preserve">1.8.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tc>
      </w:tr>
      <w:tr w:rsidR="000A48CF" w:rsidRPr="00F90836" w:rsidTr="00AC24BC">
        <w:tc>
          <w:tcPr>
            <w:tcW w:w="4678" w:type="dxa"/>
          </w:tcPr>
          <w:p w:rsidR="000A48CF" w:rsidRPr="00F90836" w:rsidRDefault="00F25A7D" w:rsidP="00F25A7D">
            <w:pPr>
              <w:jc w:val="both"/>
            </w:pPr>
            <w:r>
              <w:t>1.9. Заемшы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tc>
        <w:tc>
          <w:tcPr>
            <w:tcW w:w="4962" w:type="dxa"/>
          </w:tcPr>
          <w:p w:rsidR="000A48CF" w:rsidRDefault="00F25A7D" w:rsidP="00F25A7D">
            <w:pPr>
              <w:jc w:val="both"/>
            </w:pPr>
            <w:r>
              <w:t>1.9. Меры, принимаемые Банком при неисполнении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F25A7D" w:rsidRPr="00F90836" w:rsidRDefault="00F25A7D" w:rsidP="00F25A7D">
            <w:pPr>
              <w:jc w:val="both"/>
            </w:pPr>
          </w:p>
        </w:tc>
      </w:tr>
      <w:tr w:rsidR="000A48CF" w:rsidRPr="00F90836" w:rsidTr="00AC24BC">
        <w:tc>
          <w:tcPr>
            <w:tcW w:w="4678" w:type="dxa"/>
          </w:tcPr>
          <w:p w:rsidR="000A48CF" w:rsidRPr="001270F9" w:rsidRDefault="001270F9" w:rsidP="001270F9">
            <w:pPr>
              <w:snapToGrid w:val="0"/>
              <w:jc w:val="both"/>
              <w:rPr>
                <w:b/>
              </w:rPr>
            </w:pPr>
            <w:r>
              <w:rPr>
                <w:b/>
              </w:rPr>
              <w:t>2. Кредиттерді беру талаптары</w:t>
            </w:r>
          </w:p>
        </w:tc>
        <w:tc>
          <w:tcPr>
            <w:tcW w:w="4962" w:type="dxa"/>
          </w:tcPr>
          <w:p w:rsidR="000A48CF" w:rsidRPr="001270F9" w:rsidRDefault="001270F9" w:rsidP="001270F9">
            <w:pPr>
              <w:snapToGrid w:val="0"/>
              <w:jc w:val="both"/>
              <w:rPr>
                <w:b/>
                <w:lang w:eastAsia="ar-SA"/>
              </w:rPr>
            </w:pPr>
            <w:r>
              <w:rPr>
                <w:b/>
                <w:lang w:eastAsia="ar-SA"/>
              </w:rPr>
              <w:t>2. Условия предоставление Кредитов</w:t>
            </w:r>
          </w:p>
        </w:tc>
      </w:tr>
      <w:tr w:rsidR="000A48CF" w:rsidRPr="00F90836" w:rsidTr="00AC24BC">
        <w:tc>
          <w:tcPr>
            <w:tcW w:w="4678" w:type="dxa"/>
          </w:tcPr>
          <w:p w:rsidR="000A48CF" w:rsidRPr="00F90836" w:rsidRDefault="001270F9" w:rsidP="001270F9">
            <w:pPr>
              <w:snapToGrid w:val="0"/>
              <w:jc w:val="both"/>
            </w:pPr>
            <w:r>
              <w:t xml:space="preserve">2.1. Банк Заемшы Келісімге сәйкес Банк алдындағы өзінің барлық міндеттемелерін, Жеке келісімде белгіленген кейінге қалдыру Шарттарын орындағаннан кейін, Заемшының барлық Кепілдіктері мен растамалары дұрыс болған және Заемшы нақты кредит берген күні орындауға тиіс өзге де Шарттар орындалған жағдайда Кредит береді. </w:t>
            </w:r>
          </w:p>
        </w:tc>
        <w:tc>
          <w:tcPr>
            <w:tcW w:w="4962" w:type="dxa"/>
          </w:tcPr>
          <w:p w:rsidR="000A48CF" w:rsidRPr="00F90836" w:rsidRDefault="001270F9" w:rsidP="001270F9">
            <w:pPr>
              <w:snapToGrid w:val="0"/>
              <w:jc w:val="both"/>
              <w:rPr>
                <w:lang w:eastAsia="en-US"/>
              </w:rPr>
            </w:pPr>
            <w:r>
              <w:rPr>
                <w:lang w:eastAsia="ar-SA"/>
              </w:rPr>
              <w:t xml:space="preserve">2.1. Банк предоставляет Кредит </w:t>
            </w:r>
            <w:r>
              <w:rPr>
                <w:lang w:eastAsia="en-US"/>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tc>
      </w:tr>
      <w:tr w:rsidR="000A48CF" w:rsidRPr="00F90836" w:rsidTr="00AC24BC">
        <w:tc>
          <w:tcPr>
            <w:tcW w:w="4678" w:type="dxa"/>
          </w:tcPr>
          <w:p w:rsidR="000A48CF" w:rsidRPr="00F90836" w:rsidRDefault="00C04F00" w:rsidP="00C04F00">
            <w:pPr>
              <w:snapToGrid w:val="0"/>
              <w:jc w:val="both"/>
            </w:pPr>
            <w:r>
              <w:t xml:space="preserve">2.2. Қолданыстағы заңнамада, кредиттеу бойынша Банк саясатында, процедураларында өзгерістер орын алса, және/немесе Банк үшін  Кредитті беру және </w:t>
            </w:r>
            <w:r>
              <w:lastRenderedPageBreak/>
              <w:t>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tc>
        <w:tc>
          <w:tcPr>
            <w:tcW w:w="4962" w:type="dxa"/>
          </w:tcPr>
          <w:p w:rsidR="000A48CF" w:rsidRPr="00F90836" w:rsidRDefault="00C04F00" w:rsidP="00C04F00">
            <w:pPr>
              <w:snapToGrid w:val="0"/>
              <w:jc w:val="both"/>
              <w:rPr>
                <w:lang w:eastAsia="en-US"/>
              </w:rPr>
            </w:pPr>
            <w:r>
              <w:rPr>
                <w:lang w:eastAsia="ar-SA"/>
              </w:rPr>
              <w:lastRenderedPageBreak/>
              <w:t xml:space="preserve">2.2. Банк также вправе отказать в предоставлении Кредита либо приостановить предоставление Кредита, </w:t>
            </w:r>
            <w:r>
              <w:rPr>
                <w:lang w:eastAsia="en-US"/>
              </w:rPr>
              <w:t xml:space="preserve">если имели место изменения в Действующем законодательстве, </w:t>
            </w:r>
            <w:r>
              <w:rPr>
                <w:lang w:eastAsia="en-US"/>
              </w:rPr>
              <w:lastRenderedPageBreak/>
              <w:t>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w:t>
            </w:r>
          </w:p>
        </w:tc>
      </w:tr>
      <w:tr w:rsidR="000A48CF" w:rsidRPr="00F90836" w:rsidTr="00AC24BC">
        <w:tc>
          <w:tcPr>
            <w:tcW w:w="4678" w:type="dxa"/>
          </w:tcPr>
          <w:p w:rsidR="000A48CF" w:rsidRPr="00F90836" w:rsidRDefault="00CF47A8" w:rsidP="00CF47A8">
            <w:pPr>
              <w:snapToGrid w:val="0"/>
              <w:jc w:val="both"/>
            </w:pPr>
            <w:r>
              <w:lastRenderedPageBreak/>
              <w:t>2.3. Кредит берілген күн кредит сомасын Заемшының Банк шотына есептеген күн болып табылады. Бұл ретте Кредитті берілген күн және сәйкес Кредитті өтеу күні бір күн деп есептелінеді.</w:t>
            </w:r>
          </w:p>
        </w:tc>
        <w:tc>
          <w:tcPr>
            <w:tcW w:w="4962" w:type="dxa"/>
          </w:tcPr>
          <w:p w:rsidR="000A48CF" w:rsidRPr="00F90836" w:rsidRDefault="00CF47A8" w:rsidP="00CF47A8">
            <w:pPr>
              <w:snapToGrid w:val="0"/>
              <w:jc w:val="both"/>
              <w:rPr>
                <w:lang w:eastAsia="ar-SA"/>
              </w:rPr>
            </w:pPr>
            <w:r>
              <w:rPr>
                <w:lang w:eastAsia="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tc>
      </w:tr>
      <w:tr w:rsidR="000A48CF" w:rsidRPr="00F90836" w:rsidTr="00AC24BC">
        <w:tc>
          <w:tcPr>
            <w:tcW w:w="4678" w:type="dxa"/>
          </w:tcPr>
          <w:p w:rsidR="006C329D" w:rsidRDefault="006C329D" w:rsidP="006C329D">
            <w:pPr>
              <w:snapToGrid w:val="0"/>
              <w:jc w:val="both"/>
            </w:pPr>
            <w:r>
              <w:t>2.4. Кредитті пайдаланғаны үшін сыйақы есептеу Заемшыға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w:t>
            </w:r>
            <w:r w:rsidR="00056041">
              <w:t xml:space="preserve"> айына 30 (Отыз) күнге саналады</w:t>
            </w:r>
            <w:r>
              <w:t xml:space="preserve">. </w:t>
            </w:r>
          </w:p>
          <w:p w:rsidR="000A48CF" w:rsidRPr="00F90836" w:rsidRDefault="000A48CF" w:rsidP="00DF6DD0">
            <w:pPr>
              <w:jc w:val="right"/>
            </w:pPr>
          </w:p>
        </w:tc>
        <w:tc>
          <w:tcPr>
            <w:tcW w:w="4962" w:type="dxa"/>
          </w:tcPr>
          <w:p w:rsidR="006C329D" w:rsidRDefault="006C329D" w:rsidP="006C329D">
            <w:pPr>
              <w:snapToGrid w:val="0"/>
              <w:jc w:val="both"/>
              <w:rPr>
                <w:lang w:eastAsia="ar-SA"/>
              </w:rPr>
            </w:pPr>
            <w:r>
              <w:rPr>
                <w:lang w:eastAsia="ar-SA"/>
              </w:rPr>
              <w:t xml:space="preserve">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0A48CF" w:rsidRPr="00F90836" w:rsidRDefault="000A48CF" w:rsidP="007C1A4F"/>
        </w:tc>
      </w:tr>
      <w:tr w:rsidR="000A48CF" w:rsidRPr="00F90836" w:rsidTr="00AC24BC">
        <w:tc>
          <w:tcPr>
            <w:tcW w:w="4678" w:type="dxa"/>
          </w:tcPr>
          <w:p w:rsidR="000A48CF" w:rsidRPr="00A73B0B" w:rsidRDefault="00A73B0B" w:rsidP="00A73B0B">
            <w:pPr>
              <w:jc w:val="both"/>
              <w:rPr>
                <w:b/>
              </w:rPr>
            </w:pPr>
            <w:r>
              <w:rPr>
                <w:b/>
              </w:rPr>
              <w:t>3. Тараптардың құқықтары, Банктің міндеттері мен Банкке қойылған шектеулер</w:t>
            </w:r>
          </w:p>
        </w:tc>
        <w:tc>
          <w:tcPr>
            <w:tcW w:w="4962" w:type="dxa"/>
          </w:tcPr>
          <w:p w:rsidR="00A73B0B" w:rsidRDefault="00A73B0B" w:rsidP="00A73B0B">
            <w:pPr>
              <w:jc w:val="both"/>
              <w:rPr>
                <w:b/>
              </w:rPr>
            </w:pPr>
            <w:r>
              <w:rPr>
                <w:b/>
              </w:rPr>
              <w:t>3. Права Сторон, обязанности Банка и ограничения для Банка</w:t>
            </w:r>
          </w:p>
          <w:p w:rsidR="000A48CF" w:rsidRPr="00F90836" w:rsidRDefault="000A48CF" w:rsidP="007C1A4F"/>
        </w:tc>
      </w:tr>
      <w:tr w:rsidR="000A48CF" w:rsidRPr="00F90836" w:rsidTr="00AC24BC">
        <w:tc>
          <w:tcPr>
            <w:tcW w:w="4678" w:type="dxa"/>
          </w:tcPr>
          <w:p w:rsidR="000A48CF" w:rsidRPr="00A73B0B" w:rsidRDefault="00A73B0B" w:rsidP="00A73B0B">
            <w:pPr>
              <w:jc w:val="both"/>
              <w:rPr>
                <w:b/>
              </w:rPr>
            </w:pPr>
            <w:r>
              <w:rPr>
                <w:b/>
                <w:spacing w:val="6"/>
              </w:rPr>
              <w:t>3.1. Заемшы келесілерге құқылы:</w:t>
            </w:r>
          </w:p>
        </w:tc>
        <w:tc>
          <w:tcPr>
            <w:tcW w:w="4962" w:type="dxa"/>
          </w:tcPr>
          <w:p w:rsidR="000A48CF" w:rsidRPr="00A73B0B" w:rsidRDefault="00A73B0B" w:rsidP="00A73B0B">
            <w:pPr>
              <w:jc w:val="both"/>
              <w:rPr>
                <w:b/>
              </w:rPr>
            </w:pPr>
            <w:r>
              <w:rPr>
                <w:b/>
                <w:spacing w:val="6"/>
              </w:rPr>
              <w:t>3.1. Заемщик вправе:</w:t>
            </w:r>
          </w:p>
        </w:tc>
      </w:tr>
      <w:tr w:rsidR="000A48CF" w:rsidRPr="00F90836" w:rsidTr="00AC24BC">
        <w:tc>
          <w:tcPr>
            <w:tcW w:w="4678" w:type="dxa"/>
          </w:tcPr>
          <w:p w:rsidR="000A48CF" w:rsidRPr="00F90836" w:rsidRDefault="00A73B0B" w:rsidP="00920754">
            <w:pPr>
              <w:jc w:val="both"/>
            </w:pPr>
            <w:r>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r w:rsidR="00920754">
              <w:t>;</w:t>
            </w:r>
          </w:p>
        </w:tc>
        <w:tc>
          <w:tcPr>
            <w:tcW w:w="4962" w:type="dxa"/>
          </w:tcPr>
          <w:p w:rsidR="000A48CF" w:rsidRPr="00F90836" w:rsidRDefault="00A73B0B" w:rsidP="00A73B0B">
            <w:pPr>
              <w:jc w:val="both"/>
            </w:pPr>
            <w:r>
              <w:t>3.1.1. в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tc>
      </w:tr>
      <w:tr w:rsidR="000A48CF" w:rsidRPr="00F90836" w:rsidTr="00AC24BC">
        <w:tc>
          <w:tcPr>
            <w:tcW w:w="4678" w:type="dxa"/>
          </w:tcPr>
          <w:p w:rsidR="000A48CF" w:rsidRPr="00F90836" w:rsidRDefault="00B95CCD" w:rsidP="00B95CCD">
            <w:pPr>
              <w:jc w:val="both"/>
            </w:pPr>
            <w:r>
              <w:t xml:space="preserve">3.1.2. өтініш негізінде айына кем дегенде бір рет Келісім бойынша Берешекті өтеу есебіне кезекті келіп түскен ақшаны бөлу (Негізгі борышға, сыйақыға, комиссияларға, тұрақсыздық айыбына, </w:t>
            </w:r>
            <w:r>
              <w:lastRenderedPageBreak/>
              <w:t>айыппұлдарға және басқа төленуі тиіс сомаға) туралы ақпаратты үш жұмыс күнінен аспайтын мерз</w:t>
            </w:r>
            <w:r w:rsidR="00920754">
              <w:t>імде жазбаша түрде ақысыз алуға;</w:t>
            </w:r>
          </w:p>
        </w:tc>
        <w:tc>
          <w:tcPr>
            <w:tcW w:w="4962" w:type="dxa"/>
          </w:tcPr>
          <w:p w:rsidR="000A48CF" w:rsidRPr="00F90836" w:rsidRDefault="00A73B0B" w:rsidP="00A73B0B">
            <w:pPr>
              <w:jc w:val="both"/>
            </w:pPr>
            <w:r>
              <w:lastRenderedPageBreak/>
              <w:t xml:space="preserve">3.1.2. по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w:t>
            </w:r>
            <w:r>
              <w:lastRenderedPageBreak/>
              <w:t>штрафы и иные виды штрафных санкций, а также другие подлежащие уплате суммы) поступающих денег в счет погашения Задолженности по Соглашению;</w:t>
            </w:r>
          </w:p>
        </w:tc>
      </w:tr>
      <w:tr w:rsidR="000A48CF" w:rsidRPr="00F90836" w:rsidTr="00AC24BC">
        <w:tc>
          <w:tcPr>
            <w:tcW w:w="4678" w:type="dxa"/>
          </w:tcPr>
          <w:p w:rsidR="000A48CF" w:rsidRPr="00F90836" w:rsidRDefault="000A48CF" w:rsidP="00B95CCD">
            <w:pPr>
              <w:jc w:val="both"/>
            </w:pPr>
            <w:r>
              <w:lastRenderedPageBreak/>
              <w:t xml:space="preserve">3.1.3. Жеке келісім бойынша берілген Кредитті Банкке мерзімінен бұрын жартылай немесе толық қайтару туралы өтініші негізінде </w:t>
            </w:r>
            <w:r>
              <w:rPr>
                <w:rFonts w:hint="cs"/>
              </w:rPr>
              <w:t xml:space="preserve">– </w:t>
            </w:r>
            <w:r>
              <w:t>төленуі тиісті сома мөлшері туралы ақпаратты, Негізгі борышға,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w:t>
            </w:r>
            <w:r w:rsidR="00920754">
              <w:t>імде ақысыз жазбаша түрде алуға;</w:t>
            </w:r>
          </w:p>
        </w:tc>
        <w:tc>
          <w:tcPr>
            <w:tcW w:w="4962" w:type="dxa"/>
          </w:tcPr>
          <w:p w:rsidR="000A48CF" w:rsidRPr="00F90836" w:rsidRDefault="00B95CCD" w:rsidP="00B95CCD">
            <w:pPr>
              <w:jc w:val="both"/>
            </w:pPr>
            <w:r>
              <w:t>3.1.3. по своему заявлению о частичном или полном досрочном возврате Банку предоставленного по Индивидуальному соглашению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r>
      <w:tr w:rsidR="007C1A4F" w:rsidRPr="00F90836" w:rsidTr="00AC24BC">
        <w:tc>
          <w:tcPr>
            <w:tcW w:w="4678" w:type="dxa"/>
          </w:tcPr>
          <w:p w:rsidR="007C1A4F" w:rsidRPr="00F90836" w:rsidRDefault="000A48CF" w:rsidP="000A48CF">
            <w:pPr>
              <w:jc w:val="both"/>
            </w:pPr>
            <w:r>
              <w:t>3.1.4. Заемшының мерзімі кешіктірілген берешегі болмаған жағдайда, Келісім бойынша Берешекті мерзімінен бұрын ішінара немесе толық көлемде тұрақысыздық айыбын немесе өзге де айыппұл</w:t>
            </w:r>
            <w:r w:rsidR="00920754">
              <w:t xml:space="preserve"> санкицяларын төлемей-ақ өтеуге;</w:t>
            </w:r>
          </w:p>
        </w:tc>
        <w:tc>
          <w:tcPr>
            <w:tcW w:w="4962" w:type="dxa"/>
          </w:tcPr>
          <w:p w:rsidR="000A48CF" w:rsidRDefault="000A48CF" w:rsidP="000A48CF">
            <w:pPr>
              <w:jc w:val="both"/>
            </w:pPr>
            <w:r>
              <w:t>3.1.4. досрочно погасить Задолженность по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p w:rsidR="007C1A4F" w:rsidRPr="00F90836" w:rsidRDefault="007C1A4F" w:rsidP="007C1A4F"/>
        </w:tc>
      </w:tr>
      <w:tr w:rsidR="007C1A4F" w:rsidRPr="00F90836" w:rsidTr="00AC24BC">
        <w:tc>
          <w:tcPr>
            <w:tcW w:w="4678" w:type="dxa"/>
          </w:tcPr>
          <w:p w:rsidR="007C1A4F" w:rsidRPr="00F90836" w:rsidRDefault="00891674" w:rsidP="00891674">
            <w:pPr>
              <w:jc w:val="both"/>
            </w:pPr>
            <w:r>
              <w:t>3.1.5. Алынатын қызмет бойынша дау пайда болған жағдайда Банкке жазбаша жүгінуге;</w:t>
            </w:r>
          </w:p>
        </w:tc>
        <w:tc>
          <w:tcPr>
            <w:tcW w:w="4962" w:type="dxa"/>
          </w:tcPr>
          <w:p w:rsidR="007C1A4F" w:rsidRPr="00F90836" w:rsidRDefault="00891674" w:rsidP="00891674">
            <w:pPr>
              <w:jc w:val="both"/>
            </w:pPr>
            <w:r>
              <w:t>3.1.5. письменно обратиться в Банк при возникновении спорных ситуаций по получаемым услугам;</w:t>
            </w:r>
          </w:p>
        </w:tc>
      </w:tr>
      <w:tr w:rsidR="007C1A4F" w:rsidRPr="00F90836" w:rsidTr="00AC24BC">
        <w:tc>
          <w:tcPr>
            <w:tcW w:w="4678" w:type="dxa"/>
          </w:tcPr>
          <w:p w:rsidR="007C1A4F" w:rsidRPr="00F90836" w:rsidRDefault="00891674" w:rsidP="00891674">
            <w:pPr>
              <w:jc w:val="both"/>
            </w:pPr>
            <w:r>
              <w:t>3.1.6. Банкке Байланыс арналары, сондай-ақ ақпараттандыру объектілері арқылы бас тарту хатын жібере отырып, Келісім талаптарының Заемшы үшін оларды жақсарту жағына қарай өзгергені туралы Банктің хабарламасын алған күннен бастап күнтізбелік 14 (Он төрт) күн ішінде Банк ұсынған жақсарту талаптарынан толық немесе ішінара бас тартуға;</w:t>
            </w:r>
          </w:p>
        </w:tc>
        <w:tc>
          <w:tcPr>
            <w:tcW w:w="4962" w:type="dxa"/>
          </w:tcPr>
          <w:p w:rsidR="007C1A4F" w:rsidRPr="00F90836" w:rsidRDefault="00891674" w:rsidP="00891674">
            <w:pPr>
              <w:jc w:val="both"/>
            </w:pPr>
            <w:r>
              <w:t>3.1.6.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направив Банку отказ посредством Каналов связи, а также через объекты информатизации;</w:t>
            </w:r>
          </w:p>
        </w:tc>
      </w:tr>
      <w:tr w:rsidR="007C1A4F" w:rsidRPr="00F90836" w:rsidTr="00AC24BC">
        <w:tc>
          <w:tcPr>
            <w:tcW w:w="4678" w:type="dxa"/>
          </w:tcPr>
          <w:p w:rsidR="0033278B" w:rsidRDefault="0033278B" w:rsidP="0033278B">
            <w:pPr>
              <w:jc w:val="both"/>
            </w:pPr>
            <w:r>
              <w:t>3.1.7.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өтінішті жазбаша түрде, сондай-ақ ақпараттандыру объектілері арқылы немесе Келісімде қарастырылған тәсілмен ұсынуға:</w:t>
            </w:r>
          </w:p>
          <w:p w:rsidR="0033278B" w:rsidRDefault="0033278B" w:rsidP="0033278B">
            <w:pPr>
              <w:shd w:val="clear" w:color="auto" w:fill="FFFFFF"/>
              <w:jc w:val="both"/>
              <w:textAlignment w:val="baseline"/>
            </w:pPr>
            <w:r>
              <w:t>- Шарт/Өтініш бойынша сыйақы мөлшерлемесінің азаю жағына өзгерту;</w:t>
            </w:r>
          </w:p>
          <w:p w:rsidR="0033278B" w:rsidRDefault="0033278B" w:rsidP="0033278B">
            <w:pPr>
              <w:shd w:val="clear" w:color="auto" w:fill="FFFFFF"/>
              <w:jc w:val="both"/>
              <w:textAlignment w:val="baseline"/>
            </w:pPr>
            <w:r>
              <w:t>- шетел валютасында берілген Кредит бойынша Негізгі борыштың қалдық сомасы валютасын ұлттық валютаға өзгерту;</w:t>
            </w:r>
          </w:p>
          <w:p w:rsidR="0033278B" w:rsidRDefault="0033278B" w:rsidP="0033278B">
            <w:pPr>
              <w:shd w:val="clear" w:color="auto" w:fill="FFFFFF"/>
              <w:jc w:val="both"/>
              <w:textAlignment w:val="baseline"/>
            </w:pPr>
          </w:p>
          <w:p w:rsidR="00920754" w:rsidRDefault="00920754" w:rsidP="0033278B">
            <w:pPr>
              <w:shd w:val="clear" w:color="auto" w:fill="FFFFFF"/>
              <w:jc w:val="both"/>
              <w:textAlignment w:val="baseline"/>
            </w:pPr>
          </w:p>
          <w:p w:rsidR="0033278B" w:rsidRDefault="0033278B" w:rsidP="0033278B">
            <w:pPr>
              <w:shd w:val="clear" w:color="auto" w:fill="FFFFFF"/>
              <w:jc w:val="both"/>
              <w:textAlignment w:val="baseline"/>
            </w:pPr>
            <w:r>
              <w:t>- Негізгі борыш және (немесе) сыйақы бойынша төлемді кейінге қалдыру;</w:t>
            </w:r>
          </w:p>
          <w:p w:rsidR="0033278B" w:rsidRDefault="0033278B" w:rsidP="0033278B">
            <w:pPr>
              <w:shd w:val="clear" w:color="auto" w:fill="FFFFFF"/>
              <w:jc w:val="both"/>
              <w:textAlignment w:val="baseline"/>
            </w:pPr>
            <w:r>
              <w:t>- Берешекті өтеу әдісін немесе Берешекті өтеу кезектілігін, оның ішінде Негізгі борышты басым тәртіппен өтей отырып өзгерту;</w:t>
            </w:r>
          </w:p>
          <w:p w:rsidR="0033278B" w:rsidRDefault="0033278B" w:rsidP="0033278B">
            <w:pPr>
              <w:shd w:val="clear" w:color="auto" w:fill="FFFFFF"/>
              <w:jc w:val="both"/>
              <w:textAlignment w:val="baseline"/>
            </w:pPr>
            <w:r>
              <w:t>- Кредит мерзімін өзгерту;</w:t>
            </w:r>
          </w:p>
          <w:p w:rsidR="0033278B" w:rsidRDefault="0033278B" w:rsidP="0033278B">
            <w:pPr>
              <w:shd w:val="clear" w:color="auto" w:fill="FFFFFF"/>
              <w:jc w:val="both"/>
              <w:textAlignment w:val="baseline"/>
            </w:pPr>
            <w:r>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33278B" w:rsidRDefault="0033278B" w:rsidP="0033278B">
            <w:pPr>
              <w:shd w:val="clear" w:color="auto" w:fill="FFFFFF"/>
              <w:jc w:val="both"/>
              <w:textAlignment w:val="baseline"/>
            </w:pPr>
            <w:r>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іске асыруы;</w:t>
            </w:r>
          </w:p>
          <w:p w:rsidR="0033278B" w:rsidRDefault="0033278B" w:rsidP="0033278B">
            <w:pPr>
              <w:shd w:val="clear" w:color="auto" w:fill="FFFFFF"/>
              <w:jc w:val="both"/>
              <w:textAlignment w:val="baseline"/>
            </w:pPr>
            <w:r>
              <w:t>- Банкке кепіл мүлкін беру жолымен Келісім бойынша міндеттемелерді орындаудың орнына бас тарту ұсыну арқылы;</w:t>
            </w:r>
          </w:p>
          <w:p w:rsidR="007C1A4F" w:rsidRPr="00F90836" w:rsidRDefault="0033278B" w:rsidP="0033278B">
            <w:pPr>
              <w:jc w:val="both"/>
            </w:pPr>
            <w:r>
              <w:t>- Шарт бойынша міндеттемені Сатып алушыға бере отырып, ипотеканың мәні болып табылатын жылжымайтын мүлікті іске асыру;</w:t>
            </w:r>
          </w:p>
        </w:tc>
        <w:tc>
          <w:tcPr>
            <w:tcW w:w="4962" w:type="dxa"/>
          </w:tcPr>
          <w:p w:rsidR="0033278B" w:rsidRDefault="0033278B" w:rsidP="0033278B">
            <w:pPr>
              <w:jc w:val="both"/>
            </w:pPr>
            <w:r>
              <w:lastRenderedPageBreak/>
              <w:t>3.1.7. являющийся индивидуальным предпринимателем - в течение тридцати календарных дней с даты наступления просрочки посетить Банк, и (или) представить заявление в письменной форме, а также через объекты информатизации либо способом, предусмотренным Соглашением, содержащее сведения о причинах возникновения просрочки исполнения обязательства по Соглашению, доходах и других подтвержденных обстоятельствах (фактах), которые обуславливают его заявление о внесении изменений в условия Соглашения (далее - заявление), в том числе связанных с:</w:t>
            </w:r>
          </w:p>
          <w:p w:rsidR="0033278B" w:rsidRDefault="0033278B" w:rsidP="0033278B">
            <w:pPr>
              <w:shd w:val="clear" w:color="auto" w:fill="FFFFFF"/>
              <w:jc w:val="both"/>
              <w:textAlignment w:val="baseline"/>
            </w:pPr>
            <w:r>
              <w:t>- изменением в сторону уменьшения ставки вознаграждения по Договору/Заявлению;</w:t>
            </w:r>
          </w:p>
          <w:p w:rsidR="0033278B" w:rsidRDefault="0033278B" w:rsidP="0033278B">
            <w:pPr>
              <w:shd w:val="clear" w:color="auto" w:fill="FFFFFF"/>
              <w:jc w:val="both"/>
              <w:textAlignment w:val="baseline"/>
            </w:pPr>
            <w:r>
              <w:t xml:space="preserve">- изменением валюты суммы остатка Основного долга по Кредиту, выданному в </w:t>
            </w:r>
            <w:r>
              <w:lastRenderedPageBreak/>
              <w:t>иностранной валюте, на национальную валюту;</w:t>
            </w:r>
          </w:p>
          <w:p w:rsidR="0033278B" w:rsidRDefault="0033278B" w:rsidP="0033278B">
            <w:pPr>
              <w:shd w:val="clear" w:color="auto" w:fill="FFFFFF"/>
              <w:jc w:val="both"/>
              <w:textAlignment w:val="baseline"/>
            </w:pPr>
            <w:r>
              <w:t>- отсрочкой платежа по Основному долгу и (или) вознаграждению;</w:t>
            </w:r>
          </w:p>
          <w:p w:rsidR="0033278B" w:rsidRDefault="0033278B" w:rsidP="0033278B">
            <w:pPr>
              <w:shd w:val="clear" w:color="auto" w:fill="FFFFFF"/>
              <w:jc w:val="both"/>
              <w:textAlignment w:val="baseline"/>
            </w:pPr>
            <w: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33278B" w:rsidRDefault="0033278B" w:rsidP="0033278B">
            <w:pPr>
              <w:shd w:val="clear" w:color="auto" w:fill="FFFFFF"/>
              <w:jc w:val="both"/>
              <w:textAlignment w:val="baseline"/>
            </w:pPr>
            <w:r>
              <w:t>- изменением срока Кредита;</w:t>
            </w:r>
          </w:p>
          <w:p w:rsidR="0033278B" w:rsidRDefault="0033278B" w:rsidP="0033278B">
            <w:pPr>
              <w:shd w:val="clear" w:color="auto" w:fill="FFFFFF"/>
              <w:jc w:val="both"/>
              <w:textAlignment w:val="baseline"/>
            </w:pPr>
            <w:r>
              <w:t>- прощением просроченного Основного долга и (или) вознаграждения, отменой неустойки (штрафа, пени), комиссий и иных платежей, связанных с обслуживанием Кредита;</w:t>
            </w:r>
          </w:p>
          <w:p w:rsidR="0033278B" w:rsidRDefault="0033278B" w:rsidP="0033278B">
            <w:pPr>
              <w:shd w:val="clear" w:color="auto" w:fill="FFFFFF"/>
              <w:jc w:val="both"/>
              <w:textAlignment w:val="baseline"/>
            </w:pPr>
          </w:p>
          <w:p w:rsidR="0033278B" w:rsidRDefault="0033278B" w:rsidP="0033278B">
            <w:pPr>
              <w:shd w:val="clear" w:color="auto" w:fill="FFFFFF"/>
              <w:jc w:val="both"/>
              <w:textAlignment w:val="baseline"/>
            </w:pPr>
          </w:p>
          <w:p w:rsidR="0033278B" w:rsidRDefault="0033278B" w:rsidP="0033278B">
            <w:pPr>
              <w:shd w:val="clear" w:color="auto" w:fill="FFFFFF"/>
              <w:jc w:val="both"/>
              <w:textAlignment w:val="baseline"/>
            </w:pPr>
            <w:r>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r w:rsidRPr="004653C9">
              <w:t>;</w:t>
            </w:r>
          </w:p>
          <w:p w:rsidR="0033278B" w:rsidRDefault="0033278B" w:rsidP="0033278B">
            <w:pPr>
              <w:shd w:val="clear" w:color="auto" w:fill="FFFFFF"/>
              <w:jc w:val="both"/>
              <w:textAlignment w:val="baseline"/>
            </w:pPr>
            <w:r>
              <w:t>- представлением отступного взамен исполнения обязательства по Соглашению путем передачи Банку залогового имущества;</w:t>
            </w:r>
          </w:p>
          <w:p w:rsidR="0033278B" w:rsidRDefault="0033278B" w:rsidP="0033278B">
            <w:pPr>
              <w:jc w:val="both"/>
            </w:pPr>
          </w:p>
          <w:p w:rsidR="0033278B" w:rsidRDefault="0033278B" w:rsidP="0033278B">
            <w:pPr>
              <w:jc w:val="both"/>
            </w:pPr>
            <w:r>
              <w:t>- реализацией недвижимого имущества, являющегося предметом ипотеки, с передачей обязательства по договору на покупателя;</w:t>
            </w:r>
          </w:p>
          <w:p w:rsidR="007C1A4F" w:rsidRPr="00F90836" w:rsidRDefault="007C1A4F" w:rsidP="007C1A4F"/>
        </w:tc>
      </w:tr>
      <w:tr w:rsidR="007C1A4F" w:rsidRPr="00F90836" w:rsidTr="00AC24BC">
        <w:tc>
          <w:tcPr>
            <w:tcW w:w="4678" w:type="dxa"/>
          </w:tcPr>
          <w:p w:rsidR="007C1A4F" w:rsidRPr="00F90836" w:rsidRDefault="0033278B" w:rsidP="0033278B">
            <w:pPr>
              <w:jc w:val="both"/>
            </w:pPr>
            <w:r>
              <w:lastRenderedPageBreak/>
              <w:t>3.1.8. Банк алдындағы барлық берешегін өтеген жағдайда және Банк алдында Келісім бойынша орындалмаған міндеттемелері болмаған жағдайда, Заемшы Банкке Заемшының Келісімнен біржақты тәртіпте бас тартатыны туралы жазбаша өтінішті жіберіп, біржақты соттан тыс тәртіпте Келісімнен бас тартуға. Заемшы Банктен Заемшыдан Заемшының Келісімнен біржақты бас тартуы туралы Өтінішті алған күннен бастап күнтізбелік 30 (Отыз) күн ішінде қандай да бір қарсылықтарды алмаған не Заемшы Банктің келісімін алған жағдайда Келісім күшін тоқтатқан болып есептеледі;</w:t>
            </w:r>
          </w:p>
        </w:tc>
        <w:tc>
          <w:tcPr>
            <w:tcW w:w="4962" w:type="dxa"/>
          </w:tcPr>
          <w:p w:rsidR="007C1A4F" w:rsidRPr="00F90836" w:rsidRDefault="0033278B" w:rsidP="0033278B">
            <w:pPr>
              <w:jc w:val="both"/>
            </w:pPr>
            <w:r>
              <w:t>3.1.8.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внесудебном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tc>
      </w:tr>
      <w:tr w:rsidR="007C1A4F" w:rsidRPr="00F90836" w:rsidTr="00AC24BC">
        <w:tc>
          <w:tcPr>
            <w:tcW w:w="4678" w:type="dxa"/>
          </w:tcPr>
          <w:p w:rsidR="000C50F1" w:rsidRDefault="000C50F1" w:rsidP="000C50F1">
            <w:pPr>
              <w:jc w:val="both"/>
            </w:pPr>
            <w:r>
              <w:t>3.1.9. Келісім талаптарына сәйкес өзге құқықтарға ие болуға.</w:t>
            </w:r>
          </w:p>
          <w:p w:rsidR="007C1A4F" w:rsidRPr="00F90836" w:rsidRDefault="007C1A4F" w:rsidP="00DF6DD0">
            <w:pPr>
              <w:jc w:val="right"/>
            </w:pPr>
          </w:p>
        </w:tc>
        <w:tc>
          <w:tcPr>
            <w:tcW w:w="4962" w:type="dxa"/>
          </w:tcPr>
          <w:p w:rsidR="000C50F1" w:rsidRDefault="000C50F1" w:rsidP="000C50F1">
            <w:pPr>
              <w:jc w:val="both"/>
            </w:pPr>
            <w:r>
              <w:t>3.1.9. иметь иные права в соответствии с условиями Соглашения.</w:t>
            </w:r>
          </w:p>
          <w:p w:rsidR="007C1A4F" w:rsidRPr="00F90836" w:rsidRDefault="007C1A4F" w:rsidP="007C1A4F"/>
        </w:tc>
      </w:tr>
      <w:tr w:rsidR="007C1A4F" w:rsidRPr="00F90836" w:rsidTr="00AC24BC">
        <w:tc>
          <w:tcPr>
            <w:tcW w:w="4678" w:type="dxa"/>
          </w:tcPr>
          <w:p w:rsidR="007C1A4F" w:rsidRPr="000C50F1" w:rsidRDefault="000C50F1" w:rsidP="000C50F1">
            <w:pPr>
              <w:jc w:val="both"/>
              <w:rPr>
                <w:spacing w:val="6"/>
              </w:rPr>
            </w:pPr>
            <w:r>
              <w:rPr>
                <w:b/>
              </w:rPr>
              <w:t>3.2. Банк келесілерге құқылы:</w:t>
            </w:r>
          </w:p>
        </w:tc>
        <w:tc>
          <w:tcPr>
            <w:tcW w:w="4962" w:type="dxa"/>
          </w:tcPr>
          <w:p w:rsidR="007C1A4F" w:rsidRPr="000C50F1" w:rsidRDefault="000C50F1" w:rsidP="000C50F1">
            <w:pPr>
              <w:jc w:val="both"/>
              <w:rPr>
                <w:spacing w:val="6"/>
              </w:rPr>
            </w:pPr>
            <w:r>
              <w:rPr>
                <w:b/>
              </w:rPr>
              <w:t>3.2. Банк вправе:</w:t>
            </w:r>
          </w:p>
        </w:tc>
      </w:tr>
      <w:tr w:rsidR="007C1A4F" w:rsidRPr="00F90836" w:rsidTr="00AC24BC">
        <w:tc>
          <w:tcPr>
            <w:tcW w:w="4678" w:type="dxa"/>
          </w:tcPr>
          <w:p w:rsidR="007C1A4F" w:rsidRPr="00F90836" w:rsidRDefault="000C50F1" w:rsidP="000C50F1">
            <w:pPr>
              <w:jc w:val="both"/>
            </w:pPr>
            <w:r>
              <w:t>3.2.1. Заемшы үшін Келісім талаптарын Жақсарту жағына қарай бір жақты тәртіпте өзгертуге;</w:t>
            </w:r>
          </w:p>
        </w:tc>
        <w:tc>
          <w:tcPr>
            <w:tcW w:w="4962" w:type="dxa"/>
          </w:tcPr>
          <w:p w:rsidR="007C1A4F" w:rsidRPr="00F90836" w:rsidRDefault="000C50F1" w:rsidP="000C50F1">
            <w:pPr>
              <w:jc w:val="both"/>
            </w:pPr>
            <w:r>
              <w:t>3.2.1. в одностороннем порядке изменять условия Соглашения в сторону их Улучшения для Заемщика;</w:t>
            </w:r>
          </w:p>
        </w:tc>
      </w:tr>
      <w:tr w:rsidR="007C1A4F" w:rsidRPr="00F90836" w:rsidTr="00AC24BC">
        <w:tc>
          <w:tcPr>
            <w:tcW w:w="4678" w:type="dxa"/>
          </w:tcPr>
          <w:p w:rsidR="007C1A4F" w:rsidRPr="00F90836" w:rsidRDefault="000C50F1" w:rsidP="000C50F1">
            <w:pPr>
              <w:jc w:val="both"/>
            </w:pPr>
            <w:r>
              <w:lastRenderedPageBreak/>
              <w:t>3.2.2. Заемшы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tc>
        <w:tc>
          <w:tcPr>
            <w:tcW w:w="4962" w:type="dxa"/>
          </w:tcPr>
          <w:p w:rsidR="007C1A4F" w:rsidRPr="00F90836" w:rsidRDefault="000C50F1" w:rsidP="000C50F1">
            <w:pPr>
              <w:jc w:val="both"/>
            </w:pPr>
            <w:r>
              <w:t>3.2.2. требовать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tc>
      </w:tr>
      <w:tr w:rsidR="007C1A4F" w:rsidRPr="00F90836" w:rsidTr="00AC24BC">
        <w:tc>
          <w:tcPr>
            <w:tcW w:w="4678" w:type="dxa"/>
          </w:tcPr>
          <w:p w:rsidR="007C1A4F" w:rsidRPr="00F90836" w:rsidRDefault="000C50F1" w:rsidP="000C50F1">
            <w:pPr>
              <w:tabs>
                <w:tab w:val="num" w:pos="862"/>
              </w:tabs>
              <w:jc w:val="both"/>
            </w:pPr>
            <w:r>
              <w:t>3.2.3.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заңнамада белгіленген басқа жағдайлар орын алғанда, Заемшының Келісім бойынша Банк алдындағы Берешек сомасын мерзімінен бұрын қайтаруын талап етуге;</w:t>
            </w:r>
          </w:p>
        </w:tc>
        <w:tc>
          <w:tcPr>
            <w:tcW w:w="4962" w:type="dxa"/>
          </w:tcPr>
          <w:p w:rsidR="000C50F1" w:rsidRDefault="000C50F1" w:rsidP="000C50F1">
            <w:pPr>
              <w:tabs>
                <w:tab w:val="num" w:pos="862"/>
              </w:tabs>
              <w:jc w:val="both"/>
            </w:pPr>
            <w:r>
              <w:t xml:space="preserve">3.2.3. приостановить/прекратить финансирование по Индивидуальному соглашению, </w:t>
            </w:r>
            <w:r>
              <w:rPr>
                <w:lang w:eastAsia="en-US"/>
              </w:rPr>
              <w:t xml:space="preserve">требовать досрочного возврата сумм Задолженности Заемщика перед Банком по Соглашению </w:t>
            </w:r>
            <w:r>
              <w:t>при наступлении События нарушения, как предусмотрено Соглашением, а также в иных случаях, установленных Соглашением, Действующим законодательством;</w:t>
            </w:r>
          </w:p>
          <w:p w:rsidR="007C1A4F" w:rsidRPr="00F90836" w:rsidRDefault="007C1A4F" w:rsidP="007C1A4F"/>
        </w:tc>
      </w:tr>
      <w:tr w:rsidR="007C1A4F" w:rsidRPr="00F90836" w:rsidTr="00AC24BC">
        <w:tc>
          <w:tcPr>
            <w:tcW w:w="4678" w:type="dxa"/>
          </w:tcPr>
          <w:p w:rsidR="007C1A4F" w:rsidRPr="00F90836" w:rsidRDefault="000C50F1" w:rsidP="000C50F1">
            <w:pPr>
              <w:jc w:val="both"/>
            </w:pPr>
            <w:r>
              <w:t>3.2.4. Заемшының мерзімі өткен Берешегі болған кезде мерзімінен бұрын өтеу туралы хабар алған кезде Кредитті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tc>
        <w:tc>
          <w:tcPr>
            <w:tcW w:w="4962" w:type="dxa"/>
          </w:tcPr>
          <w:p w:rsidR="007C1A4F" w:rsidRPr="00F90836" w:rsidRDefault="000C50F1" w:rsidP="000C50F1">
            <w:pPr>
              <w:jc w:val="both"/>
            </w:pPr>
            <w:r>
              <w:t>3.2.4.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Кредита;</w:t>
            </w:r>
          </w:p>
        </w:tc>
      </w:tr>
      <w:tr w:rsidR="007C1A4F" w:rsidRPr="00F90836" w:rsidTr="00AC24BC">
        <w:tc>
          <w:tcPr>
            <w:tcW w:w="4678" w:type="dxa"/>
          </w:tcPr>
          <w:p w:rsidR="007C1A4F" w:rsidRDefault="007C1A4F" w:rsidP="007C1A4F">
            <w:pPr>
              <w:jc w:val="both"/>
            </w:pPr>
            <w:r>
              <w:t>3.2.5. Төмендегі жағдайларда Жеке келісімді жасаған күні белгіленген сыйақы мөлшерлемелерін ұлғайту жағына біржақты тәртіпте өзгертуге:</w:t>
            </w:r>
          </w:p>
          <w:p w:rsidR="007C1A4F" w:rsidRDefault="007C1A4F" w:rsidP="007C1A4F">
            <w:pPr>
              <w:jc w:val="both"/>
            </w:pPr>
            <w:r>
              <w:t>(i) Заемшының Келісімде қарастырылған жағдайларда Кредитті алуға және қызмет көрсетуге байланысты шынайы ақпаратты ұсыну бойынша өз міндеттемелерін бұзуы;</w:t>
            </w:r>
          </w:p>
          <w:p w:rsidR="007C1A4F" w:rsidRDefault="007C1A4F" w:rsidP="007C1A4F">
            <w:pPr>
              <w:jc w:val="both"/>
            </w:pPr>
          </w:p>
          <w:p w:rsidR="007C1A4F" w:rsidRDefault="007C1A4F" w:rsidP="007C1A4F">
            <w:pPr>
              <w:jc w:val="both"/>
            </w:pPr>
            <w:r>
              <w:t>(ii) Келісім бойынша келесі жағдайларда, Банктің Заемшыдан міндеттемелерді мезгілінен бұрын орындауын талап етуге құқығының пайда болуы:</w:t>
            </w:r>
          </w:p>
          <w:p w:rsidR="007C1A4F" w:rsidRDefault="007C1A4F" w:rsidP="007C1A4F">
            <w:pPr>
              <w:jc w:val="both"/>
            </w:pPr>
            <w: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Заемшының қатысушылары (акционерлері) құрамын өзгерту;</w:t>
            </w:r>
          </w:p>
          <w:p w:rsidR="007C1A4F" w:rsidRDefault="007C1A4F" w:rsidP="007C1A4F">
            <w:pPr>
              <w:jc w:val="both"/>
            </w:pPr>
            <w:r>
              <w:t xml:space="preserve">- Заемшының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w:t>
            </w:r>
            <w:r>
              <w:lastRenderedPageBreak/>
              <w:t>мөлшерін, сақталу жайы мен талап</w:t>
            </w:r>
            <w:r w:rsidR="00920754">
              <w:t>тарын тексеру құқықтарын бұзуы;</w:t>
            </w:r>
          </w:p>
          <w:p w:rsidR="007C1A4F" w:rsidRDefault="007C1A4F" w:rsidP="007C1A4F">
            <w:pPr>
              <w:jc w:val="both"/>
            </w:pPr>
            <w:r>
              <w:t>- Заемшының (Заемшының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7C1A4F" w:rsidRDefault="007C1A4F" w:rsidP="007C1A4F">
            <w:pPr>
              <w:jc w:val="both"/>
            </w:pPr>
            <w:r>
              <w:t>-  Келісімде</w:t>
            </w:r>
            <w:r w:rsidR="004653C9">
              <w:t xml:space="preserve"> қарастырылған өзге жағдайларда.</w:t>
            </w:r>
          </w:p>
          <w:p w:rsidR="007C1A4F" w:rsidRPr="007C1A4F" w:rsidRDefault="007C1A4F" w:rsidP="007C1A4F">
            <w:pPr>
              <w:jc w:val="both"/>
              <w:rPr>
                <w:iCs/>
              </w:rPr>
            </w:pPr>
            <w:r>
              <w:t>Сыйақы мөлшерлемесі бір жақты тәртіпте ұлғайған кезде, Банк Байланыс арнасы арқылы Заемшыға Келісімде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Келісімді мерзімінен бұрын бұзуды және бұрын берілген Кредитті қайтаруды талап етуге құқылы, Заемшы мұндай жағдайда Келісім бойынша Берешегін мерзімінен бұрын өтеуге міндетті;</w:t>
            </w:r>
          </w:p>
        </w:tc>
        <w:tc>
          <w:tcPr>
            <w:tcW w:w="4962" w:type="dxa"/>
          </w:tcPr>
          <w:p w:rsidR="000C50F1" w:rsidRDefault="000C50F1" w:rsidP="000C50F1">
            <w:pPr>
              <w:jc w:val="both"/>
            </w:pPr>
            <w:r>
              <w:lastRenderedPageBreak/>
              <w:t>3.2.5.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0C50F1" w:rsidRDefault="000C50F1" w:rsidP="000C50F1">
            <w:pPr>
              <w:jc w:val="both"/>
            </w:pPr>
            <w:r>
              <w:t>(</w:t>
            </w:r>
            <w:r>
              <w:rPr>
                <w:lang w:val="en-US"/>
              </w:rPr>
              <w:t>i</w:t>
            </w:r>
            <w:r>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Соглашением;</w:t>
            </w:r>
          </w:p>
          <w:p w:rsidR="000C50F1" w:rsidRDefault="000C50F1" w:rsidP="000C50F1">
            <w:pPr>
              <w:jc w:val="both"/>
            </w:pPr>
            <w:r>
              <w:t>(</w:t>
            </w:r>
            <w:r>
              <w:rPr>
                <w:lang w:val="en-US"/>
              </w:rPr>
              <w:t>ii</w:t>
            </w:r>
            <w:r>
              <w:t>) возникновения у Банка права требования досрочного исполнения Заемщиком обязательства по Соглашению в следующих случаях:</w:t>
            </w:r>
          </w:p>
          <w:p w:rsidR="000C50F1" w:rsidRDefault="000C50F1" w:rsidP="000C50F1">
            <w:pPr>
              <w:jc w:val="both"/>
            </w:pPr>
            <w: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0C50F1" w:rsidRDefault="000C50F1" w:rsidP="000C50F1">
            <w:pPr>
              <w:jc w:val="both"/>
            </w:pPr>
            <w:r>
              <w:t xml:space="preserve">-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w:t>
            </w:r>
            <w:r>
              <w:lastRenderedPageBreak/>
              <w:t>фактически наличие, размер, состояние и условия хранения заложенного имущества;</w:t>
            </w:r>
          </w:p>
          <w:p w:rsidR="000C50F1" w:rsidRDefault="000C50F1" w:rsidP="000C50F1">
            <w:pPr>
              <w:jc w:val="both"/>
            </w:pPr>
            <w: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0C50F1" w:rsidRDefault="000C50F1" w:rsidP="000C50F1">
            <w:pPr>
              <w:jc w:val="both"/>
            </w:pPr>
          </w:p>
          <w:p w:rsidR="000C50F1" w:rsidRDefault="000C50F1" w:rsidP="000C50F1">
            <w:pPr>
              <w:jc w:val="both"/>
            </w:pPr>
            <w:r>
              <w:t>- в иных случаях, предусмотренных Соглашением.</w:t>
            </w:r>
          </w:p>
          <w:p w:rsidR="000C50F1" w:rsidRDefault="000C50F1" w:rsidP="000C50F1">
            <w:pPr>
              <w:jc w:val="both"/>
              <w:rPr>
                <w:iCs/>
              </w:rPr>
            </w:pPr>
            <w:r>
              <w:rPr>
                <w:iCs/>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Соглашения и возврата ранее выданного Кредита, Заемщик обязан в таком случае досрочно погасить Задолженность по Соглашению;</w:t>
            </w:r>
          </w:p>
          <w:p w:rsidR="007C1A4F" w:rsidRPr="00F90836" w:rsidRDefault="007C1A4F" w:rsidP="007C1A4F"/>
        </w:tc>
      </w:tr>
      <w:tr w:rsidR="007879C9" w:rsidRPr="00F90836" w:rsidTr="00AC24BC">
        <w:tc>
          <w:tcPr>
            <w:tcW w:w="4678" w:type="dxa"/>
          </w:tcPr>
          <w:p w:rsidR="007879C9" w:rsidRPr="00F90836" w:rsidRDefault="007C1A4F" w:rsidP="007C1A4F">
            <w:pPr>
              <w:jc w:val="both"/>
            </w:pPr>
            <w:r>
              <w:lastRenderedPageBreak/>
              <w:t>3.2.6. Жалпы талаптардың 3.3.3. тармағында қарастырылған тәртіпте жіберілген хабардан туындайтын талаптар қанағаттандырылмаған кезде, Заемшының Келісімде көзделген міндеттемелерін орындамаған немесе тиісті түрде орындамаған кезде қабылданатын шараларды қолдануға;</w:t>
            </w:r>
          </w:p>
        </w:tc>
        <w:tc>
          <w:tcPr>
            <w:tcW w:w="4962" w:type="dxa"/>
          </w:tcPr>
          <w:p w:rsidR="007879C9" w:rsidRPr="00F90836" w:rsidRDefault="007C1A4F" w:rsidP="007C1A4F">
            <w:pPr>
              <w:jc w:val="both"/>
            </w:pPr>
            <w:r>
              <w:rPr>
                <w:iCs/>
              </w:rPr>
              <w:t>3.2.6. п</w:t>
            </w:r>
            <w:r>
              <w:t>ри неудовлетворении требований, вытекающих из уведомления, направленного в порядке, предусмотренном в пункте 3.3.3. Общих условий, применить меры, предпринимаемые при неисполнении или ненадлежащем исполнении Заемщиком обязательств, предусмотренных Соглашением;</w:t>
            </w:r>
          </w:p>
        </w:tc>
      </w:tr>
      <w:tr w:rsidR="007879C9" w:rsidRPr="00F90836" w:rsidTr="00AC24BC">
        <w:tc>
          <w:tcPr>
            <w:tcW w:w="4678" w:type="dxa"/>
          </w:tcPr>
          <w:p w:rsidR="007879C9" w:rsidRPr="007C1A4F" w:rsidRDefault="007C1A4F" w:rsidP="007C1A4F">
            <w:pPr>
              <w:jc w:val="both"/>
              <w:rPr>
                <w:iCs/>
              </w:rPr>
            </w:pPr>
            <w:r>
              <w:t>3.2.7. Заемшы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tc>
        <w:tc>
          <w:tcPr>
            <w:tcW w:w="4962" w:type="dxa"/>
          </w:tcPr>
          <w:p w:rsidR="007879C9" w:rsidRPr="007C1A4F" w:rsidRDefault="007C1A4F" w:rsidP="007C1A4F">
            <w:pPr>
              <w:jc w:val="both"/>
              <w:rPr>
                <w:iCs/>
              </w:rPr>
            </w:pPr>
            <w:r>
              <w:rPr>
                <w:iCs/>
              </w:rPr>
              <w:t>3.2.7. при допущении Заемщиком просрочки исполнения обязательств по Соглашению, передать задолженность на досудебное взыскание и урегулирование коллекторскому агентству;</w:t>
            </w:r>
          </w:p>
        </w:tc>
      </w:tr>
      <w:tr w:rsidR="007879C9" w:rsidRPr="00F90836" w:rsidTr="00AC24BC">
        <w:tc>
          <w:tcPr>
            <w:tcW w:w="4678" w:type="dxa"/>
          </w:tcPr>
          <w:p w:rsidR="007879C9" w:rsidRPr="007C1A4F" w:rsidRDefault="007C1A4F" w:rsidP="007C1A4F">
            <w:pPr>
              <w:jc w:val="both"/>
              <w:rPr>
                <w:iCs/>
              </w:rPr>
            </w:pPr>
            <w:r>
              <w:t>3.2.8. Мерзімі өткен берешек туындаған кезде Кредит бойынша сыйақының есептелуін бір жақты тәртіпте уақытша тоқтата тұру;</w:t>
            </w:r>
          </w:p>
        </w:tc>
        <w:tc>
          <w:tcPr>
            <w:tcW w:w="4962" w:type="dxa"/>
          </w:tcPr>
          <w:p w:rsidR="007879C9" w:rsidRPr="007C1A4F" w:rsidRDefault="007C1A4F" w:rsidP="007C1A4F">
            <w:pPr>
              <w:jc w:val="both"/>
              <w:rPr>
                <w:iCs/>
              </w:rPr>
            </w:pPr>
            <w:r>
              <w:rPr>
                <w:iCs/>
              </w:rPr>
              <w:t>3.2.8. в одностороннем порядке приостановить начисление вознаграждения по Кредиту при образовании просроченной задолженности;</w:t>
            </w:r>
          </w:p>
        </w:tc>
      </w:tr>
      <w:tr w:rsidR="007879C9" w:rsidRPr="00F90836" w:rsidTr="00AC24BC">
        <w:tc>
          <w:tcPr>
            <w:tcW w:w="4678" w:type="dxa"/>
          </w:tcPr>
          <w:p w:rsidR="007879C9" w:rsidRPr="007C1A4F" w:rsidRDefault="007C1A4F" w:rsidP="007C1A4F">
            <w:pPr>
              <w:jc w:val="both"/>
              <w:rPr>
                <w:iCs/>
              </w:rPr>
            </w:pPr>
            <w:r>
              <w:lastRenderedPageBreak/>
              <w:t>3.2.9. Жеке келісімде көзделген сыйақы мөлшерлемесі бойынша Кредит бойынша сыйақының есептелуін қалпына келтіру туралы шешімді бір жақты тәртіпте қабылдау;</w:t>
            </w:r>
          </w:p>
        </w:tc>
        <w:tc>
          <w:tcPr>
            <w:tcW w:w="4962" w:type="dxa"/>
          </w:tcPr>
          <w:p w:rsidR="007879C9" w:rsidRPr="007C1A4F" w:rsidRDefault="007C1A4F" w:rsidP="007C1A4F">
            <w:pPr>
              <w:jc w:val="both"/>
              <w:rPr>
                <w:iCs/>
              </w:rPr>
            </w:pPr>
            <w:r>
              <w:rPr>
                <w:iCs/>
              </w:rPr>
              <w:t>3.2.9. в одностороннем порядке принять решение о восстановлении начисления вознаграждения по Кредиту по ставке вознаграждения, предусмотренной Индивидуальным соглашением;</w:t>
            </w:r>
          </w:p>
        </w:tc>
      </w:tr>
      <w:tr w:rsidR="007879C9" w:rsidRPr="00F90836" w:rsidTr="00AC24BC">
        <w:tc>
          <w:tcPr>
            <w:tcW w:w="4678" w:type="dxa"/>
          </w:tcPr>
          <w:p w:rsidR="007879C9" w:rsidRPr="00F90836" w:rsidRDefault="007C1A4F" w:rsidP="007C1A4F">
            <w:pPr>
              <w:jc w:val="both"/>
            </w:pPr>
            <w:r>
              <w:t>3.2.10. Кредиттің мақсатқа сай пайдаланылуын, кепілге салынған мүліктің жағдайын және Заемшының 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tc>
        <w:tc>
          <w:tcPr>
            <w:tcW w:w="4962" w:type="dxa"/>
          </w:tcPr>
          <w:p w:rsidR="007879C9" w:rsidRPr="00F90836" w:rsidRDefault="007C1A4F" w:rsidP="007C1A4F">
            <w:pPr>
              <w:jc w:val="both"/>
              <w:rPr>
                <w:lang w:eastAsia="en-US"/>
              </w:rPr>
            </w:pPr>
            <w:r>
              <w:rPr>
                <w:lang w:eastAsia="en-US"/>
              </w:rPr>
              <w:t>3.2.10.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tc>
      </w:tr>
      <w:tr w:rsidR="007879C9" w:rsidRPr="00F90836" w:rsidTr="00AC24BC">
        <w:tc>
          <w:tcPr>
            <w:tcW w:w="4678" w:type="dxa"/>
          </w:tcPr>
          <w:p w:rsidR="007879C9" w:rsidRPr="00F90836" w:rsidRDefault="007C1A4F" w:rsidP="00920754">
            <w:pPr>
              <w:tabs>
                <w:tab w:val="left" w:pos="4678"/>
              </w:tabs>
              <w:jc w:val="both"/>
            </w:pPr>
            <w:r>
              <w:t>3.2.11.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 беруге және қызмет көрсету қабілеті мен мүмкіндігіне кері әсерін тигізетін оқиғалар (Банктің одан әрі Кредит бойынша қызмет көрсетуі мүмкін болмайтын және/немесе Банкке Кредит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аясында және негізінде Кредит беруді уақытша тоқтатуға және Жеке келісім талаптарын өзгертуге бастамашыл болуға құқылы. Бұл жағдайда, Банк Кредит беру туралы өзінің міндеттемелерін орындамағаны үшін жауапкершілік көтермейді, ал Заемшы Банкке Жеке келісімнің және/немесе ұсынылған Кредит талаптарын тиісті түрде өзгертетін қосымша келісім жасаудан негізсіз бас тарта алмайды</w:t>
            </w:r>
            <w:r w:rsidR="00920754">
              <w:t>;</w:t>
            </w:r>
          </w:p>
        </w:tc>
        <w:tc>
          <w:tcPr>
            <w:tcW w:w="4962" w:type="dxa"/>
          </w:tcPr>
          <w:p w:rsidR="007879C9" w:rsidRPr="00F90836" w:rsidRDefault="007C1A4F" w:rsidP="007C1A4F">
            <w:pPr>
              <w:tabs>
                <w:tab w:val="left" w:pos="4678"/>
              </w:tabs>
              <w:jc w:val="both"/>
              <w:rPr>
                <w:lang w:eastAsia="en-US"/>
              </w:rPr>
            </w:pPr>
            <w:r>
              <w:rPr>
                <w:lang w:eastAsia="en-US"/>
              </w:rPr>
              <w:t>3.2.11.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 - приостановить предоставление Кредита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Кредита;</w:t>
            </w:r>
          </w:p>
        </w:tc>
      </w:tr>
      <w:tr w:rsidR="007879C9" w:rsidRPr="00F90836" w:rsidTr="00AC24BC">
        <w:tc>
          <w:tcPr>
            <w:tcW w:w="4678" w:type="dxa"/>
          </w:tcPr>
          <w:p w:rsidR="007C1A4F" w:rsidRDefault="007C1A4F" w:rsidP="007C1A4F">
            <w:pPr>
              <w:jc w:val="both"/>
            </w:pPr>
            <w:r>
              <w:lastRenderedPageBreak/>
              <w:t>3.2.12. Өз қалауы бойынша, Заемшыдан келесілерді талап етуге:</w:t>
            </w:r>
          </w:p>
          <w:p w:rsidR="007C1A4F" w:rsidRDefault="007C1A4F" w:rsidP="007C1A4F">
            <w:pPr>
              <w:jc w:val="both"/>
            </w:pPr>
            <w:r>
              <w:t>- Талап бұзу оқиғасы орын алған жағдайда, Келісім бойынша Заемшының Банк алдындағы міндеттемелеріне қамтамасыз етуді ұсынуға;</w:t>
            </w:r>
          </w:p>
          <w:p w:rsidR="007C1A4F" w:rsidRDefault="007C1A4F" w:rsidP="007C1A4F">
            <w:pPr>
              <w:jc w:val="both"/>
            </w:pPr>
            <w:r>
              <w:t xml:space="preserve">- қамтамасыз ету құны төмендеген жағдайда (себебіне қарамастан) </w:t>
            </w:r>
            <w:r>
              <w:rPr>
                <w:rFonts w:hint="cs"/>
              </w:rPr>
              <w:t xml:space="preserve">– </w:t>
            </w:r>
            <w:r>
              <w:t>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Заемшы қамтамасыз етуге тәуелсіз бағалаушы арқылы қамтамасыз етудің құнын нақтылау үшін өз есебінен қайта бағалау жүргізуге құқылы;</w:t>
            </w:r>
          </w:p>
          <w:p w:rsidR="007879C9" w:rsidRPr="00F90836" w:rsidRDefault="007C1A4F" w:rsidP="007C1A4F">
            <w:pPr>
              <w:jc w:val="both"/>
            </w:pPr>
            <w:r>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tc>
        <w:tc>
          <w:tcPr>
            <w:tcW w:w="4962" w:type="dxa"/>
          </w:tcPr>
          <w:p w:rsidR="007C1A4F" w:rsidRDefault="007C1A4F" w:rsidP="007C1A4F">
            <w:pPr>
              <w:jc w:val="both"/>
              <w:rPr>
                <w:lang w:eastAsia="en-US"/>
              </w:rPr>
            </w:pPr>
            <w:r>
              <w:t>3.2.12. п</w:t>
            </w:r>
            <w:r>
              <w:rPr>
                <w:lang w:eastAsia="en-US"/>
              </w:rPr>
              <w:t>о своему усмотрению, потребовать от Заемщика:</w:t>
            </w:r>
          </w:p>
          <w:p w:rsidR="007C1A4F" w:rsidRDefault="007C1A4F" w:rsidP="007C1A4F">
            <w:pPr>
              <w:jc w:val="both"/>
              <w:rPr>
                <w:lang w:eastAsia="en-US"/>
              </w:rPr>
            </w:pPr>
            <w:r>
              <w:rPr>
                <w:lang w:eastAsia="en-US"/>
              </w:rPr>
              <w:t>- при наступлении События нарушения предоставить обеспечение исполнения Заемщиком его обязательств перед Банком по Соглашению;</w:t>
            </w:r>
          </w:p>
          <w:p w:rsidR="007C1A4F" w:rsidRDefault="007C1A4F" w:rsidP="007C1A4F">
            <w:pPr>
              <w:jc w:val="both"/>
              <w:rPr>
                <w:lang w:eastAsia="en-US"/>
              </w:rPr>
            </w:pPr>
            <w:r>
              <w:rPr>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7879C9" w:rsidRPr="00F90836" w:rsidRDefault="007C1A4F" w:rsidP="007C1A4F">
            <w:pPr>
              <w:jc w:val="both"/>
              <w:rPr>
                <w:lang w:eastAsia="en-US"/>
              </w:rPr>
            </w:pPr>
            <w:r>
              <w:rPr>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tc>
      </w:tr>
      <w:tr w:rsidR="007879C9" w:rsidRPr="00F90836" w:rsidTr="00AC24BC">
        <w:tc>
          <w:tcPr>
            <w:tcW w:w="4678" w:type="dxa"/>
          </w:tcPr>
          <w:p w:rsidR="007879C9" w:rsidRPr="00F90836" w:rsidRDefault="007C1A4F" w:rsidP="007C1A4F">
            <w:pPr>
              <w:jc w:val="both"/>
            </w:pPr>
            <w:r>
              <w:t>3.2.13.Тиісті растайтын құжаттар болған жағдайда, Банктің Заемшының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w:t>
            </w:r>
            <w:r w:rsidR="00920754">
              <w:t>ілі ақшаны өндіріп алуға құқылы;</w:t>
            </w:r>
          </w:p>
        </w:tc>
        <w:tc>
          <w:tcPr>
            <w:tcW w:w="4962" w:type="dxa"/>
          </w:tcPr>
          <w:p w:rsidR="007879C9" w:rsidRPr="00F90836" w:rsidRDefault="007C1A4F" w:rsidP="007C1A4F">
            <w:pPr>
              <w:jc w:val="both"/>
              <w:rPr>
                <w:lang w:eastAsia="en-US"/>
              </w:rPr>
            </w:pPr>
            <w:r>
              <w:rPr>
                <w:lang w:eastAsia="en-US"/>
              </w:rPr>
              <w:t>3.2.13.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Соглашению,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tc>
      </w:tr>
      <w:tr w:rsidR="007879C9" w:rsidRPr="00F90836" w:rsidTr="00AC24BC">
        <w:tc>
          <w:tcPr>
            <w:tcW w:w="4678" w:type="dxa"/>
          </w:tcPr>
          <w:p w:rsidR="007C75A0" w:rsidRDefault="007C75A0" w:rsidP="007C75A0">
            <w:pPr>
              <w:jc w:val="both"/>
            </w:pPr>
            <w:r>
              <w:t>3.2.14. Келісім талаптарына сәйкес өзге құқықтар.</w:t>
            </w:r>
          </w:p>
          <w:p w:rsidR="007879C9" w:rsidRPr="00F90836" w:rsidRDefault="007879C9" w:rsidP="00DF6DD0">
            <w:pPr>
              <w:jc w:val="right"/>
            </w:pPr>
          </w:p>
        </w:tc>
        <w:tc>
          <w:tcPr>
            <w:tcW w:w="4962" w:type="dxa"/>
          </w:tcPr>
          <w:p w:rsidR="007C75A0" w:rsidRDefault="007C75A0" w:rsidP="007C75A0">
            <w:pPr>
              <w:jc w:val="both"/>
            </w:pPr>
            <w:r>
              <w:t>3.2.14. иметь иные права в соответствии с условиями Соглашения.</w:t>
            </w:r>
          </w:p>
          <w:p w:rsidR="007879C9" w:rsidRPr="00F90836" w:rsidRDefault="007879C9" w:rsidP="00DF6DD0">
            <w:pPr>
              <w:jc w:val="right"/>
            </w:pPr>
          </w:p>
        </w:tc>
      </w:tr>
      <w:tr w:rsidR="007879C9" w:rsidRPr="00F90836" w:rsidTr="00AC24BC">
        <w:tc>
          <w:tcPr>
            <w:tcW w:w="4678" w:type="dxa"/>
          </w:tcPr>
          <w:p w:rsidR="007879C9" w:rsidRPr="007879C9" w:rsidRDefault="007879C9" w:rsidP="007879C9">
            <w:pPr>
              <w:jc w:val="both"/>
              <w:rPr>
                <w:spacing w:val="6"/>
              </w:rPr>
            </w:pPr>
            <w:r>
              <w:rPr>
                <w:b/>
              </w:rPr>
              <w:t>3.3. Банк келесілерге міндетті:</w:t>
            </w:r>
          </w:p>
        </w:tc>
        <w:tc>
          <w:tcPr>
            <w:tcW w:w="4962" w:type="dxa"/>
          </w:tcPr>
          <w:p w:rsidR="007879C9" w:rsidRPr="007879C9" w:rsidRDefault="007879C9" w:rsidP="007879C9">
            <w:pPr>
              <w:jc w:val="both"/>
              <w:rPr>
                <w:spacing w:val="6"/>
              </w:rPr>
            </w:pPr>
            <w:r>
              <w:rPr>
                <w:b/>
              </w:rPr>
              <w:t>3.3. Банк обязан:</w:t>
            </w:r>
          </w:p>
        </w:tc>
      </w:tr>
      <w:tr w:rsidR="007879C9" w:rsidRPr="00F90836" w:rsidTr="00AC24BC">
        <w:tc>
          <w:tcPr>
            <w:tcW w:w="4678" w:type="dxa"/>
          </w:tcPr>
          <w:p w:rsidR="007879C9" w:rsidRDefault="007879C9" w:rsidP="007879C9">
            <w:pPr>
              <w:jc w:val="both"/>
            </w:pPr>
            <w:r>
              <w:t>3.3.1. Заемшының өтініші бойынша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w:t>
            </w:r>
            <w:r w:rsidR="00920754">
              <w:t>р) реттен жиі емес ақысыз ұсыну;</w:t>
            </w:r>
          </w:p>
          <w:p w:rsidR="007879C9" w:rsidRPr="00F90836" w:rsidRDefault="007879C9" w:rsidP="00DF6DD0">
            <w:pPr>
              <w:jc w:val="right"/>
            </w:pPr>
          </w:p>
        </w:tc>
        <w:tc>
          <w:tcPr>
            <w:tcW w:w="4962" w:type="dxa"/>
          </w:tcPr>
          <w:p w:rsidR="007879C9" w:rsidRPr="00F90836" w:rsidRDefault="007879C9" w:rsidP="007879C9">
            <w:pPr>
              <w:jc w:val="both"/>
            </w:pPr>
            <w:r>
              <w:lastRenderedPageBreak/>
              <w:t xml:space="preserve">3.3.1. 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w:t>
            </w:r>
            <w:r>
              <w:lastRenderedPageBreak/>
              <w:t>поступающих денег в счет погашения Задолженности по Соглашению;</w:t>
            </w:r>
          </w:p>
        </w:tc>
      </w:tr>
      <w:tr w:rsidR="007879C9" w:rsidRPr="00F90836" w:rsidTr="00AC24BC">
        <w:tc>
          <w:tcPr>
            <w:tcW w:w="4678" w:type="dxa"/>
          </w:tcPr>
          <w:p w:rsidR="007879C9" w:rsidRPr="00F90836" w:rsidRDefault="007879C9" w:rsidP="007879C9">
            <w:pPr>
              <w:jc w:val="both"/>
            </w:pPr>
            <w:r>
              <w:lastRenderedPageBreak/>
              <w:t xml:space="preserve">3.3.2. Шарт бойынша берілген Кредитті Банкке мерзімінен бұрын жартылай немесе толық қайтару туралы өтініш негізінде </w:t>
            </w:r>
            <w:r>
              <w:rPr>
                <w:rFonts w:hint="cs"/>
              </w:rPr>
              <w:t xml:space="preserve">– </w:t>
            </w:r>
            <w:r>
              <w:t>төленуі тиісті сома мөлшері туралы ақпаратты, Негізгі борышға,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w:t>
            </w:r>
            <w:r w:rsidR="00920754">
              <w:t>сынуға;</w:t>
            </w:r>
          </w:p>
        </w:tc>
        <w:tc>
          <w:tcPr>
            <w:tcW w:w="4962" w:type="dxa"/>
          </w:tcPr>
          <w:p w:rsidR="007879C9" w:rsidRPr="00F90836" w:rsidRDefault="007879C9" w:rsidP="007879C9">
            <w:pPr>
              <w:jc w:val="both"/>
            </w:pPr>
            <w:r>
              <w:t>3.3.2. по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r>
      <w:tr w:rsidR="007879C9" w:rsidRPr="00F90836" w:rsidTr="00AC24BC">
        <w:tc>
          <w:tcPr>
            <w:tcW w:w="4678" w:type="dxa"/>
          </w:tcPr>
          <w:p w:rsidR="007879C9" w:rsidRDefault="007879C9" w:rsidP="007879C9">
            <w:pPr>
              <w:jc w:val="both"/>
            </w:pPr>
            <w:r>
              <w:t>3.3.3. 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сондай-ақ ақпараттандыру объектілері арқылы Заемшыны мыналар туралы хабардар етуге:</w:t>
            </w:r>
          </w:p>
          <w:p w:rsidR="007879C9" w:rsidRDefault="007879C9" w:rsidP="007879C9">
            <w:pPr>
              <w:jc w:val="both"/>
            </w:pPr>
            <w:r>
              <w:t xml:space="preserve">1) </w:t>
            </w:r>
            <w:r>
              <w:rPr>
                <w:rStyle w:val="s0"/>
              </w:rPr>
              <w:t xml:space="preserve">хабарламада көрсетілген күнгі жағдай бойынша мерзімі өткен берешек мөлшерін көрсете отырып, Келісім бойынша міндеттемелердің орындалу мерзімін кешіккені және Жеке келісім бойынша </w:t>
            </w:r>
            <w:r>
              <w:t>төлемдерді енгізу қажеттілігі туралы. Егер көрсетілген хабарламада мерзім белгіленбесе, хабарлама алынған күннен бастап 5 (Бес) Жұмыс күні ішінде;</w:t>
            </w:r>
          </w:p>
          <w:p w:rsidR="007879C9" w:rsidRDefault="007879C9" w:rsidP="007879C9">
            <w:pPr>
              <w:jc w:val="both"/>
            </w:pPr>
            <w:r>
              <w:t>2) Заемшы-жеке кәсіпкердің Банкке жүгіну құқығы туралы;</w:t>
            </w:r>
          </w:p>
          <w:p w:rsidR="007879C9" w:rsidRDefault="007879C9" w:rsidP="007879C9">
            <w:pPr>
              <w:jc w:val="both"/>
            </w:pPr>
            <w:r>
              <w:t>3) Заемшының Келісім бойынша өз міндеттемелерін орындамау салдары жөнінде.</w:t>
            </w:r>
          </w:p>
          <w:p w:rsidR="007879C9" w:rsidRDefault="007879C9" w:rsidP="007879C9">
            <w:pPr>
              <w:pStyle w:val="pj"/>
              <w:ind w:firstLine="0"/>
              <w:rPr>
                <w:color w:val="auto"/>
              </w:rPr>
            </w:pPr>
            <w:r>
              <w:rPr>
                <w:rStyle w:val="s0"/>
                <w:color w:val="auto"/>
              </w:rPr>
              <w:t>Хабарлама, егер ол Заемшыға келесідей жіберілсе, жеткізілді деп есептеледі:</w:t>
            </w:r>
          </w:p>
          <w:p w:rsidR="007879C9" w:rsidRDefault="007879C9" w:rsidP="007879C9">
            <w:pPr>
              <w:pStyle w:val="pj"/>
              <w:ind w:firstLine="0"/>
              <w:rPr>
                <w:color w:val="auto"/>
              </w:rPr>
            </w:pPr>
            <w:r>
              <w:rPr>
                <w:rStyle w:val="s0"/>
                <w:color w:val="auto"/>
              </w:rPr>
              <w:t>- Жеке келісімде көрсетілген электрондық пошта мекенжайына;</w:t>
            </w:r>
          </w:p>
          <w:p w:rsidR="007879C9" w:rsidRDefault="007879C9" w:rsidP="007879C9">
            <w:pPr>
              <w:pStyle w:val="pj"/>
              <w:ind w:firstLine="0"/>
              <w:rPr>
                <w:color w:val="auto"/>
              </w:rPr>
            </w:pPr>
            <w:r>
              <w:rPr>
                <w:rStyle w:val="s0"/>
                <w:color w:val="auto"/>
              </w:rPr>
              <w:t>- Жеке келісімде көрсетілген тұрғылықты жері (мекенжайы) бойынша, оның табыс етілгені, оның ішінде көрсетілген мекенжайда тұратын Заемшының кәмелетке толған отбасы мүшелерінің бірі алғаны туралы хабарламасы бар тапсырыс хатпен;</w:t>
            </w:r>
          </w:p>
          <w:p w:rsidR="007879C9" w:rsidRDefault="007879C9" w:rsidP="007879C9">
            <w:pPr>
              <w:pStyle w:val="pj"/>
              <w:ind w:firstLine="0"/>
              <w:rPr>
                <w:color w:val="auto"/>
              </w:rPr>
            </w:pPr>
            <w:r>
              <w:rPr>
                <w:rStyle w:val="s0"/>
                <w:color w:val="auto"/>
              </w:rPr>
              <w:t>- Заемшының хабарлама алғанын тіркеуді қамтамасыз ететін өзге де байланыс арналарын пайдалану арқылы.</w:t>
            </w:r>
          </w:p>
          <w:p w:rsidR="007879C9" w:rsidRDefault="007879C9" w:rsidP="007879C9">
            <w:pPr>
              <w:jc w:val="both"/>
            </w:pPr>
            <w:r>
              <w:t xml:space="preserve">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w:t>
            </w:r>
            <w:r>
              <w:lastRenderedPageBreak/>
              <w:t>арнасын пайдалану кезінде оның қабылданғанын растамаумен байланысты қайтарған жағдайда хабарлама тиісті тү</w:t>
            </w:r>
            <w:r w:rsidR="00920754">
              <w:t>рде жіберілген болып есептеледі;</w:t>
            </w:r>
          </w:p>
          <w:p w:rsidR="007879C9" w:rsidRPr="00F90836" w:rsidRDefault="007879C9" w:rsidP="00DF6DD0">
            <w:pPr>
              <w:jc w:val="right"/>
            </w:pPr>
          </w:p>
        </w:tc>
        <w:tc>
          <w:tcPr>
            <w:tcW w:w="4962" w:type="dxa"/>
          </w:tcPr>
          <w:p w:rsidR="007879C9" w:rsidRDefault="007879C9" w:rsidP="007879C9">
            <w:pPr>
              <w:jc w:val="both"/>
            </w:pPr>
            <w:r>
              <w:lastRenderedPageBreak/>
              <w:t>3.3.3. при наличии просрочки исполнения обязательства, но не позднее 10 (Десяти) календарных дней с даты ее наступления уведомить Заемщика посредством любого из Каналов связи, а также через объекты информатизации:</w:t>
            </w:r>
          </w:p>
          <w:p w:rsidR="007879C9" w:rsidRDefault="007879C9" w:rsidP="007879C9">
            <w:pPr>
              <w:jc w:val="both"/>
            </w:pPr>
          </w:p>
          <w:p w:rsidR="007879C9" w:rsidRDefault="007879C9" w:rsidP="007879C9">
            <w:pPr>
              <w:jc w:val="both"/>
            </w:pPr>
            <w:r>
              <w:t xml:space="preserve">1) </w:t>
            </w:r>
            <w:r>
              <w:rPr>
                <w:rStyle w:val="s0"/>
              </w:rPr>
              <w:t xml:space="preserve">о возникновении просрочки по исполнению обязательства по Соглашению и </w:t>
            </w:r>
            <w:r>
              <w:t>необходимости внесения платежей по Индивидуальному соглашению 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7879C9" w:rsidRDefault="007879C9" w:rsidP="007879C9">
            <w:pPr>
              <w:jc w:val="both"/>
            </w:pPr>
            <w:r>
              <w:t>2) о праве Заемщика-индивидуального предпринимателя обратиться в Банк;</w:t>
            </w:r>
          </w:p>
          <w:p w:rsidR="007879C9" w:rsidRDefault="007879C9" w:rsidP="007879C9">
            <w:pPr>
              <w:jc w:val="both"/>
            </w:pPr>
            <w:r>
              <w:t>3) о последствиях невыполнения Заемщиком своих обязательств по Соглашению.</w:t>
            </w:r>
          </w:p>
          <w:p w:rsidR="007879C9" w:rsidRDefault="007879C9" w:rsidP="007879C9">
            <w:pPr>
              <w:pStyle w:val="pj"/>
              <w:ind w:firstLine="0"/>
              <w:rPr>
                <w:rStyle w:val="s0"/>
                <w:color w:val="auto"/>
              </w:rPr>
            </w:pPr>
          </w:p>
          <w:p w:rsidR="007879C9" w:rsidRDefault="007879C9" w:rsidP="007879C9">
            <w:pPr>
              <w:pStyle w:val="pj"/>
              <w:ind w:firstLine="0"/>
              <w:rPr>
                <w:rStyle w:val="s0"/>
                <w:color w:val="auto"/>
              </w:rPr>
            </w:pPr>
            <w:r>
              <w:rPr>
                <w:rStyle w:val="s0"/>
                <w:color w:val="auto"/>
              </w:rPr>
              <w:t>Уведомление считается доставленным, если оно направлено Заемщику:</w:t>
            </w:r>
          </w:p>
          <w:p w:rsidR="007879C9" w:rsidRDefault="007879C9" w:rsidP="007879C9">
            <w:pPr>
              <w:pStyle w:val="pj"/>
              <w:ind w:firstLine="0"/>
            </w:pPr>
            <w:r>
              <w:rPr>
                <w:rStyle w:val="s0"/>
                <w:color w:val="auto"/>
              </w:rPr>
              <w:t>- на адрес электронной почты, указанный в Индивидуальном соглашении;</w:t>
            </w:r>
          </w:p>
          <w:p w:rsidR="007879C9" w:rsidRDefault="007879C9" w:rsidP="007879C9">
            <w:pPr>
              <w:pStyle w:val="pj"/>
              <w:ind w:firstLine="0"/>
              <w:rPr>
                <w:color w:val="auto"/>
              </w:rPr>
            </w:pPr>
            <w:r>
              <w:rPr>
                <w:rStyle w:val="s0"/>
                <w:color w:val="auto"/>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7879C9" w:rsidRDefault="007879C9" w:rsidP="007879C9">
            <w:pPr>
              <w:pStyle w:val="pj"/>
              <w:ind w:firstLine="0"/>
              <w:rPr>
                <w:rStyle w:val="s0"/>
                <w:color w:val="auto"/>
              </w:rPr>
            </w:pPr>
          </w:p>
          <w:p w:rsidR="007879C9" w:rsidRDefault="007879C9" w:rsidP="007879C9">
            <w:pPr>
              <w:pStyle w:val="pj"/>
              <w:ind w:firstLine="0"/>
            </w:pPr>
            <w:r>
              <w:rPr>
                <w:rStyle w:val="s0"/>
                <w:color w:val="auto"/>
              </w:rPr>
              <w:t>- с использованием иных Каналов связи, обеспечивающих фиксирование получение уведомления Заемщиком.</w:t>
            </w:r>
          </w:p>
          <w:p w:rsidR="007879C9" w:rsidRPr="007879C9" w:rsidRDefault="007879C9" w:rsidP="007879C9">
            <w:pPr>
              <w:pStyle w:val="pj"/>
              <w:ind w:firstLine="0"/>
              <w:rPr>
                <w:color w:val="auto"/>
              </w:rPr>
            </w:pPr>
            <w:r>
              <w:rPr>
                <w:rStyle w:val="s0"/>
                <w:color w:val="auto"/>
              </w:rPr>
              <w:t xml:space="preserve">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w:t>
            </w:r>
            <w:r>
              <w:rPr>
                <w:rStyle w:val="s0"/>
                <w:color w:val="auto"/>
              </w:rPr>
              <w:lastRenderedPageBreak/>
              <w:t>принятия при использовании иного Канала связи, указанного в настоящем пункте, уведомление считается направленным надлежащим образом;</w:t>
            </w:r>
          </w:p>
        </w:tc>
      </w:tr>
      <w:tr w:rsidR="007879C9" w:rsidRPr="00F90836" w:rsidTr="00AC24BC">
        <w:tc>
          <w:tcPr>
            <w:tcW w:w="4678" w:type="dxa"/>
          </w:tcPr>
          <w:p w:rsidR="007879C9" w:rsidRDefault="007879C9" w:rsidP="007879C9">
            <w:pPr>
              <w:jc w:val="both"/>
            </w:pPr>
            <w:r>
              <w:lastRenderedPageBreak/>
              <w:t>3.3.4. Заемшы өтінішін қарастырып, жазбаша ж</w:t>
            </w:r>
            <w:r w:rsidR="00920754">
              <w:t>ауап дайындауға;</w:t>
            </w:r>
          </w:p>
          <w:p w:rsidR="007879C9" w:rsidRPr="00F90836" w:rsidRDefault="007879C9" w:rsidP="00DF6DD0">
            <w:pPr>
              <w:jc w:val="right"/>
            </w:pPr>
          </w:p>
        </w:tc>
        <w:tc>
          <w:tcPr>
            <w:tcW w:w="4962" w:type="dxa"/>
          </w:tcPr>
          <w:p w:rsidR="007879C9" w:rsidRDefault="007879C9" w:rsidP="007879C9">
            <w:pPr>
              <w:jc w:val="both"/>
            </w:pPr>
            <w:r>
              <w:t>3.3.4. рассмотреть и подготовить письменный ответ на письменное обращение Заемщика;</w:t>
            </w:r>
          </w:p>
          <w:p w:rsidR="007879C9" w:rsidRPr="00F90836" w:rsidRDefault="007879C9" w:rsidP="00DF6DD0">
            <w:pPr>
              <w:jc w:val="right"/>
            </w:pPr>
          </w:p>
        </w:tc>
      </w:tr>
      <w:tr w:rsidR="007B7D20" w:rsidRPr="00F90836" w:rsidTr="00AC24BC">
        <w:tc>
          <w:tcPr>
            <w:tcW w:w="4678" w:type="dxa"/>
          </w:tcPr>
          <w:p w:rsidR="00A6094D" w:rsidRPr="00F90836" w:rsidRDefault="007879C9" w:rsidP="007879C9">
            <w:pPr>
              <w:jc w:val="both"/>
            </w:pPr>
            <w:r>
              <w:t>3.3.5. жақсарту талаптарын қолдану күніне дейін алдын ала 14 (Он төрт) күнтізбелік күн бұрын Байланыс арнасы, сондай-ақ ақпараттандыру объектілері арқылы Заемшыға Келісім бойынша Жақсарту талаптарын қолдану туралы хабарлама жіберуге;</w:t>
            </w:r>
          </w:p>
        </w:tc>
        <w:tc>
          <w:tcPr>
            <w:tcW w:w="4962" w:type="dxa"/>
          </w:tcPr>
          <w:p w:rsidR="00A6094D" w:rsidRPr="00F90836" w:rsidRDefault="007879C9" w:rsidP="007879C9">
            <w:pPr>
              <w:jc w:val="both"/>
            </w:pPr>
            <w:r>
              <w:t>3.3.5. предварительно, за 14 (Четырнадцать) календарных дней до даты применения Улучшающих условий, по Каналу связи, а также через объекты информатизации направить уведомление Заемщику о применении Улучшающих условий по Соглашению;</w:t>
            </w:r>
          </w:p>
        </w:tc>
      </w:tr>
      <w:tr w:rsidR="00C0501A" w:rsidRPr="00F90836" w:rsidTr="00AC24BC">
        <w:tc>
          <w:tcPr>
            <w:tcW w:w="4678" w:type="dxa"/>
          </w:tcPr>
          <w:p w:rsidR="00C0501A" w:rsidRPr="00F90836" w:rsidRDefault="007879C9" w:rsidP="007879C9">
            <w:pPr>
              <w:jc w:val="both"/>
            </w:pPr>
            <w:r>
              <w:t>3.3.6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tc>
        <w:tc>
          <w:tcPr>
            <w:tcW w:w="4962" w:type="dxa"/>
          </w:tcPr>
          <w:p w:rsidR="00C0501A" w:rsidRPr="00F90836" w:rsidRDefault="007879C9" w:rsidP="007879C9">
            <w:pPr>
              <w:jc w:val="both"/>
            </w:pPr>
            <w:r>
              <w:t>3.3.6. по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p>
        </w:tc>
      </w:tr>
      <w:tr w:rsidR="00C0501A" w:rsidRPr="00F90836" w:rsidTr="00AC24BC">
        <w:tc>
          <w:tcPr>
            <w:tcW w:w="4678" w:type="dxa"/>
          </w:tcPr>
          <w:p w:rsidR="00C0501A" w:rsidRPr="00F90836" w:rsidRDefault="007879C9" w:rsidP="007879C9">
            <w:pPr>
              <w:jc w:val="both"/>
            </w:pPr>
            <w:r>
              <w:t xml:space="preserve">3.3.7. Заемшы </w:t>
            </w:r>
            <w:r>
              <w:rPr>
                <w:rFonts w:hint="cs"/>
              </w:rPr>
              <w:t xml:space="preserve">– </w:t>
            </w:r>
            <w:r>
              <w:t>жеке кәсіпкердің өтініші алынған күннен кейін 15 (Он бес) күнтізбелік күн ішінде Келісім талаптарына ұсынылған өзгерістерді қарауға;</w:t>
            </w:r>
          </w:p>
        </w:tc>
        <w:tc>
          <w:tcPr>
            <w:tcW w:w="4962" w:type="dxa"/>
          </w:tcPr>
          <w:p w:rsidR="00C0501A" w:rsidRPr="00F90836" w:rsidRDefault="007879C9" w:rsidP="007879C9">
            <w:pPr>
              <w:jc w:val="both"/>
            </w:pPr>
            <w:r>
              <w:t>3.3.7. рассмотреть в течение 15 (Пятнадцати) календарных дней после дня получения заявления Заемщика – индивидуального предпринимателя предложенные изменения в условия Соглашения;</w:t>
            </w:r>
          </w:p>
        </w:tc>
      </w:tr>
      <w:tr w:rsidR="00C0501A" w:rsidRPr="00F90836" w:rsidTr="00AC24BC">
        <w:tc>
          <w:tcPr>
            <w:tcW w:w="4678" w:type="dxa"/>
          </w:tcPr>
          <w:p w:rsidR="007879C9" w:rsidRDefault="007879C9" w:rsidP="007879C9">
            <w:pPr>
              <w:jc w:val="both"/>
            </w:pPr>
            <w:r>
              <w:t>3.3.8. Келісім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C0501A" w:rsidRPr="00F90836" w:rsidRDefault="007879C9" w:rsidP="007879C9">
            <w:pPr>
              <w:jc w:val="both"/>
            </w:pPr>
            <w:r>
              <w:t>- құқық (талап ету құқығы) үшінші тұлғаға өткені туралы Байланыс арнасы, сондай-ақ ақпараттандыру объектілері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борыштың,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tc>
        <w:tc>
          <w:tcPr>
            <w:tcW w:w="4962" w:type="dxa"/>
          </w:tcPr>
          <w:p w:rsidR="007879C9" w:rsidRDefault="007879C9" w:rsidP="007879C9">
            <w:pPr>
              <w:jc w:val="both"/>
            </w:pPr>
            <w:r>
              <w:t>3.3.8.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C0501A" w:rsidRPr="00F90836" w:rsidRDefault="007879C9" w:rsidP="007879C9">
            <w:pPr>
              <w:jc w:val="both"/>
            </w:pPr>
            <w:r>
              <w:t xml:space="preserve">- о состоявшемся переходе права (требования) третьему лицу путем направления уведомления посредством Каналов связи а также через объекты информатизации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tc>
      </w:tr>
      <w:tr w:rsidR="00C0501A" w:rsidRPr="00F90836" w:rsidTr="00AC24BC">
        <w:tc>
          <w:tcPr>
            <w:tcW w:w="4678" w:type="dxa"/>
          </w:tcPr>
          <w:p w:rsidR="00C0501A" w:rsidRPr="00F90836" w:rsidRDefault="007879C9" w:rsidP="007879C9">
            <w:pPr>
              <w:jc w:val="both"/>
            </w:pPr>
            <w:r>
              <w:t xml:space="preserve">3.3.9. Келісім аясында берілген заемдар бойынша Заемшыға Байланыс арналары арқылы келесі ақпаратты ұсыну: алынған </w:t>
            </w:r>
            <w:r>
              <w:lastRenderedPageBreak/>
              <w:t>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w:t>
            </w:r>
            <w:r w:rsidR="004653C9">
              <w:t xml:space="preserve"> мен мөлшерлері туралы ақпарат;</w:t>
            </w:r>
          </w:p>
        </w:tc>
        <w:tc>
          <w:tcPr>
            <w:tcW w:w="4962" w:type="dxa"/>
          </w:tcPr>
          <w:p w:rsidR="00C0501A" w:rsidRPr="00F90836" w:rsidRDefault="007879C9" w:rsidP="007879C9">
            <w:pPr>
              <w:jc w:val="both"/>
            </w:pPr>
            <w:r>
              <w:lastRenderedPageBreak/>
              <w:t xml:space="preserve">3.3.9. по займам, выданным в рамках Соглашения предоставлять Заемщику посредством Каналов связи информацию, </w:t>
            </w:r>
            <w:r>
              <w:lastRenderedPageBreak/>
              <w:t>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w:t>
            </w:r>
            <w:r w:rsidR="004653C9">
              <w:t>луживанием займа (при наличии);</w:t>
            </w:r>
          </w:p>
        </w:tc>
      </w:tr>
      <w:tr w:rsidR="00C0501A" w:rsidRPr="00F90836" w:rsidTr="00AC24BC">
        <w:tc>
          <w:tcPr>
            <w:tcW w:w="4678" w:type="dxa"/>
          </w:tcPr>
          <w:p w:rsidR="004653C9" w:rsidRDefault="007879C9" w:rsidP="007879C9">
            <w:pPr>
              <w:jc w:val="both"/>
              <w:rPr>
                <w:shd w:val="clear" w:color="auto" w:fill="FFFFFF"/>
              </w:rPr>
            </w:pPr>
            <w:r>
              <w:rPr>
                <w:shd w:val="clear" w:color="auto" w:fill="FFFFFF"/>
              </w:rPr>
              <w:lastRenderedPageBreak/>
              <w:t>3.3.10. Заемшының ақшалай міндеттемелерінің сомасының (мөлшерінің) және (немесе) оларды төлеу мерзімінің өзгеруіне әкелетін Кредит талаптары өзгертілген кезде, соның ішінде Келісім талаптарына сәйкес Кредит бойынша сыйақы мөлшерлемесі өзгертілген және/немесе басқа сыйақы мөлшерлемесі қолданылған жағдайда Банк жаңа Өтеу кестесін құрайды және Байланыс арнасы арқылы Заемшыға береді. Заемшы алған жаңа Өтеу кестесі онда көрсетілген шарттарда төлемдер жүргізу үшін негіздеме болып табылады және Банк Заемшыға жаңа Өтеу кестесін әзірлеген және жіберген сәттен бастап күшін жоятын бұрынғы Өтеу кестесінің орнына жүреді.</w:t>
            </w:r>
          </w:p>
          <w:p w:rsidR="00C0501A" w:rsidRPr="00F90836" w:rsidRDefault="007879C9" w:rsidP="007879C9">
            <w:pPr>
              <w:jc w:val="both"/>
            </w:pPr>
            <w:r>
              <w:rPr>
                <w:shd w:val="clear" w:color="auto" w:fill="FFFFFF"/>
              </w:rPr>
              <w:t xml:space="preserve"> </w:t>
            </w:r>
            <w:r>
              <w:t> </w:t>
            </w:r>
          </w:p>
        </w:tc>
        <w:tc>
          <w:tcPr>
            <w:tcW w:w="4962" w:type="dxa"/>
          </w:tcPr>
          <w:p w:rsidR="00C0501A" w:rsidRDefault="007879C9" w:rsidP="007879C9">
            <w:pPr>
              <w:jc w:val="both"/>
            </w:pPr>
            <w:r>
              <w:rPr>
                <w:shd w:val="clear" w:color="auto" w:fill="FFFFFF"/>
              </w:rPr>
              <w:t xml:space="preserve">3.3.10. при изменении условий Кредита, влекущих изменение суммы (размера) денежных обязательств Заемщика и (или) срока их уплаты, в том числе, при изменении и (или) применении иной ставки вознаграждения по Кредиту в соответствии с условиями Соглашения, Банком составляется и выдается Заемщику посредством Канала связи новый График погашения. Полученный Заемщиком новый График погашения </w:t>
            </w:r>
            <w:r>
              <w:rPr>
                <w:iCs/>
              </w:rPr>
              <w:t>является основанием для осуществления платежей на указанных в нем условиях и заменяет прежний График погашения, который утрачивает силу с момента формирования и направления Банком Заемщику нового Графика погашения</w:t>
            </w:r>
            <w:r>
              <w:t>. </w:t>
            </w:r>
          </w:p>
          <w:p w:rsidR="007879C9" w:rsidRPr="00F90836" w:rsidRDefault="007879C9" w:rsidP="007879C9">
            <w:pPr>
              <w:jc w:val="both"/>
            </w:pPr>
          </w:p>
        </w:tc>
      </w:tr>
      <w:tr w:rsidR="00C0501A" w:rsidRPr="00F90836" w:rsidTr="00AC24BC">
        <w:tc>
          <w:tcPr>
            <w:tcW w:w="4678" w:type="dxa"/>
          </w:tcPr>
          <w:p w:rsidR="00C0501A" w:rsidRPr="007879C9" w:rsidRDefault="007879C9" w:rsidP="007879C9">
            <w:pPr>
              <w:jc w:val="both"/>
              <w:rPr>
                <w:b/>
              </w:rPr>
            </w:pPr>
            <w:r>
              <w:rPr>
                <w:b/>
              </w:rPr>
              <w:t>3.4. Банкке келесілерге тыйым салынады:</w:t>
            </w:r>
          </w:p>
        </w:tc>
        <w:tc>
          <w:tcPr>
            <w:tcW w:w="4962" w:type="dxa"/>
          </w:tcPr>
          <w:p w:rsidR="007879C9" w:rsidRDefault="007879C9" w:rsidP="007879C9">
            <w:pPr>
              <w:jc w:val="both"/>
              <w:rPr>
                <w:b/>
              </w:rPr>
            </w:pPr>
            <w:r>
              <w:rPr>
                <w:b/>
              </w:rPr>
              <w:t>3.4. Банку запрещается:</w:t>
            </w:r>
          </w:p>
          <w:p w:rsidR="00C0501A" w:rsidRPr="00F90836" w:rsidRDefault="00C0501A" w:rsidP="00A6094D"/>
        </w:tc>
      </w:tr>
      <w:tr w:rsidR="00C0501A" w:rsidRPr="00F90836" w:rsidTr="00AC24BC">
        <w:tc>
          <w:tcPr>
            <w:tcW w:w="4678" w:type="dxa"/>
          </w:tcPr>
          <w:p w:rsidR="00C0501A" w:rsidRPr="00F90836" w:rsidRDefault="007879C9" w:rsidP="007879C9">
            <w:pPr>
              <w:jc w:val="both"/>
            </w:pPr>
            <w:r>
              <w:t>3.4.1. Кредике қызмет көрсету бойынша комиссиялар мен өзге төлемдердің Келісімді жасасқан күнгі белгіленген мөлшерлері мен есептеу тәрітібін ұлғайту жағына қарай бір жақты тәртіпте өзгертуге;</w:t>
            </w:r>
          </w:p>
        </w:tc>
        <w:tc>
          <w:tcPr>
            <w:tcW w:w="4962" w:type="dxa"/>
          </w:tcPr>
          <w:p w:rsidR="00C0501A" w:rsidRPr="00F90836" w:rsidRDefault="007879C9" w:rsidP="007879C9">
            <w:pPr>
              <w:jc w:val="both"/>
            </w:pPr>
            <w:r>
              <w:t>3.4.1. изменять в одностороннем порядке в сторону увеличения установленных на дату заключения Соглашения размеров и порядка расчета комиссий и иных платежей по обслуживанию Кредита;</w:t>
            </w:r>
          </w:p>
        </w:tc>
      </w:tr>
      <w:tr w:rsidR="00C0501A" w:rsidRPr="00F90836" w:rsidTr="00AC24BC">
        <w:tc>
          <w:tcPr>
            <w:tcW w:w="4678" w:type="dxa"/>
          </w:tcPr>
          <w:p w:rsidR="00C0501A" w:rsidRPr="007879C9" w:rsidRDefault="007879C9" w:rsidP="007879C9">
            <w:pPr>
              <w:jc w:val="both"/>
              <w:rPr>
                <w:b/>
                <w:spacing w:val="6"/>
              </w:rPr>
            </w:pPr>
            <w:r>
              <w:t>3.4.2. Келісім аясында комиссияның және өзге төлемдердің жаңа түрлерін бір жақты тәртіппен енгізуге;</w:t>
            </w:r>
          </w:p>
        </w:tc>
        <w:tc>
          <w:tcPr>
            <w:tcW w:w="4962" w:type="dxa"/>
          </w:tcPr>
          <w:p w:rsidR="00C0501A" w:rsidRPr="007879C9" w:rsidRDefault="007879C9" w:rsidP="007879C9">
            <w:pPr>
              <w:jc w:val="both"/>
              <w:rPr>
                <w:b/>
                <w:spacing w:val="6"/>
              </w:rPr>
            </w:pPr>
            <w:r>
              <w:t>3.4.2. в одностороннем порядке вводить новые виды комиссий и иные платежи в рамках Соглашения;</w:t>
            </w:r>
          </w:p>
        </w:tc>
      </w:tr>
      <w:tr w:rsidR="00C0501A" w:rsidRPr="00F90836" w:rsidTr="00AC24BC">
        <w:tc>
          <w:tcPr>
            <w:tcW w:w="4678" w:type="dxa"/>
          </w:tcPr>
          <w:p w:rsidR="00C0501A" w:rsidRPr="00F90836" w:rsidRDefault="007879C9" w:rsidP="007879C9">
            <w:pPr>
              <w:jc w:val="both"/>
            </w:pPr>
            <w:r>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tc>
        <w:tc>
          <w:tcPr>
            <w:tcW w:w="4962" w:type="dxa"/>
          </w:tcPr>
          <w:p w:rsidR="00C0501A" w:rsidRPr="00F90836" w:rsidRDefault="007879C9" w:rsidP="007879C9">
            <w:pPr>
              <w:jc w:val="both"/>
            </w:pPr>
            <w:r>
              <w:t>3.4.3. ограничивать Заемщика,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tc>
      </w:tr>
      <w:tr w:rsidR="00C0501A" w:rsidRPr="00F90836" w:rsidTr="00AC24BC">
        <w:tc>
          <w:tcPr>
            <w:tcW w:w="4678" w:type="dxa"/>
          </w:tcPr>
          <w:p w:rsidR="007879C9" w:rsidRDefault="007879C9" w:rsidP="007879C9">
            <w:pPr>
              <w:jc w:val="both"/>
            </w:pPr>
            <w:r>
              <w:t>3.4.4. төмендегі жағдайларды қоспағанда, Келісім аясында жаңа заемдар беруді бі</w:t>
            </w:r>
            <w:r w:rsidR="004653C9">
              <w:t>р жақты тәртіпте тоқтата тұруға:</w:t>
            </w:r>
          </w:p>
          <w:p w:rsidR="007879C9" w:rsidRDefault="007879C9" w:rsidP="007879C9">
            <w:pPr>
              <w:jc w:val="both"/>
            </w:pPr>
            <w:r>
              <w:t>1) Банктің жаңа заемдарды шығармау құқығы пайда болатын, Келісімде қарастырылған жағдайлар;</w:t>
            </w:r>
          </w:p>
          <w:p w:rsidR="007879C9" w:rsidRDefault="007879C9" w:rsidP="007879C9">
            <w:pPr>
              <w:jc w:val="both"/>
            </w:pPr>
            <w:r>
              <w:t>2) Келісім бойынша Заемшының Банк алдындағы міндеттемелерін орындамауы;</w:t>
            </w:r>
          </w:p>
          <w:p w:rsidR="00C0501A" w:rsidRPr="00F90836" w:rsidRDefault="007879C9" w:rsidP="007879C9">
            <w:pPr>
              <w:jc w:val="both"/>
            </w:pPr>
            <w:r>
              <w:lastRenderedPageBreak/>
              <w:t>3) Банктің Келісімді тиісінше орындауына әсерін тигізетін Қолданыстағы за</w:t>
            </w:r>
            <w:r w:rsidR="00920754">
              <w:t>ңнама талаптарының өзгеруі;</w:t>
            </w:r>
          </w:p>
        </w:tc>
        <w:tc>
          <w:tcPr>
            <w:tcW w:w="4962" w:type="dxa"/>
          </w:tcPr>
          <w:p w:rsidR="007879C9" w:rsidRDefault="007879C9" w:rsidP="007879C9">
            <w:pPr>
              <w:jc w:val="both"/>
            </w:pPr>
            <w:r>
              <w:lastRenderedPageBreak/>
              <w:t>3.4.4. в одностороннем порядке приостанавливать выдачу новых займов в рамках Соглашения, за исключением случаев:</w:t>
            </w:r>
          </w:p>
          <w:p w:rsidR="007879C9" w:rsidRDefault="007879C9" w:rsidP="007879C9">
            <w:pPr>
              <w:jc w:val="both"/>
            </w:pPr>
            <w:r>
              <w:t>1) предусмотренных Соглашением, при которых у Банка возникает право не осуществлять предоставление новых займов;</w:t>
            </w:r>
          </w:p>
          <w:p w:rsidR="007879C9" w:rsidRDefault="007879C9" w:rsidP="007879C9">
            <w:pPr>
              <w:jc w:val="both"/>
            </w:pPr>
            <w:r>
              <w:t>2) нарушения Заемщиком своих обязательств перед Банком по Соглашению;</w:t>
            </w:r>
          </w:p>
          <w:p w:rsidR="00C0501A" w:rsidRPr="00F90836" w:rsidRDefault="007879C9" w:rsidP="007879C9">
            <w:pPr>
              <w:jc w:val="both"/>
            </w:pPr>
            <w:r>
              <w:lastRenderedPageBreak/>
              <w:t>3) изменения требований Действующего законодательства, влияющих на надлежащее исполнение Банком Соглашения;</w:t>
            </w:r>
          </w:p>
        </w:tc>
      </w:tr>
      <w:tr w:rsidR="00051824" w:rsidRPr="00F90836" w:rsidTr="00AC24BC">
        <w:tc>
          <w:tcPr>
            <w:tcW w:w="4678" w:type="dxa"/>
          </w:tcPr>
          <w:p w:rsidR="00051824" w:rsidRPr="007879C9" w:rsidRDefault="00C0501A" w:rsidP="00C0501A">
            <w:pPr>
              <w:jc w:val="both"/>
            </w:pPr>
            <w:r>
              <w:lastRenderedPageBreak/>
              <w:t>3.4.5. Жалпы талаптардың 3.2.5. тармағымен белгіленген жағдайларды қоспағанда, Келісім жасалған күнге бекітілген сыйақы мөлшерлемесін бір жақты тәртіппен ұлғайту жағына өзгертуге;</w:t>
            </w:r>
          </w:p>
        </w:tc>
        <w:tc>
          <w:tcPr>
            <w:tcW w:w="4962" w:type="dxa"/>
          </w:tcPr>
          <w:p w:rsidR="00051824" w:rsidRPr="00F90836" w:rsidRDefault="00C0501A" w:rsidP="00C0501A">
            <w:pPr>
              <w:jc w:val="both"/>
            </w:pPr>
            <w:r>
              <w:t>3.4.5.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3.2.5. Общих условий;</w:t>
            </w:r>
          </w:p>
        </w:tc>
      </w:tr>
      <w:tr w:rsidR="00051824" w:rsidRPr="00F90836" w:rsidTr="00AC24BC">
        <w:tc>
          <w:tcPr>
            <w:tcW w:w="4678" w:type="dxa"/>
          </w:tcPr>
          <w:p w:rsidR="00051824" w:rsidRPr="00F90836" w:rsidRDefault="00C0501A" w:rsidP="00C0501A">
            <w:pPr>
              <w:jc w:val="both"/>
            </w:pPr>
            <w:r>
              <w:t>3.4.6. Егер өзгесі қолданыстағы заңнамада қарастырылмаса Кредитті мерзімінен бұрын өтегені үшін тұрақсыздық айыппұлын немесе айыппұлдық санкциялар</w:t>
            </w:r>
            <w:r w:rsidR="00AC24BC">
              <w:t>дың өзге түрлерін өндіріп алуға;</w:t>
            </w:r>
          </w:p>
        </w:tc>
        <w:tc>
          <w:tcPr>
            <w:tcW w:w="4962" w:type="dxa"/>
          </w:tcPr>
          <w:p w:rsidR="00051824" w:rsidRPr="00F90836" w:rsidRDefault="00C0501A" w:rsidP="00C0501A">
            <w:pPr>
              <w:jc w:val="both"/>
            </w:pPr>
            <w:r>
              <w:t>3.4.6. взимать неустойку или иные виды штрафных санкций за досрочное погашение Кредита, если иное не предусмотрено Действующим законодательством;</w:t>
            </w:r>
          </w:p>
        </w:tc>
      </w:tr>
      <w:tr w:rsidR="00051824" w:rsidRPr="00F90836" w:rsidTr="00AC24BC">
        <w:tc>
          <w:tcPr>
            <w:tcW w:w="4678" w:type="dxa"/>
          </w:tcPr>
          <w:p w:rsidR="00C0501A" w:rsidRDefault="00C0501A" w:rsidP="00C0501A">
            <w:pPr>
              <w:jc w:val="both"/>
            </w:pPr>
            <w: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051824" w:rsidRPr="00F90836" w:rsidRDefault="00051824" w:rsidP="00DF6DD0">
            <w:pPr>
              <w:jc w:val="right"/>
            </w:pPr>
          </w:p>
        </w:tc>
        <w:tc>
          <w:tcPr>
            <w:tcW w:w="4962" w:type="dxa"/>
          </w:tcPr>
          <w:p w:rsidR="00C0501A" w:rsidRDefault="00C0501A" w:rsidP="00C0501A">
            <w:pPr>
              <w:jc w:val="both"/>
            </w:pPr>
            <w:r>
              <w:t>3.4.7.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051824" w:rsidRPr="00F90836" w:rsidRDefault="00051824" w:rsidP="00A6094D"/>
        </w:tc>
      </w:tr>
      <w:tr w:rsidR="00051824" w:rsidRPr="00F90836" w:rsidTr="00AC24BC">
        <w:tc>
          <w:tcPr>
            <w:tcW w:w="4678" w:type="dxa"/>
          </w:tcPr>
          <w:p w:rsidR="00051824" w:rsidRDefault="00051824" w:rsidP="00051824">
            <w:pPr>
              <w:rPr>
                <w:b/>
              </w:rPr>
            </w:pPr>
            <w:r>
              <w:rPr>
                <w:b/>
              </w:rPr>
              <w:t>4. Есептілік</w:t>
            </w:r>
          </w:p>
          <w:p w:rsidR="00051824" w:rsidRDefault="00051824" w:rsidP="00051824">
            <w:pPr>
              <w:jc w:val="both"/>
            </w:pPr>
            <w:r>
              <w:t xml:space="preserve">Жеке келісімде көзделген жағдайда Заемшы Банкке келесілерді беруге міндеттенеді: </w:t>
            </w:r>
          </w:p>
          <w:p w:rsidR="00051824" w:rsidRDefault="00051824" w:rsidP="00051824">
            <w:pPr>
              <w:jc w:val="both"/>
            </w:pPr>
            <w:r>
              <w:t xml:space="preserve">1) Жеке келісімде көзделген мерзімде жылдық қаржылық есептілікті; </w:t>
            </w:r>
          </w:p>
          <w:p w:rsidR="00051824" w:rsidRDefault="00051824" w:rsidP="00051824">
            <w:pPr>
              <w:jc w:val="both"/>
            </w:pPr>
          </w:p>
          <w:p w:rsidR="00051824" w:rsidRDefault="00051824" w:rsidP="00051824">
            <w:pPr>
              <w:jc w:val="both"/>
            </w:pPr>
            <w:r>
              <w:t>2) Жеке келісімде көзделген мерзімде тоқсан сайынғы қаржылық есептілікті;</w:t>
            </w:r>
          </w:p>
          <w:p w:rsidR="00051824" w:rsidRDefault="00051824" w:rsidP="00051824">
            <w:pPr>
              <w:jc w:val="both"/>
            </w:pPr>
          </w:p>
          <w:p w:rsidR="00051824" w:rsidRDefault="00051824" w:rsidP="00051824">
            <w:pPr>
              <w:jc w:val="both"/>
            </w:pPr>
            <w:r>
              <w:t>3) Жеке келісімде көзделген өзге де есептілікті.</w:t>
            </w:r>
          </w:p>
          <w:p w:rsidR="00051824" w:rsidRPr="00F90836" w:rsidRDefault="00051824" w:rsidP="00DF6DD0">
            <w:pPr>
              <w:jc w:val="right"/>
            </w:pPr>
          </w:p>
        </w:tc>
        <w:tc>
          <w:tcPr>
            <w:tcW w:w="4962" w:type="dxa"/>
          </w:tcPr>
          <w:p w:rsidR="00051824" w:rsidRDefault="00051824" w:rsidP="00051824">
            <w:pPr>
              <w:rPr>
                <w:b/>
                <w:lang w:eastAsia="en-US"/>
              </w:rPr>
            </w:pPr>
            <w:r>
              <w:rPr>
                <w:b/>
                <w:lang w:eastAsia="en-US"/>
              </w:rPr>
              <w:t>4. Отчетность</w:t>
            </w:r>
          </w:p>
          <w:p w:rsidR="00051824" w:rsidRDefault="00051824" w:rsidP="00051824">
            <w:pPr>
              <w:jc w:val="both"/>
            </w:pPr>
            <w:r>
              <w:t xml:space="preserve">В случае, предусмотренном Индивидуальным соглашением, Заемщик обязуется предоставлять Банку: </w:t>
            </w:r>
          </w:p>
          <w:p w:rsidR="00051824" w:rsidRDefault="00051824" w:rsidP="00051824">
            <w:pPr>
              <w:jc w:val="both"/>
            </w:pPr>
            <w:r>
              <w:t xml:space="preserve">1) годовую финансовую отчетность в срок, предусмотренный Индивидуальным соглашением; </w:t>
            </w:r>
          </w:p>
          <w:p w:rsidR="00051824" w:rsidRDefault="00051824" w:rsidP="00051824">
            <w:pPr>
              <w:jc w:val="both"/>
            </w:pPr>
            <w:r>
              <w:t>2) ежеквартальную финансовую отчетность в срок, предусмотренный Индивидуальным соглашением;</w:t>
            </w:r>
          </w:p>
          <w:p w:rsidR="00051824" w:rsidRDefault="00051824" w:rsidP="00051824">
            <w:pPr>
              <w:jc w:val="both"/>
            </w:pPr>
            <w:r>
              <w:t>3) иную отчетность, предусмотренную Индивидуальным соглашением.</w:t>
            </w:r>
          </w:p>
          <w:p w:rsidR="00051824" w:rsidRPr="00F90836" w:rsidRDefault="00051824" w:rsidP="00A6094D"/>
        </w:tc>
      </w:tr>
      <w:tr w:rsidR="00EC0DEC" w:rsidRPr="00F90836" w:rsidTr="00AC24BC">
        <w:tc>
          <w:tcPr>
            <w:tcW w:w="4678" w:type="dxa"/>
          </w:tcPr>
          <w:p w:rsidR="00EC0DEC" w:rsidRPr="00051824" w:rsidRDefault="00051824" w:rsidP="00051824">
            <w:pPr>
              <w:rPr>
                <w:b/>
              </w:rPr>
            </w:pPr>
            <w:r>
              <w:rPr>
                <w:b/>
              </w:rPr>
              <w:t>5. Құпиялылық</w:t>
            </w:r>
          </w:p>
        </w:tc>
        <w:tc>
          <w:tcPr>
            <w:tcW w:w="4962" w:type="dxa"/>
          </w:tcPr>
          <w:p w:rsidR="00EC0DEC" w:rsidRPr="00787A5D" w:rsidRDefault="00787A5D" w:rsidP="00A6094D">
            <w:pPr>
              <w:rPr>
                <w:b/>
                <w:lang w:eastAsia="en-US"/>
              </w:rPr>
            </w:pPr>
            <w:r>
              <w:rPr>
                <w:b/>
                <w:lang w:eastAsia="en-US"/>
              </w:rPr>
              <w:t>5. Конфиденциальность</w:t>
            </w:r>
          </w:p>
        </w:tc>
      </w:tr>
      <w:tr w:rsidR="00EC0DEC" w:rsidRPr="00F90836" w:rsidTr="00AC24BC">
        <w:tc>
          <w:tcPr>
            <w:tcW w:w="4678" w:type="dxa"/>
          </w:tcPr>
          <w:p w:rsidR="00EC0DEC" w:rsidRPr="00F90836" w:rsidRDefault="00051824" w:rsidP="00051824">
            <w:pPr>
              <w:jc w:val="both"/>
            </w:pPr>
            <w:r>
              <w:t xml:space="preserve">5.1. Банк Заемшыға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tc>
        <w:tc>
          <w:tcPr>
            <w:tcW w:w="4962" w:type="dxa"/>
          </w:tcPr>
          <w:p w:rsidR="00EC0DEC" w:rsidRPr="00F90836" w:rsidRDefault="00787A5D" w:rsidP="00787A5D">
            <w:pPr>
              <w:jc w:val="both"/>
            </w:pPr>
            <w:r>
              <w:t xml:space="preserve">5.1.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tc>
      </w:tr>
      <w:tr w:rsidR="00EC0DEC" w:rsidRPr="00F90836" w:rsidTr="00AC24BC">
        <w:tc>
          <w:tcPr>
            <w:tcW w:w="4678" w:type="dxa"/>
          </w:tcPr>
          <w:p w:rsidR="00787A5D" w:rsidRDefault="00787A5D" w:rsidP="00787A5D">
            <w:pPr>
              <w:jc w:val="both"/>
            </w:pPr>
            <w:r>
              <w:t xml:space="preserve">5.2.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w:t>
            </w:r>
            <w:r>
              <w:lastRenderedPageBreak/>
              <w:t>білдіреді, оған қатысты келесі талаптар сақталады:</w:t>
            </w:r>
          </w:p>
          <w:p w:rsidR="00787A5D" w:rsidRDefault="00787A5D" w:rsidP="00787A5D">
            <w:pPr>
              <w:jc w:val="both"/>
            </w:pPr>
          </w:p>
          <w:p w:rsidR="00787A5D" w:rsidRPr="00051824" w:rsidRDefault="00787A5D" w:rsidP="00787A5D">
            <w:pPr>
              <w:numPr>
                <w:ilvl w:val="0"/>
                <w:numId w:val="3"/>
              </w:numPr>
              <w:tabs>
                <w:tab w:val="left" w:pos="288"/>
                <w:tab w:val="num" w:pos="648"/>
              </w:tabs>
              <w:autoSpaceDN w:val="0"/>
              <w:snapToGrid w:val="0"/>
              <w:ind w:left="0" w:firstLine="0"/>
              <w:jc w:val="both"/>
              <w:rPr>
                <w:rFonts w:eastAsia="Calibri"/>
              </w:rPr>
            </w:pPr>
            <w:r>
              <w:t>аталған ақпарат үшінші тұлғаларға белгісіз болуына қарай шынайы немесе әлуетті коммерциялық құндылығы бар;</w:t>
            </w:r>
          </w:p>
          <w:p w:rsidR="00787A5D" w:rsidRDefault="00787A5D" w:rsidP="00787A5D">
            <w:pPr>
              <w:numPr>
                <w:ilvl w:val="0"/>
                <w:numId w:val="3"/>
              </w:numPr>
              <w:tabs>
                <w:tab w:val="left" w:pos="288"/>
                <w:tab w:val="num" w:pos="648"/>
              </w:tabs>
              <w:autoSpaceDN w:val="0"/>
              <w:snapToGrid w:val="0"/>
              <w:ind w:left="0" w:firstLine="0"/>
              <w:jc w:val="both"/>
              <w:rPr>
                <w:rFonts w:eastAsia="Calibri"/>
              </w:rPr>
            </w:pPr>
            <w:r>
              <w:t>мұндай ақпарат жалпыға мәлім болатын санатқа жатпайды, яғни заңды түрде еркін қолжетімділігі қарастырылмаған;</w:t>
            </w:r>
          </w:p>
          <w:p w:rsidR="00787A5D" w:rsidRDefault="00787A5D" w:rsidP="00787A5D">
            <w:pPr>
              <w:tabs>
                <w:tab w:val="left" w:pos="288"/>
              </w:tabs>
              <w:autoSpaceDN w:val="0"/>
              <w:snapToGrid w:val="0"/>
              <w:jc w:val="both"/>
              <w:rPr>
                <w:rFonts w:eastAsia="Calibri"/>
              </w:rPr>
            </w:pPr>
          </w:p>
          <w:p w:rsidR="00787A5D" w:rsidRPr="00051824" w:rsidRDefault="00787A5D" w:rsidP="00787A5D">
            <w:pPr>
              <w:numPr>
                <w:ilvl w:val="0"/>
                <w:numId w:val="4"/>
              </w:numPr>
              <w:tabs>
                <w:tab w:val="left" w:pos="288"/>
                <w:tab w:val="num" w:pos="648"/>
              </w:tabs>
              <w:autoSpaceDN w:val="0"/>
              <w:snapToGrid w:val="0"/>
              <w:ind w:left="0" w:firstLine="0"/>
              <w:jc w:val="both"/>
              <w:rPr>
                <w:rFonts w:eastAsia="Calibri"/>
              </w:rPr>
            </w:pPr>
            <w:r>
              <w:t>мұндай ақпарат Қазақстан Республикасының заңнамасына сәйкес құпиялылық ақпаратқа жатқызылуы мүмкін;</w:t>
            </w:r>
          </w:p>
          <w:p w:rsidR="00EC0DEC" w:rsidRPr="00787A5D" w:rsidRDefault="00787A5D" w:rsidP="00787A5D">
            <w:pPr>
              <w:numPr>
                <w:ilvl w:val="0"/>
                <w:numId w:val="4"/>
              </w:numPr>
              <w:tabs>
                <w:tab w:val="left" w:pos="288"/>
                <w:tab w:val="num" w:pos="648"/>
              </w:tabs>
              <w:autoSpaceDN w:val="0"/>
              <w:snapToGrid w:val="0"/>
              <w:ind w:left="0" w:firstLine="0"/>
              <w:jc w:val="both"/>
              <w:rPr>
                <w:rFonts w:eastAsia="Calibri"/>
              </w:rPr>
            </w:pPr>
            <w:r>
              <w:t>мұндай ақпарат Заемшы Келісім аясында ұсынғанға дейін Банктің басқаруында болмаған.</w:t>
            </w:r>
          </w:p>
        </w:tc>
        <w:tc>
          <w:tcPr>
            <w:tcW w:w="4962" w:type="dxa"/>
          </w:tcPr>
          <w:p w:rsidR="00787A5D" w:rsidRDefault="00787A5D" w:rsidP="00787A5D">
            <w:pPr>
              <w:jc w:val="both"/>
            </w:pPr>
            <w:r>
              <w:lastRenderedPageBreak/>
              <w:t xml:space="preserve">5.2. Под конфиденциальной информацией понимается любая документированная, т.е. зафиксированная в документе (бумажном, электронном или на любом ином носителе) </w:t>
            </w:r>
            <w:r>
              <w:lastRenderedPageBreak/>
              <w:t>информация, переданная Заемщиком Банку, в отношении которой соблюдаются следующие условия:</w:t>
            </w:r>
          </w:p>
          <w:p w:rsidR="00787A5D" w:rsidRDefault="00787A5D" w:rsidP="00787A5D">
            <w:pPr>
              <w:numPr>
                <w:ilvl w:val="0"/>
                <w:numId w:val="3"/>
              </w:numPr>
              <w:tabs>
                <w:tab w:val="left" w:pos="288"/>
                <w:tab w:val="num" w:pos="648"/>
              </w:tabs>
              <w:autoSpaceDN w:val="0"/>
              <w:snapToGrid w:val="0"/>
              <w:ind w:left="0" w:firstLine="0"/>
              <w:jc w:val="both"/>
              <w:rPr>
                <w:rFonts w:eastAsia="Calibri"/>
                <w:lang w:eastAsia="en-US"/>
              </w:rPr>
            </w:pPr>
            <w:r>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787A5D" w:rsidRDefault="00787A5D" w:rsidP="00787A5D">
            <w:pPr>
              <w:numPr>
                <w:ilvl w:val="0"/>
                <w:numId w:val="3"/>
              </w:numPr>
              <w:tabs>
                <w:tab w:val="left" w:pos="288"/>
                <w:tab w:val="num" w:pos="648"/>
              </w:tabs>
              <w:autoSpaceDN w:val="0"/>
              <w:snapToGrid w:val="0"/>
              <w:ind w:left="0" w:firstLine="0"/>
              <w:jc w:val="both"/>
              <w:rPr>
                <w:rFonts w:eastAsia="Calibri"/>
                <w:lang w:eastAsia="en-US"/>
              </w:rPr>
            </w:pPr>
            <w:r>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787A5D" w:rsidRDefault="00787A5D" w:rsidP="00787A5D">
            <w:pPr>
              <w:numPr>
                <w:ilvl w:val="0"/>
                <w:numId w:val="4"/>
              </w:numPr>
              <w:tabs>
                <w:tab w:val="left" w:pos="288"/>
                <w:tab w:val="num" w:pos="648"/>
              </w:tabs>
              <w:autoSpaceDN w:val="0"/>
              <w:snapToGrid w:val="0"/>
              <w:ind w:left="0" w:firstLine="0"/>
              <w:jc w:val="both"/>
              <w:rPr>
                <w:rFonts w:eastAsia="Calibri"/>
                <w:lang w:eastAsia="en-US"/>
              </w:rPr>
            </w:pPr>
            <w:r>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EC0DEC" w:rsidRPr="00787A5D" w:rsidRDefault="00787A5D" w:rsidP="00A6094D">
            <w:pPr>
              <w:numPr>
                <w:ilvl w:val="0"/>
                <w:numId w:val="4"/>
              </w:numPr>
              <w:tabs>
                <w:tab w:val="left" w:pos="288"/>
                <w:tab w:val="num" w:pos="648"/>
              </w:tabs>
              <w:autoSpaceDN w:val="0"/>
              <w:snapToGrid w:val="0"/>
              <w:ind w:left="0" w:firstLine="0"/>
              <w:jc w:val="both"/>
              <w:rPr>
                <w:rFonts w:eastAsia="Calibri"/>
                <w:lang w:eastAsia="en-US"/>
              </w:rPr>
            </w:pPr>
            <w:r>
              <w:rPr>
                <w:rFonts w:eastAsia="Calibri"/>
                <w:lang w:eastAsia="en-US"/>
              </w:rPr>
              <w:t>данная информация не находилась в распоряжении Банка до ее предоставления Заемщиком в рамках Соглашения.</w:t>
            </w:r>
          </w:p>
        </w:tc>
      </w:tr>
      <w:tr w:rsidR="00EC0DEC" w:rsidRPr="00F90836" w:rsidTr="00AC24BC">
        <w:tc>
          <w:tcPr>
            <w:tcW w:w="4678" w:type="dxa"/>
          </w:tcPr>
          <w:p w:rsidR="00787A5D" w:rsidRDefault="00787A5D" w:rsidP="00787A5D">
            <w:pPr>
              <w:jc w:val="both"/>
            </w:pPr>
            <w:r>
              <w:lastRenderedPageBreak/>
              <w:t>5.3. Төмендегі ақпарат құпиялылық ақпарат болып табылмайды:</w:t>
            </w:r>
          </w:p>
          <w:p w:rsidR="00787A5D" w:rsidRDefault="00787A5D" w:rsidP="00787A5D">
            <w:pPr>
              <w:jc w:val="both"/>
            </w:pPr>
            <w:r>
              <w:t>а) жалпыға мәлім болып табылатын немесе Заемшыдан мұндай ақпаратты алған Банктің Келісімді бұзу нәтижесінен тыс жалпыға мәлім болып табылатын;</w:t>
            </w:r>
          </w:p>
          <w:p w:rsidR="00787A5D" w:rsidRDefault="00787A5D" w:rsidP="00787A5D">
            <w:pPr>
              <w:jc w:val="both"/>
            </w:pPr>
            <w:r>
              <w:t xml:space="preserve">б) Банктің заңды меншігінде болған немесе оған Заемшы </w:t>
            </w:r>
            <w:r w:rsidR="00AC24BC">
              <w:t>ұсынғанға дейін белгілі болған;</w:t>
            </w:r>
          </w:p>
          <w:p w:rsidR="00787A5D" w:rsidRDefault="00787A5D" w:rsidP="00787A5D">
            <w:pPr>
              <w:jc w:val="both"/>
            </w:pPr>
            <w:r>
              <w:t>в) Банктің мәліметі бойынша Заемшы алдында құпиялылықты сақтау бойынша міндеттеме жүктелмеген үшінші тұлғадан Банк құпи</w:t>
            </w:r>
            <w:r w:rsidR="00AC24BC">
              <w:t>ялылық талаптарында емес алған;</w:t>
            </w:r>
          </w:p>
          <w:p w:rsidR="00787A5D" w:rsidRDefault="00787A5D" w:rsidP="00787A5D">
            <w:pPr>
              <w:jc w:val="both"/>
            </w:pPr>
            <w: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r w:rsidR="004653C9">
              <w:t>;</w:t>
            </w:r>
          </w:p>
          <w:p w:rsidR="00787A5D" w:rsidRDefault="00787A5D" w:rsidP="00787A5D">
            <w:pPr>
              <w:jc w:val="both"/>
            </w:pPr>
          </w:p>
          <w:p w:rsidR="00787A5D" w:rsidRDefault="00787A5D" w:rsidP="00787A5D">
            <w:pPr>
              <w:jc w:val="both"/>
            </w:pPr>
            <w: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787A5D" w:rsidRDefault="00787A5D" w:rsidP="00787A5D">
            <w:pPr>
              <w:jc w:val="both"/>
            </w:pPr>
          </w:p>
          <w:p w:rsidR="00EC0DEC" w:rsidRPr="00F90836" w:rsidRDefault="00787A5D" w:rsidP="00787A5D">
            <w:pPr>
              <w:jc w:val="both"/>
            </w:pPr>
            <w:r>
              <w:t>е) Заемшының жазбаша келісімімен және/немесе Заемшының өзімен үшінші тұлғаларға жариялау нәтижесінде өз құпиялылығын жоғалтқан ақпарат.</w:t>
            </w:r>
          </w:p>
        </w:tc>
        <w:tc>
          <w:tcPr>
            <w:tcW w:w="4962" w:type="dxa"/>
          </w:tcPr>
          <w:p w:rsidR="00787A5D" w:rsidRDefault="00787A5D" w:rsidP="00787A5D">
            <w:pPr>
              <w:jc w:val="both"/>
            </w:pPr>
            <w:r>
              <w:t>5.3. Не является конфиденциальной информацией такая информация, которая:</w:t>
            </w:r>
          </w:p>
          <w:p w:rsidR="00787A5D" w:rsidRDefault="00787A5D" w:rsidP="00787A5D">
            <w:pPr>
              <w:jc w:val="both"/>
            </w:pPr>
            <w: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787A5D" w:rsidRDefault="00787A5D" w:rsidP="00787A5D">
            <w:pPr>
              <w:jc w:val="both"/>
            </w:pPr>
            <w:r>
              <w:t xml:space="preserve">б) находилась в законном владении или была известна Банку до того, как она была предоставлена Заемщиком;  </w:t>
            </w:r>
          </w:p>
          <w:p w:rsidR="00787A5D" w:rsidRDefault="00787A5D" w:rsidP="00787A5D">
            <w:pPr>
              <w:jc w:val="both"/>
            </w:pPr>
            <w: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787A5D" w:rsidRDefault="00787A5D" w:rsidP="00787A5D">
            <w:pPr>
              <w:jc w:val="both"/>
            </w:pPr>
            <w:r>
              <w:t>г) подлежит раскрытию в силу требований законодательства Республики Казахстан, применимого к Банку, или на основании законного требования уполномо</w:t>
            </w:r>
            <w:r w:rsidR="004653C9">
              <w:t>ченного государственного органа;</w:t>
            </w:r>
          </w:p>
          <w:p w:rsidR="00787A5D" w:rsidRDefault="00787A5D" w:rsidP="00787A5D">
            <w:pPr>
              <w:jc w:val="both"/>
            </w:pPr>
            <w: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EC0DEC" w:rsidRPr="00F90836" w:rsidRDefault="00787A5D" w:rsidP="00787A5D">
            <w:pPr>
              <w:jc w:val="both"/>
            </w:pPr>
            <w:r>
              <w:t>е) информация, утратившая свою конфиденциальность в результате ее разглашения третьими лицами с письменного согласия Заемщика и/или самим Заемщиком.</w:t>
            </w:r>
          </w:p>
        </w:tc>
      </w:tr>
      <w:tr w:rsidR="00EC0DEC" w:rsidRPr="00F90836" w:rsidTr="00AC24BC">
        <w:tc>
          <w:tcPr>
            <w:tcW w:w="4678" w:type="dxa"/>
          </w:tcPr>
          <w:p w:rsidR="00EC0DEC" w:rsidRDefault="00EC0DEC" w:rsidP="00EC0DEC">
            <w:pPr>
              <w:jc w:val="both"/>
            </w:pPr>
            <w:r>
              <w:t xml:space="preserve">5.4. Банкке Жеке келісімді, Шартты/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w:t>
            </w:r>
            <w:r>
              <w:rPr>
                <w:rFonts w:hint="cs"/>
              </w:rPr>
              <w:t xml:space="preserve">№ </w:t>
            </w:r>
            <w:r>
              <w:t xml:space="preserve">349-I «Мемлекеттік </w:t>
            </w:r>
            <w:r>
              <w:lastRenderedPageBreak/>
              <w:t xml:space="preserve">құпиялар туралы» заңында (бұдан әрі </w:t>
            </w:r>
            <w:r>
              <w:rPr>
                <w:rFonts w:hint="cs"/>
              </w:rPr>
              <w:t xml:space="preserve">– </w:t>
            </w:r>
            <w:r>
              <w:t xml:space="preserve">«Заң») анықталған мемлекеттік және/немесе қызметтік құпия болып табылады. </w:t>
            </w:r>
          </w:p>
          <w:p w:rsidR="00EC0DEC" w:rsidRDefault="00EC0DEC" w:rsidP="00EC0DEC">
            <w:pPr>
              <w:jc w:val="both"/>
            </w:pPr>
            <w: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EC0DEC" w:rsidRDefault="00EC0DEC" w:rsidP="00EC0DEC">
            <w:pPr>
              <w:jc w:val="both"/>
            </w:pPr>
            <w:r>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EC0DEC" w:rsidRPr="00F90836" w:rsidRDefault="00EC0DEC" w:rsidP="00EC0DEC">
            <w:pPr>
              <w:jc w:val="both"/>
            </w:pPr>
            <w:r>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tc>
        <w:tc>
          <w:tcPr>
            <w:tcW w:w="4962" w:type="dxa"/>
          </w:tcPr>
          <w:p w:rsidR="00EC0DEC" w:rsidRDefault="00EC0DEC" w:rsidP="00EC0DEC">
            <w:pPr>
              <w:jc w:val="both"/>
            </w:pPr>
            <w:r>
              <w:lastRenderedPageBreak/>
              <w:t xml:space="preserve">5.4.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w:t>
            </w:r>
            <w:r>
              <w:lastRenderedPageBreak/>
              <w:t xml:space="preserve">это определено Законом Республики Казахстан от 15 марта 1999 года № 349-I «О государственных секретах» (далее – «Закон»). </w:t>
            </w:r>
          </w:p>
          <w:p w:rsidR="00EC0DEC" w:rsidRDefault="00EC0DEC" w:rsidP="00EC0DEC">
            <w:pPr>
              <w:jc w:val="both"/>
            </w:pPr>
          </w:p>
          <w:p w:rsidR="00EC0DEC" w:rsidRDefault="00EC0DEC" w:rsidP="00EC0DEC">
            <w:pPr>
              <w:jc w:val="both"/>
            </w:pPr>
            <w: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EC0DEC" w:rsidRDefault="00EC0DEC" w:rsidP="00EC0DEC">
            <w:pPr>
              <w:jc w:val="both"/>
            </w:pPr>
          </w:p>
          <w:p w:rsidR="00EC0DEC" w:rsidRDefault="00EC0DEC" w:rsidP="00EC0DEC">
            <w:pPr>
              <w:jc w:val="both"/>
            </w:pPr>
            <w: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EC0DEC" w:rsidRPr="00F90836" w:rsidRDefault="00EC0DEC" w:rsidP="00EC0DEC">
            <w:pPr>
              <w:jc w:val="both"/>
            </w:pPr>
            <w: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tc>
      </w:tr>
      <w:tr w:rsidR="00423048" w:rsidRPr="00F90836" w:rsidTr="00AC24BC">
        <w:tc>
          <w:tcPr>
            <w:tcW w:w="4678" w:type="dxa"/>
          </w:tcPr>
          <w:p w:rsidR="00EC0DEC" w:rsidRDefault="00EC0DEC" w:rsidP="00EC0DEC">
            <w:pPr>
              <w:tabs>
                <w:tab w:val="left" w:pos="68"/>
              </w:tabs>
              <w:jc w:val="both"/>
            </w:pPr>
            <w:r>
              <w:lastRenderedPageBreak/>
              <w:t xml:space="preserve">5.5. Егер Заемшы Банкке электрондық, қағаз және/немесе өзге де материалдық тасымалдаушыда (бұдан әрі </w:t>
            </w:r>
            <w:r>
              <w:rPr>
                <w:rFonts w:hint="cs"/>
              </w:rPr>
              <w:t xml:space="preserve">– </w:t>
            </w:r>
            <w: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EC0DEC" w:rsidRDefault="00EC0DEC" w:rsidP="00EC0DEC">
            <w:pPr>
              <w:tabs>
                <w:tab w:val="left" w:pos="709"/>
              </w:tabs>
              <w:jc w:val="both"/>
            </w:pPr>
            <w:r>
              <w:t xml:space="preserve">Банк Тараптар арасында жасалатын/жасалған шарттар аясында </w:t>
            </w:r>
            <w:r>
              <w:lastRenderedPageBreak/>
              <w:t>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EC0DEC" w:rsidRDefault="00EC0DEC" w:rsidP="00EC0DEC">
            <w:pPr>
              <w:tabs>
                <w:tab w:val="left" w:pos="709"/>
              </w:tabs>
              <w:jc w:val="both"/>
            </w:pPr>
          </w:p>
          <w:p w:rsidR="00EC0DEC" w:rsidRDefault="00EC0DEC" w:rsidP="00EC0DEC">
            <w:pPr>
              <w:tabs>
                <w:tab w:val="left" w:pos="709"/>
              </w:tabs>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423048" w:rsidRPr="00F90836" w:rsidRDefault="00423048" w:rsidP="00DF6DD0">
            <w:pPr>
              <w:jc w:val="right"/>
            </w:pPr>
          </w:p>
        </w:tc>
        <w:tc>
          <w:tcPr>
            <w:tcW w:w="4962" w:type="dxa"/>
          </w:tcPr>
          <w:p w:rsidR="00EC0DEC" w:rsidRDefault="00EC0DEC" w:rsidP="00EC0DEC">
            <w:pPr>
              <w:tabs>
                <w:tab w:val="left" w:pos="68"/>
              </w:tabs>
              <w:jc w:val="both"/>
            </w:pPr>
            <w:r>
              <w:lastRenderedPageBreak/>
              <w:t>5.5.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EC0DEC" w:rsidRDefault="00EC0DEC" w:rsidP="00EC0DEC">
            <w:pPr>
              <w:tabs>
                <w:tab w:val="left" w:pos="709"/>
              </w:tabs>
              <w:jc w:val="both"/>
            </w:pPr>
            <w:r>
              <w:t xml:space="preserve">Персональные данные, полученные Банком в рамках договоров, </w:t>
            </w:r>
            <w:r>
              <w:lastRenderedPageBreak/>
              <w:t xml:space="preserve">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Pr>
                <w:lang w:val="en-US"/>
              </w:rPr>
              <w:t>FATCA</w:t>
            </w:r>
            <w: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423048" w:rsidRDefault="00EC0DEC" w:rsidP="00EC0DEC">
            <w:r>
              <w:t>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w:t>
            </w:r>
          </w:p>
          <w:p w:rsidR="004653C9" w:rsidRPr="00F90836" w:rsidRDefault="004653C9" w:rsidP="00EC0DEC"/>
        </w:tc>
      </w:tr>
      <w:tr w:rsidR="00423048" w:rsidRPr="00F90836" w:rsidTr="00AC24BC">
        <w:tc>
          <w:tcPr>
            <w:tcW w:w="4678" w:type="dxa"/>
          </w:tcPr>
          <w:p w:rsidR="00423048" w:rsidRPr="00AE547B" w:rsidRDefault="00AE547B" w:rsidP="00AE547B">
            <w:pPr>
              <w:rPr>
                <w:b/>
              </w:rPr>
            </w:pPr>
            <w:r>
              <w:rPr>
                <w:b/>
              </w:rPr>
              <w:lastRenderedPageBreak/>
              <w:t>6. Заемшының куәландырулары мен кепілдіктері</w:t>
            </w:r>
          </w:p>
        </w:tc>
        <w:tc>
          <w:tcPr>
            <w:tcW w:w="4962" w:type="dxa"/>
          </w:tcPr>
          <w:p w:rsidR="00423048" w:rsidRPr="00AE547B" w:rsidRDefault="00AE547B" w:rsidP="00A6094D">
            <w:pPr>
              <w:rPr>
                <w:b/>
                <w:lang w:eastAsia="en-US"/>
              </w:rPr>
            </w:pPr>
            <w:r>
              <w:rPr>
                <w:b/>
                <w:lang w:eastAsia="en-US"/>
              </w:rPr>
              <w:t>6. Заверения и гарантии Заемщика</w:t>
            </w:r>
          </w:p>
        </w:tc>
      </w:tr>
      <w:tr w:rsidR="00423048" w:rsidRPr="00F90836" w:rsidTr="00AC24BC">
        <w:tc>
          <w:tcPr>
            <w:tcW w:w="4678" w:type="dxa"/>
          </w:tcPr>
          <w:p w:rsidR="00AE547B" w:rsidRDefault="00AE547B" w:rsidP="00AE547B">
            <w:pPr>
              <w:jc w:val="both"/>
            </w:pPr>
            <w:r>
              <w:t xml:space="preserve">6.1. Заемшының төмендегі растамалары мен кепілдіктері Жеке келісімге қол қойылған күнгі жағдай бойынша шындыққа сай және дұрыс болып саналады және Заемшы Кредит алу туарлы өтініш берген, Шарт жасасқан күні қайтадан қаралуы керек және Келісімнің қолданыс мерзімі ішінде жарамды болып табылады. </w:t>
            </w:r>
          </w:p>
          <w:p w:rsidR="00423048" w:rsidRPr="00F90836" w:rsidRDefault="00423048" w:rsidP="00DF6DD0">
            <w:pPr>
              <w:jc w:val="right"/>
            </w:pPr>
          </w:p>
        </w:tc>
        <w:tc>
          <w:tcPr>
            <w:tcW w:w="4962" w:type="dxa"/>
          </w:tcPr>
          <w:p w:rsidR="00423048" w:rsidRPr="00F90836" w:rsidRDefault="00AE547B" w:rsidP="00AE547B">
            <w:pPr>
              <w:jc w:val="both"/>
              <w:rPr>
                <w:lang w:eastAsia="en-US"/>
              </w:rPr>
            </w:pPr>
            <w:r>
              <w:rPr>
                <w:lang w:eastAsia="en-US"/>
              </w:rPr>
              <w:t xml:space="preserve">6.1.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заявления на получение Кредита, заключения Договора и остаются действительными в течение всего срока действия Соглашения. </w:t>
            </w:r>
          </w:p>
        </w:tc>
      </w:tr>
      <w:tr w:rsidR="00423048" w:rsidRPr="00F90836" w:rsidTr="00AC24BC">
        <w:tc>
          <w:tcPr>
            <w:tcW w:w="4678" w:type="dxa"/>
          </w:tcPr>
          <w:p w:rsidR="00423048" w:rsidRPr="00F90836" w:rsidRDefault="00AE547B" w:rsidP="00AE547B">
            <w:pPr>
              <w:jc w:val="both"/>
            </w:pPr>
            <w:r>
              <w:t xml:space="preserve">6.1.1. Егер Заемшы Қазақстан Республикасының резиденті болса </w:t>
            </w:r>
            <w:r>
              <w:rPr>
                <w:rFonts w:hint="cs"/>
              </w:rPr>
              <w:t xml:space="preserve">– </w:t>
            </w:r>
            <w:r>
              <w:t xml:space="preserve">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w:t>
            </w:r>
            <w:r>
              <w:rPr>
                <w:rFonts w:hint="cs"/>
              </w:rPr>
              <w:t xml:space="preserve">– </w:t>
            </w:r>
            <w:r>
              <w:t>өзі тіркелген елдің заңнамасына</w:t>
            </w:r>
            <w:r w:rsidR="004653C9">
              <w:t xml:space="preserve"> сәйкес құрылған және тіркелген;</w:t>
            </w:r>
          </w:p>
        </w:tc>
        <w:tc>
          <w:tcPr>
            <w:tcW w:w="4962" w:type="dxa"/>
          </w:tcPr>
          <w:p w:rsidR="00423048" w:rsidRPr="00F90836" w:rsidRDefault="00AE547B" w:rsidP="00AE547B">
            <w:pPr>
              <w:jc w:val="both"/>
              <w:rPr>
                <w:lang w:eastAsia="en-US"/>
              </w:rPr>
            </w:pPr>
            <w:r>
              <w:rPr>
                <w:lang w:eastAsia="en-US"/>
              </w:rPr>
              <w:t>6.1.1.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w:t>
            </w:r>
            <w:r w:rsidR="004653C9">
              <w:rPr>
                <w:lang w:eastAsia="en-US"/>
              </w:rPr>
              <w:t>резидентом Республики Казахстан;</w:t>
            </w:r>
          </w:p>
        </w:tc>
      </w:tr>
      <w:tr w:rsidR="00423048" w:rsidRPr="00F90836" w:rsidTr="00AC24BC">
        <w:tc>
          <w:tcPr>
            <w:tcW w:w="4678" w:type="dxa"/>
          </w:tcPr>
          <w:p w:rsidR="00423048" w:rsidRPr="00AE547B" w:rsidRDefault="00AE547B" w:rsidP="00AE547B">
            <w:pPr>
              <w:jc w:val="both"/>
            </w:pPr>
            <w:r>
              <w:t xml:space="preserve">6.1.2.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w:t>
            </w:r>
            <w:r w:rsidR="003B51F9">
              <w:t>процедуларға тартылу қауіпі жоқ;</w:t>
            </w:r>
          </w:p>
        </w:tc>
        <w:tc>
          <w:tcPr>
            <w:tcW w:w="4962" w:type="dxa"/>
          </w:tcPr>
          <w:p w:rsidR="00423048" w:rsidRPr="00F90836" w:rsidRDefault="00AE547B" w:rsidP="00AE547B">
            <w:pPr>
              <w:jc w:val="both"/>
              <w:rPr>
                <w:lang w:eastAsia="en-US"/>
              </w:rPr>
            </w:pPr>
            <w:r>
              <w:rPr>
                <w:lang w:eastAsia="en-US"/>
              </w:rPr>
              <w:t>6.1.2. Заемщик не вовлечен и отсутствует угроза вовлечения Заемщика в процедуры банкротства, ликвидации, реабилитации, санации и иных процедур, связанных с</w:t>
            </w:r>
            <w:r w:rsidR="003B51F9">
              <w:rPr>
                <w:lang w:eastAsia="en-US"/>
              </w:rPr>
              <w:t xml:space="preserve"> неплатежеспособностью Заемщика;</w:t>
            </w:r>
          </w:p>
        </w:tc>
      </w:tr>
      <w:tr w:rsidR="00423048" w:rsidRPr="00F90836" w:rsidTr="00AC24BC">
        <w:tc>
          <w:tcPr>
            <w:tcW w:w="4678" w:type="dxa"/>
          </w:tcPr>
          <w:p w:rsidR="00423048" w:rsidRPr="00F90836" w:rsidRDefault="00AE547B" w:rsidP="00AE547B">
            <w:pPr>
              <w:jc w:val="both"/>
            </w:pPr>
            <w:r>
              <w:t xml:space="preserve">6.1.3. Заемшы өз қызметінде қолданылатын заңнаманың талаптарын сақтайды және Жеке келісімге қол қою сәтінде Заемшы </w:t>
            </w:r>
            <w:r>
              <w:lastRenderedPageBreak/>
              <w:t>үшін мемлекет пен оның органдары, сондай-ақ кез келген үшінші тұлғалар тарапынан Кредитті қайтару мүмкін еместігін тудыруы мүмкін қандай да бір</w:t>
            </w:r>
            <w:r w:rsidR="003B51F9">
              <w:t xml:space="preserve"> құқықтық наразылықтар болмайды;</w:t>
            </w:r>
          </w:p>
        </w:tc>
        <w:tc>
          <w:tcPr>
            <w:tcW w:w="4962" w:type="dxa"/>
          </w:tcPr>
          <w:p w:rsidR="00423048" w:rsidRPr="00F90836" w:rsidRDefault="00AE547B" w:rsidP="00AE547B">
            <w:pPr>
              <w:jc w:val="both"/>
            </w:pPr>
            <w:r>
              <w:rPr>
                <w:lang w:eastAsia="en-US"/>
              </w:rPr>
              <w:lastRenderedPageBreak/>
              <w:t xml:space="preserve">6.1.3. Заемщик в своей деятельности соблюдает требования применимого законодательства, и в момент подписания </w:t>
            </w:r>
            <w:r>
              <w:rPr>
                <w:lang w:eastAsia="en-US"/>
              </w:rPr>
              <w:lastRenderedPageBreak/>
              <w:t>Индивидуального соглашения не имеет каких-либо правовых претензий, могущих создать для Заемщика невозможность возврата Кредита, со стороны как государства и его о</w:t>
            </w:r>
            <w:r w:rsidR="003B51F9">
              <w:rPr>
                <w:lang w:eastAsia="en-US"/>
              </w:rPr>
              <w:t>рганов, так и любых третьих лиц;</w:t>
            </w:r>
          </w:p>
        </w:tc>
      </w:tr>
      <w:tr w:rsidR="00423048" w:rsidRPr="00F90836" w:rsidTr="00AC24BC">
        <w:tc>
          <w:tcPr>
            <w:tcW w:w="4678" w:type="dxa"/>
          </w:tcPr>
          <w:p w:rsidR="00423048" w:rsidRPr="00F90836" w:rsidRDefault="00AE547B" w:rsidP="00AE547B">
            <w:pPr>
              <w:jc w:val="both"/>
            </w:pPr>
            <w:r>
              <w:lastRenderedPageBreak/>
              <w:t>6.1.4. Заемшының берген барлық ақпараты Қамтамасыз ету, қаржылық жағдай туралы ақпаратты қоса алғанда, бірақ шектелмей, нақты,</w:t>
            </w:r>
            <w:r w:rsidR="003B51F9">
              <w:t xml:space="preserve"> толық әрі дұрыс болып табылады;</w:t>
            </w:r>
          </w:p>
        </w:tc>
        <w:tc>
          <w:tcPr>
            <w:tcW w:w="4962" w:type="dxa"/>
          </w:tcPr>
          <w:p w:rsidR="00423048" w:rsidRPr="00F90836" w:rsidRDefault="00AE547B" w:rsidP="00AE547B">
            <w:pPr>
              <w:jc w:val="both"/>
              <w:rPr>
                <w:lang w:eastAsia="en-US"/>
              </w:rPr>
            </w:pPr>
            <w:r>
              <w:rPr>
                <w:lang w:eastAsia="en-US"/>
              </w:rPr>
              <w:t>6.1.4. Информация, предоставленная Заемщиком, включая, но не ограничиваясь, об обеспечении, финансовом положении, являет</w:t>
            </w:r>
            <w:r w:rsidR="003B51F9">
              <w:rPr>
                <w:lang w:eastAsia="en-US"/>
              </w:rPr>
              <w:t>ся достоверной, полной и точной;</w:t>
            </w:r>
          </w:p>
        </w:tc>
      </w:tr>
      <w:tr w:rsidR="00423048" w:rsidRPr="00F90836" w:rsidTr="00AC24BC">
        <w:tc>
          <w:tcPr>
            <w:tcW w:w="4678" w:type="dxa"/>
          </w:tcPr>
          <w:p w:rsidR="00423048" w:rsidRPr="00F90836" w:rsidRDefault="00AE547B" w:rsidP="00AE547B">
            <w:pPr>
              <w:jc w:val="both"/>
            </w:pPr>
            <w:r>
              <w:t>6.1.5. Банкке қаржылық жағдай туралы соңғы ақпарат берілген күннен бастап Заемшының қаржылық жағдайында және Активтердің құқықтық жай-күйінде қандайда б</w:t>
            </w:r>
            <w:r w:rsidR="003B51F9">
              <w:t>ір жағымсыз өзгерістер болмаған;</w:t>
            </w:r>
          </w:p>
        </w:tc>
        <w:tc>
          <w:tcPr>
            <w:tcW w:w="4962" w:type="dxa"/>
          </w:tcPr>
          <w:p w:rsidR="00423048" w:rsidRPr="00F90836" w:rsidRDefault="00AE547B" w:rsidP="00AE547B">
            <w:pPr>
              <w:jc w:val="both"/>
              <w:rPr>
                <w:lang w:eastAsia="en-US"/>
              </w:rPr>
            </w:pPr>
            <w:r>
              <w:rPr>
                <w:lang w:eastAsia="en-US"/>
              </w:rPr>
              <w:t>6.1.5.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w:t>
            </w:r>
            <w:r w:rsidR="003B51F9">
              <w:rPr>
                <w:lang w:eastAsia="en-US"/>
              </w:rPr>
              <w:t>формации о финансовом состоянии;</w:t>
            </w:r>
          </w:p>
        </w:tc>
      </w:tr>
      <w:tr w:rsidR="00423048" w:rsidRPr="00F90836" w:rsidTr="00AC24BC">
        <w:tc>
          <w:tcPr>
            <w:tcW w:w="4678" w:type="dxa"/>
          </w:tcPr>
          <w:p w:rsidR="00423048" w:rsidRDefault="00423048" w:rsidP="00423048">
            <w:pPr>
              <w:jc w:val="both"/>
            </w:pPr>
            <w:r>
              <w:t>6.1.6. Заемшы және оның уәкілетті өкілдері Келісімді, Шарттарды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w:t>
            </w:r>
            <w:r w:rsidR="003B51F9">
              <w:t>атын деректер Заемшыға белгісіз;</w:t>
            </w:r>
          </w:p>
          <w:p w:rsidR="00423048" w:rsidRPr="00F90836" w:rsidRDefault="00423048" w:rsidP="00DF6DD0">
            <w:pPr>
              <w:jc w:val="right"/>
            </w:pPr>
          </w:p>
        </w:tc>
        <w:tc>
          <w:tcPr>
            <w:tcW w:w="4962" w:type="dxa"/>
          </w:tcPr>
          <w:p w:rsidR="00423048" w:rsidRPr="00F90836" w:rsidRDefault="00423048" w:rsidP="00423048">
            <w:pPr>
              <w:jc w:val="both"/>
              <w:rPr>
                <w:lang w:eastAsia="en-US"/>
              </w:rPr>
            </w:pPr>
            <w:r>
              <w:rPr>
                <w:lang w:eastAsia="en-US"/>
              </w:rPr>
              <w:t>6.1.6.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 и Заемщику неизвестны факты, могущие служить основание</w:t>
            </w:r>
            <w:r w:rsidR="003B51F9">
              <w:rPr>
                <w:lang w:eastAsia="en-US"/>
              </w:rPr>
              <w:t>м для оспаривания таких решений;</w:t>
            </w:r>
          </w:p>
        </w:tc>
      </w:tr>
      <w:tr w:rsidR="00423048" w:rsidRPr="00F90836" w:rsidTr="00AC24BC">
        <w:tc>
          <w:tcPr>
            <w:tcW w:w="4678" w:type="dxa"/>
          </w:tcPr>
          <w:p w:rsidR="00423048" w:rsidRPr="00F90836" w:rsidRDefault="00423048" w:rsidP="00423048">
            <w:pPr>
              <w:jc w:val="both"/>
            </w:pPr>
            <w:r>
              <w:t>6.1.7.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w:t>
            </w:r>
            <w:r w:rsidR="003B51F9">
              <w:t>ен салдар үшін жауапты болмайды;</w:t>
            </w:r>
          </w:p>
        </w:tc>
        <w:tc>
          <w:tcPr>
            <w:tcW w:w="4962" w:type="dxa"/>
          </w:tcPr>
          <w:p w:rsidR="00423048" w:rsidRPr="00F90836" w:rsidRDefault="00423048" w:rsidP="00423048">
            <w:pPr>
              <w:jc w:val="both"/>
            </w:pPr>
            <w:r>
              <w:t>6.1.7.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w:t>
            </w:r>
            <w:r w:rsidR="003B51F9">
              <w:t>ь за данные риски и последствия;</w:t>
            </w:r>
          </w:p>
        </w:tc>
      </w:tr>
      <w:tr w:rsidR="00423048" w:rsidRPr="00F90836" w:rsidTr="00AC24BC">
        <w:tc>
          <w:tcPr>
            <w:tcW w:w="4678" w:type="dxa"/>
          </w:tcPr>
          <w:p w:rsidR="00423048" w:rsidRPr="00423048" w:rsidRDefault="00423048" w:rsidP="00423048">
            <w:pPr>
              <w:jc w:val="both"/>
            </w:pPr>
            <w:r>
              <w:t xml:space="preserve">6.1.8. Жеке келісімге, Шарттарға қол қою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w:t>
            </w:r>
            <w:r>
              <w:lastRenderedPageBreak/>
              <w:t>тарапынан болған кез келген құжатқа қарсы келмейді және қарсы келмейтін болады</w:t>
            </w:r>
            <w:r w:rsidR="003B51F9">
              <w:t>;</w:t>
            </w:r>
          </w:p>
        </w:tc>
        <w:tc>
          <w:tcPr>
            <w:tcW w:w="4962" w:type="dxa"/>
          </w:tcPr>
          <w:p w:rsidR="00423048" w:rsidRPr="00F90836" w:rsidRDefault="00423048" w:rsidP="00423048">
            <w:pPr>
              <w:jc w:val="both"/>
            </w:pPr>
            <w:r>
              <w:rPr>
                <w:lang w:eastAsia="en-US"/>
              </w:rPr>
              <w:lastRenderedPageBreak/>
              <w:t xml:space="preserve">6.1.8. Подписание Индивидуального соглашения, Договоров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w:t>
            </w:r>
            <w:r>
              <w:rPr>
                <w:lang w:eastAsia="en-US"/>
              </w:rPr>
              <w:lastRenderedPageBreak/>
              <w:t>органов Заемщика, любым договорам, ст</w:t>
            </w:r>
            <w:r w:rsidR="003B51F9">
              <w:rPr>
                <w:lang w:eastAsia="en-US"/>
              </w:rPr>
              <w:t>ороной которых является Заемщик;</w:t>
            </w:r>
          </w:p>
        </w:tc>
      </w:tr>
      <w:tr w:rsidR="0063699E" w:rsidRPr="00F90836" w:rsidTr="00AC24BC">
        <w:tc>
          <w:tcPr>
            <w:tcW w:w="4678" w:type="dxa"/>
          </w:tcPr>
          <w:p w:rsidR="00423048" w:rsidRDefault="00423048" w:rsidP="00423048">
            <w:pPr>
              <w:jc w:val="both"/>
            </w:pPr>
            <w:r>
              <w:lastRenderedPageBreak/>
              <w:t>6.1.9. Келісім, Шарттар және оларға қатысты барлық шарттар, қосымша келісімдер, қосымшалар заңды, жарамды болып табылады.</w:t>
            </w:r>
          </w:p>
          <w:p w:rsidR="0063699E" w:rsidRPr="00F90836" w:rsidRDefault="0063699E" w:rsidP="00DF6DD0">
            <w:pPr>
              <w:jc w:val="right"/>
            </w:pPr>
          </w:p>
        </w:tc>
        <w:tc>
          <w:tcPr>
            <w:tcW w:w="4962" w:type="dxa"/>
          </w:tcPr>
          <w:p w:rsidR="0063699E" w:rsidRPr="00F90836" w:rsidRDefault="00423048" w:rsidP="00423048">
            <w:pPr>
              <w:jc w:val="both"/>
              <w:rPr>
                <w:lang w:eastAsia="en-US"/>
              </w:rPr>
            </w:pPr>
            <w:r>
              <w:rPr>
                <w:lang w:eastAsia="en-US"/>
              </w:rPr>
              <w:t>6.1.9. Соглашение, Договора и все относящиеся к ним договоры, дополнительные соглашения, приложения являются и будут являться законными, действительными для Сторон.</w:t>
            </w:r>
          </w:p>
        </w:tc>
      </w:tr>
      <w:tr w:rsidR="0063699E" w:rsidRPr="00F90836" w:rsidTr="00AC24BC">
        <w:tc>
          <w:tcPr>
            <w:tcW w:w="4678" w:type="dxa"/>
          </w:tcPr>
          <w:p w:rsidR="0063699E" w:rsidRPr="00E30D0D" w:rsidRDefault="00E30D0D" w:rsidP="00E30D0D">
            <w:pPr>
              <w:jc w:val="both"/>
              <w:rPr>
                <w:b/>
              </w:rPr>
            </w:pPr>
            <w:r>
              <w:rPr>
                <w:b/>
              </w:rPr>
              <w:t>7. Хабарлама. Байланыс арналары</w:t>
            </w:r>
          </w:p>
        </w:tc>
        <w:tc>
          <w:tcPr>
            <w:tcW w:w="4962" w:type="dxa"/>
          </w:tcPr>
          <w:p w:rsidR="0063699E" w:rsidRPr="00E30D0D" w:rsidRDefault="00E30D0D" w:rsidP="00E30D0D">
            <w:pPr>
              <w:jc w:val="both"/>
              <w:rPr>
                <w:b/>
                <w:lang w:eastAsia="en-US"/>
              </w:rPr>
            </w:pPr>
            <w:r>
              <w:rPr>
                <w:b/>
                <w:lang w:eastAsia="en-US"/>
              </w:rPr>
              <w:t>7. Уведомления. Каналы связи</w:t>
            </w:r>
          </w:p>
        </w:tc>
      </w:tr>
      <w:tr w:rsidR="0063699E" w:rsidRPr="00F90836" w:rsidTr="00AC24BC">
        <w:tc>
          <w:tcPr>
            <w:tcW w:w="4678" w:type="dxa"/>
          </w:tcPr>
          <w:p w:rsidR="0063699E" w:rsidRPr="00F90836" w:rsidRDefault="00E30D0D" w:rsidP="00E30D0D">
            <w:pPr>
              <w:tabs>
                <w:tab w:val="left" w:pos="3119"/>
              </w:tabs>
              <w:jc w:val="both"/>
            </w:pPr>
            <w: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tc>
        <w:tc>
          <w:tcPr>
            <w:tcW w:w="4962" w:type="dxa"/>
          </w:tcPr>
          <w:p w:rsidR="0063699E" w:rsidRPr="00F90836" w:rsidRDefault="00E30D0D" w:rsidP="00E30D0D">
            <w:pPr>
              <w:tabs>
                <w:tab w:val="left" w:pos="3119"/>
              </w:tabs>
              <w:jc w:val="both"/>
            </w:pPr>
            <w:r>
              <w:t xml:space="preserve">7.1. Сообщения и уведомления между Сторонами направляются в письменной форме, с </w:t>
            </w:r>
            <w:r>
              <w:rPr>
                <w:rFonts w:eastAsia="SimSun"/>
              </w:rPr>
              <w:t xml:space="preserve">нарочным (курьером), заказным письмом, с использованием </w:t>
            </w:r>
            <w:r>
              <w:t>систем электронного документооборота (</w:t>
            </w:r>
            <w:r>
              <w:rPr>
                <w:lang w:val="en-US"/>
              </w:rPr>
              <w:t>Doculite</w:t>
            </w:r>
            <w:r>
              <w:t xml:space="preserve"> и прочие)</w:t>
            </w:r>
            <w:r>
              <w:rPr>
                <w:rFonts w:eastAsia="SimSun"/>
              </w:rPr>
              <w:t xml:space="preserve">, посредством телексной (факсимильной) связи и электронной почты </w:t>
            </w:r>
            <w:r>
              <w:t>на казахском и/или русском языках.</w:t>
            </w:r>
          </w:p>
        </w:tc>
      </w:tr>
      <w:tr w:rsidR="0063699E" w:rsidRPr="00F90836" w:rsidTr="00AC24BC">
        <w:tc>
          <w:tcPr>
            <w:tcW w:w="4678" w:type="dxa"/>
          </w:tcPr>
          <w:p w:rsidR="0063699E" w:rsidRPr="007A3F5B" w:rsidRDefault="007A3F5B" w:rsidP="007A3F5B">
            <w:pPr>
              <w:tabs>
                <w:tab w:val="left" w:pos="3119"/>
              </w:tabs>
              <w:jc w:val="both"/>
            </w:pPr>
            <w:r>
              <w:t>7.2. Тараптар Банктің хабарламалар мен хабарламаларды Жалпы талаптардың 7.1-тармағында көзделмеген өзге Байланыс арналары арқылы жіберуге де құқылы екенін растайды.</w:t>
            </w:r>
          </w:p>
        </w:tc>
        <w:tc>
          <w:tcPr>
            <w:tcW w:w="4962" w:type="dxa"/>
          </w:tcPr>
          <w:p w:rsidR="0063699E" w:rsidRPr="00F90836" w:rsidRDefault="007A3F5B" w:rsidP="007A3F5B">
            <w:pPr>
              <w:tabs>
                <w:tab w:val="left" w:pos="3119"/>
              </w:tabs>
              <w:jc w:val="both"/>
            </w:pPr>
            <w:r>
              <w:t>7.2. Стороны подтверждают, что Банк вправе также направлять сообщения и уведомления по иным Каналам связи, не предусмотренные в пункте 7.1. Общих условий.</w:t>
            </w:r>
          </w:p>
        </w:tc>
      </w:tr>
      <w:tr w:rsidR="0063699E" w:rsidRPr="00F90836" w:rsidTr="00AC24BC">
        <w:tc>
          <w:tcPr>
            <w:tcW w:w="4678" w:type="dxa"/>
          </w:tcPr>
          <w:p w:rsidR="003B5E32" w:rsidRDefault="003B5E32" w:rsidP="003B5E32">
            <w:pPr>
              <w:jc w:val="both"/>
              <w:rPr>
                <w:rFonts w:eastAsia="SimSun"/>
              </w:rPr>
            </w:pPr>
            <w:r>
              <w:t>7.3. Егер Жалпы талаптарда басқасы көзделмесе, кез келген хабарлама, наразылық, өтініш немесе өзге де хаттар алынған болып есептеледі:</w:t>
            </w:r>
          </w:p>
          <w:p w:rsidR="003B5E32" w:rsidRDefault="003B5E32" w:rsidP="003B5E32">
            <w:pPr>
              <w:jc w:val="both"/>
              <w:rPr>
                <w:rFonts w:eastAsia="SimSun"/>
              </w:rPr>
            </w:pPr>
            <w:r>
              <w:t>- қолма-қол (жеткізушімен) жеткізілген кезде - тиісті белгісімен алынған күні;</w:t>
            </w:r>
          </w:p>
          <w:p w:rsidR="003B5E32" w:rsidRDefault="003B5E32" w:rsidP="003B5E32">
            <w:pPr>
              <w:jc w:val="both"/>
              <w:rPr>
                <w:rFonts w:eastAsia="SimSun"/>
              </w:rPr>
            </w:pPr>
            <w: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63699E" w:rsidRPr="003B5E32" w:rsidRDefault="003B5E32" w:rsidP="003B5E32">
            <w:pPr>
              <w:jc w:val="both"/>
              <w:rPr>
                <w:rFonts w:eastAsia="SimSun"/>
              </w:rPr>
            </w:pPr>
            <w:r>
              <w:t xml:space="preserve">-телекс (факсимильдік) байланыс, SMS </w:t>
            </w:r>
            <w:r>
              <w:rPr>
                <w:rFonts w:hint="cs"/>
              </w:rPr>
              <w:t xml:space="preserve">– </w:t>
            </w:r>
            <w:r>
              <w:t>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tc>
        <w:tc>
          <w:tcPr>
            <w:tcW w:w="4962" w:type="dxa"/>
          </w:tcPr>
          <w:p w:rsidR="003B5E32" w:rsidRDefault="003B5E32" w:rsidP="003B5E32">
            <w:pPr>
              <w:jc w:val="both"/>
              <w:rPr>
                <w:rFonts w:eastAsia="SimSun"/>
              </w:rPr>
            </w:pPr>
            <w:r>
              <w:rPr>
                <w:rFonts w:eastAsia="SimSun"/>
              </w:rPr>
              <w:t>7.3. Любое уведомление, претензия, заявление или иное сообщение считаются полученными, если иное не предусмотрено Общими условиями:</w:t>
            </w:r>
          </w:p>
          <w:p w:rsidR="003B5E32" w:rsidRDefault="003B5E32" w:rsidP="003B5E32">
            <w:pPr>
              <w:jc w:val="both"/>
              <w:rPr>
                <w:rFonts w:eastAsia="SimSun"/>
              </w:rPr>
            </w:pPr>
            <w:r>
              <w:rPr>
                <w:rFonts w:eastAsia="SimSun"/>
              </w:rPr>
              <w:t>- при отправке нарочным (курьером) – в день получения с соответствующей отметки;</w:t>
            </w:r>
          </w:p>
          <w:p w:rsidR="003B5E32" w:rsidRDefault="003B5E32" w:rsidP="003B5E32">
            <w:pPr>
              <w:jc w:val="both"/>
              <w:rPr>
                <w:rFonts w:eastAsia="SimSun"/>
              </w:rPr>
            </w:pPr>
            <w:r>
              <w:rPr>
                <w:rFonts w:eastAsia="SimSun"/>
              </w:rPr>
              <w:t>- при отправке заказным письмом с уведомлением – в день отправки письма, по иным письмам на 5 (Пятый) день после отправки (по дате документа, выданного почтовой организацией при отправке);</w:t>
            </w:r>
          </w:p>
          <w:p w:rsidR="0063699E" w:rsidRPr="003B5E32" w:rsidRDefault="003B5E32" w:rsidP="003B5E32">
            <w:pPr>
              <w:jc w:val="both"/>
              <w:rPr>
                <w:rFonts w:eastAsia="SimSun"/>
              </w:rPr>
            </w:pPr>
            <w:r>
              <w:rPr>
                <w:rFonts w:eastAsia="SimSun"/>
              </w:rPr>
              <w:t xml:space="preserve">- при отправке посредством телексной (факсимильной) связи, </w:t>
            </w:r>
            <w:r>
              <w:rPr>
                <w:rFonts w:eastAsia="SimSun"/>
                <w:lang w:val="en-US"/>
              </w:rPr>
              <w:t>SMS</w:t>
            </w:r>
            <w:r>
              <w:rPr>
                <w:rFonts w:eastAsia="SimSun"/>
              </w:rPr>
              <w:t xml:space="preserve">-сообщений, на адрес электронной почты, указанный в Индивидуальном соглашении или иных Каналов связи, </w:t>
            </w:r>
            <w:r>
              <w:t xml:space="preserve">обеспечивающих фиксирование получение уведомления </w:t>
            </w:r>
            <w:r>
              <w:rPr>
                <w:rFonts w:eastAsia="SimSun"/>
              </w:rPr>
              <w:t>– в тот же день.</w:t>
            </w:r>
          </w:p>
        </w:tc>
      </w:tr>
      <w:tr w:rsidR="0063699E" w:rsidRPr="00F90836" w:rsidTr="00AC24BC">
        <w:tc>
          <w:tcPr>
            <w:tcW w:w="4678" w:type="dxa"/>
          </w:tcPr>
          <w:p w:rsidR="0063699E" w:rsidRPr="00F90836" w:rsidRDefault="003B5E32" w:rsidP="003B5E32">
            <w:pPr>
              <w:jc w:val="both"/>
            </w:pPr>
            <w:r>
              <w:t>7.4. 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tc>
        <w:tc>
          <w:tcPr>
            <w:tcW w:w="4962" w:type="dxa"/>
          </w:tcPr>
          <w:p w:rsidR="0063699E" w:rsidRPr="00F90836" w:rsidRDefault="003B5E32" w:rsidP="00AC24BC">
            <w:pPr>
              <w:jc w:val="both"/>
            </w:pPr>
            <w:r>
              <w:t>7.4. 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tc>
      </w:tr>
      <w:tr w:rsidR="0063699E" w:rsidRPr="00F90836" w:rsidTr="00AC24BC">
        <w:tc>
          <w:tcPr>
            <w:tcW w:w="4678" w:type="dxa"/>
          </w:tcPr>
          <w:p w:rsidR="003B5E32" w:rsidRDefault="003B5E32" w:rsidP="003B5E32">
            <w:pPr>
              <w:jc w:val="both"/>
            </w:pPr>
            <w:r>
              <w:t xml:space="preserve">7.5.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w:t>
            </w:r>
            <w:r>
              <w:lastRenderedPageBreak/>
              <w:t>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3B5E32" w:rsidRDefault="003B5E32" w:rsidP="003B5E32">
            <w:pPr>
              <w:jc w:val="both"/>
            </w:pPr>
            <w:r>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63699E" w:rsidRPr="00F90836" w:rsidRDefault="0063699E" w:rsidP="00DF6DD0">
            <w:pPr>
              <w:jc w:val="right"/>
            </w:pPr>
          </w:p>
        </w:tc>
        <w:tc>
          <w:tcPr>
            <w:tcW w:w="4962" w:type="dxa"/>
          </w:tcPr>
          <w:p w:rsidR="003B5E32" w:rsidRDefault="003B5E32" w:rsidP="003B5E32">
            <w:pPr>
              <w:jc w:val="both"/>
            </w:pPr>
            <w:r>
              <w:lastRenderedPageBreak/>
              <w:t xml:space="preserve">7.5.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w:t>
            </w:r>
            <w:r>
              <w:lastRenderedPageBreak/>
              <w:t>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3B5E32" w:rsidRDefault="003B5E32" w:rsidP="003B5E32">
            <w:pPr>
              <w:jc w:val="both"/>
            </w:pPr>
          </w:p>
          <w:p w:rsidR="003B5E32" w:rsidRDefault="003B5E32" w:rsidP="003B5E32">
            <w:pPr>
              <w:jc w:val="both"/>
            </w:pPr>
          </w:p>
          <w:p w:rsidR="003B5E32" w:rsidRDefault="003B5E32" w:rsidP="003B5E32">
            <w:pPr>
              <w:jc w:val="both"/>
            </w:pPr>
            <w: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 о которых Заемщик письменно не уведомил Банк.</w:t>
            </w:r>
          </w:p>
          <w:p w:rsidR="0063699E" w:rsidRPr="00F90836" w:rsidRDefault="0063699E" w:rsidP="00A6094D"/>
        </w:tc>
      </w:tr>
      <w:tr w:rsidR="0063699E" w:rsidRPr="00F90836" w:rsidTr="00AC24BC">
        <w:tc>
          <w:tcPr>
            <w:tcW w:w="4678" w:type="dxa"/>
          </w:tcPr>
          <w:p w:rsidR="0063699E" w:rsidRPr="007E3796" w:rsidRDefault="0063699E" w:rsidP="0063699E">
            <w:pPr>
              <w:rPr>
                <w:b/>
                <w:lang w:val="en-US"/>
              </w:rPr>
            </w:pPr>
            <w:r>
              <w:rPr>
                <w:b/>
              </w:rPr>
              <w:lastRenderedPageBreak/>
              <w:t>8. Жақсарту жағына қарай өзгертулер</w:t>
            </w:r>
          </w:p>
        </w:tc>
        <w:tc>
          <w:tcPr>
            <w:tcW w:w="4962" w:type="dxa"/>
          </w:tcPr>
          <w:p w:rsidR="0063699E" w:rsidRPr="0063699E" w:rsidRDefault="0063699E" w:rsidP="00A6094D">
            <w:pPr>
              <w:rPr>
                <w:b/>
              </w:rPr>
            </w:pPr>
            <w:r>
              <w:rPr>
                <w:b/>
                <w:lang w:eastAsia="en-US"/>
              </w:rPr>
              <w:t xml:space="preserve">8. </w:t>
            </w:r>
            <w:r>
              <w:rPr>
                <w:b/>
              </w:rPr>
              <w:t>Изменения в сторону Улучшения</w:t>
            </w:r>
          </w:p>
        </w:tc>
      </w:tr>
      <w:tr w:rsidR="0063699E" w:rsidRPr="00F90836" w:rsidTr="00AC24BC">
        <w:tc>
          <w:tcPr>
            <w:tcW w:w="4678" w:type="dxa"/>
          </w:tcPr>
          <w:p w:rsidR="0063699E" w:rsidRDefault="0063699E" w:rsidP="0063699E">
            <w:pPr>
              <w:jc w:val="both"/>
            </w:pPr>
            <w:r>
              <w:t>8.1. Банк Жеке келісімнің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63699E" w:rsidRPr="00F90836" w:rsidRDefault="0063699E" w:rsidP="00DF6DD0">
            <w:pPr>
              <w:jc w:val="right"/>
            </w:pPr>
          </w:p>
        </w:tc>
        <w:tc>
          <w:tcPr>
            <w:tcW w:w="4962" w:type="dxa"/>
          </w:tcPr>
          <w:p w:rsidR="0063699E" w:rsidRPr="00F90836" w:rsidRDefault="0063699E" w:rsidP="0063699E">
            <w:pPr>
              <w:jc w:val="both"/>
            </w:pPr>
            <w:r>
              <w:t>8.1. Банк вправе в одностороннем порядке изменять условия Индивидуального соглашения,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tc>
      </w:tr>
      <w:tr w:rsidR="0085646D" w:rsidRPr="00F90836" w:rsidTr="00AC24BC">
        <w:tc>
          <w:tcPr>
            <w:tcW w:w="4678" w:type="dxa"/>
          </w:tcPr>
          <w:p w:rsidR="0085646D" w:rsidRPr="00F90836" w:rsidRDefault="0063699E" w:rsidP="0063699E">
            <w:pPr>
              <w:jc w:val="both"/>
            </w:pPr>
            <w:r>
              <w:t>8.2. Банктің Келісім бойынша жақсарту талаптарын қолданғаны туралы Банк Заемшыны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w:t>
            </w:r>
          </w:p>
        </w:tc>
        <w:tc>
          <w:tcPr>
            <w:tcW w:w="4962" w:type="dxa"/>
          </w:tcPr>
          <w:p w:rsidR="0085646D" w:rsidRPr="00F90836" w:rsidRDefault="0063699E" w:rsidP="0063699E">
            <w:pPr>
              <w:jc w:val="both"/>
            </w:pPr>
            <w:r>
              <w:t>8.2. О применении Банком улучшающих условий по Соглашению Банк уведомляет Заемщика посредством Каналов связи, а также через объекты информатизации, не менее, чем за 14 (Четырнадцать) календарных дней до предполагаемого введения их в действие.</w:t>
            </w:r>
          </w:p>
        </w:tc>
      </w:tr>
      <w:tr w:rsidR="0085646D" w:rsidRPr="00F90836" w:rsidTr="00AC24BC">
        <w:tc>
          <w:tcPr>
            <w:tcW w:w="4678" w:type="dxa"/>
          </w:tcPr>
          <w:p w:rsidR="0085646D" w:rsidRPr="00F90836" w:rsidRDefault="0063699E" w:rsidP="0063699E">
            <w:pPr>
              <w:jc w:val="both"/>
            </w:pPr>
            <w:r>
              <w:t>8.3. Егер көрсетілген мерзімде Банк Заемшыдан Келісім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tc>
        <w:tc>
          <w:tcPr>
            <w:tcW w:w="4962" w:type="dxa"/>
          </w:tcPr>
          <w:p w:rsidR="0085646D" w:rsidRPr="00F90836" w:rsidRDefault="0063699E" w:rsidP="0063699E">
            <w:pPr>
              <w:jc w:val="both"/>
            </w:pPr>
            <w:r>
              <w:t>8.3.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tc>
      </w:tr>
      <w:tr w:rsidR="0085646D" w:rsidRPr="00F90836" w:rsidTr="00AC24BC">
        <w:tc>
          <w:tcPr>
            <w:tcW w:w="4678" w:type="dxa"/>
          </w:tcPr>
          <w:p w:rsidR="0063699E" w:rsidRDefault="0063699E" w:rsidP="0063699E">
            <w:pPr>
              <w:widowControl w:val="0"/>
              <w:suppressAutoHyphens/>
              <w:jc w:val="both"/>
              <w:rPr>
                <w:rFonts w:eastAsia="Arial"/>
              </w:rPr>
            </w:pPr>
            <w:r>
              <w:t>8.4. Келесілер Жақсарту (Жақсарту талаптары) болып табылады:</w:t>
            </w:r>
          </w:p>
          <w:p w:rsidR="0063699E" w:rsidRDefault="0063699E" w:rsidP="0063699E">
            <w:pPr>
              <w:jc w:val="both"/>
            </w:pPr>
            <w:r>
              <w:t>- Кредитке қызмет көрсетуге байланысты қызмет көрсеткені үшін комиссияларды және өзге төлемдерді азайту жағына өзгерту немесе толық жою;</w:t>
            </w:r>
          </w:p>
          <w:p w:rsidR="0063699E" w:rsidRDefault="0063699E" w:rsidP="0063699E">
            <w:pPr>
              <w:jc w:val="both"/>
            </w:pPr>
            <w:r>
              <w:t>- тұрақсыздық айыппұлын (айыппұл, өсімпұл) азайту жағына өзгерту немесе толық жою;</w:t>
            </w:r>
          </w:p>
          <w:p w:rsidR="0063699E" w:rsidRDefault="0063699E" w:rsidP="0063699E">
            <w:pPr>
              <w:jc w:val="both"/>
            </w:pPr>
            <w:r>
              <w:t>- Жеке келісім, Шарт/ Өтініш бойынша сыйақы мөлшерлемесінің азаю жағына өзгертілуі;</w:t>
            </w:r>
          </w:p>
          <w:p w:rsidR="0063699E" w:rsidRDefault="0063699E" w:rsidP="0063699E">
            <w:pPr>
              <w:jc w:val="both"/>
            </w:pPr>
            <w:r>
              <w:lastRenderedPageBreak/>
              <w:t>- Жеке келісім, Шарт/Өтініш бойынша төлемдер мерзімін кейінге шегеру;</w:t>
            </w:r>
          </w:p>
          <w:p w:rsidR="0063699E" w:rsidRDefault="0063699E" w:rsidP="0063699E">
            <w:pPr>
              <w:jc w:val="both"/>
            </w:pPr>
            <w:r>
              <w:t>- Қолжетімділік кезеңін арттыру;</w:t>
            </w:r>
          </w:p>
          <w:p w:rsidR="0063699E" w:rsidRDefault="0063699E" w:rsidP="0063699E">
            <w:pPr>
              <w:jc w:val="both"/>
            </w:pPr>
            <w:r>
              <w:t>- Жеңілдікті кезең беру;</w:t>
            </w:r>
          </w:p>
          <w:p w:rsidR="0063699E" w:rsidRDefault="0063699E" w:rsidP="0063699E">
            <w:pPr>
              <w:jc w:val="both"/>
            </w:pPr>
            <w:r>
              <w:t xml:space="preserve">- Заемшының Келісім бойынша кез келген міндеттемелерді орындауы бойынша мерзімін ұзарту; </w:t>
            </w:r>
          </w:p>
          <w:p w:rsidR="0063699E" w:rsidRDefault="0063699E" w:rsidP="0063699E">
            <w:pPr>
              <w:jc w:val="both"/>
            </w:pPr>
            <w:r>
              <w:t>- Заемшы үшін төмен тұрған кезектің берешегін жоғары тұрған басымдыққа өтеу мүмкіндігін көздейтін берешекті өтеу кезектілігінің өзгеруі;</w:t>
            </w:r>
          </w:p>
          <w:p w:rsidR="0063699E" w:rsidRDefault="0063699E" w:rsidP="0063699E">
            <w:pPr>
              <w:jc w:val="both"/>
            </w:pPr>
          </w:p>
          <w:p w:rsidR="0063699E" w:rsidRDefault="0063699E" w:rsidP="0063699E">
            <w:pPr>
              <w:jc w:val="both"/>
            </w:pPr>
            <w:r>
              <w:t>- Заемшыға Келісім шарттарын өзге де жақсартуларды ұсыну.</w:t>
            </w:r>
          </w:p>
          <w:p w:rsidR="0085646D" w:rsidRPr="00F90836" w:rsidRDefault="0085646D" w:rsidP="0063699E"/>
        </w:tc>
        <w:tc>
          <w:tcPr>
            <w:tcW w:w="4962" w:type="dxa"/>
          </w:tcPr>
          <w:p w:rsidR="0063699E" w:rsidRDefault="0063699E" w:rsidP="0063699E">
            <w:pPr>
              <w:widowControl w:val="0"/>
              <w:suppressAutoHyphens/>
              <w:jc w:val="both"/>
              <w:rPr>
                <w:rFonts w:eastAsia="Arial"/>
                <w:lang w:eastAsia="ar-SA"/>
              </w:rPr>
            </w:pPr>
            <w:r>
              <w:rPr>
                <w:rFonts w:eastAsia="Arial"/>
                <w:lang w:eastAsia="ar-SA"/>
              </w:rPr>
              <w:lastRenderedPageBreak/>
              <w:t>8.4. Улучшениями (Улучшающими условиями) признаются:</w:t>
            </w:r>
          </w:p>
          <w:p w:rsidR="0063699E" w:rsidRDefault="0063699E" w:rsidP="0063699E">
            <w:pPr>
              <w:jc w:val="both"/>
              <w:rPr>
                <w:lang w:eastAsia="en-US"/>
              </w:rPr>
            </w:pPr>
            <w:r>
              <w:rPr>
                <w:lang w:eastAsia="en-US"/>
              </w:rPr>
              <w:t>- изменение в сторону уменьшения или полная отмена комиссий и иных платежей за оказание услуг, связанных с обслуживанием Кредита;</w:t>
            </w:r>
          </w:p>
          <w:p w:rsidR="0063699E" w:rsidRDefault="0063699E" w:rsidP="0063699E">
            <w:pPr>
              <w:jc w:val="both"/>
              <w:rPr>
                <w:lang w:eastAsia="en-US"/>
              </w:rPr>
            </w:pPr>
          </w:p>
          <w:p w:rsidR="0063699E" w:rsidRDefault="0063699E" w:rsidP="0063699E">
            <w:pPr>
              <w:jc w:val="both"/>
              <w:rPr>
                <w:lang w:eastAsia="en-US"/>
              </w:rPr>
            </w:pPr>
            <w:r>
              <w:rPr>
                <w:lang w:eastAsia="en-US"/>
              </w:rPr>
              <w:t>- изменение в сторону уменьшения или полная отмена неустойки (штрафа, пени);</w:t>
            </w:r>
          </w:p>
          <w:p w:rsidR="0063699E" w:rsidRDefault="0063699E" w:rsidP="0063699E">
            <w:pPr>
              <w:jc w:val="both"/>
              <w:rPr>
                <w:lang w:eastAsia="en-US"/>
              </w:rPr>
            </w:pPr>
          </w:p>
          <w:p w:rsidR="0063699E" w:rsidRDefault="0063699E" w:rsidP="0063699E">
            <w:pPr>
              <w:jc w:val="both"/>
              <w:rPr>
                <w:lang w:eastAsia="en-US"/>
              </w:rPr>
            </w:pPr>
            <w:r>
              <w:rPr>
                <w:lang w:eastAsia="en-US"/>
              </w:rPr>
              <w:t>- изменение в сторону уменьшения ставки вознаграждения по Индивидуальному соглашению, Договору/Заявлению;</w:t>
            </w:r>
          </w:p>
          <w:p w:rsidR="0063699E" w:rsidRDefault="0063699E" w:rsidP="0063699E">
            <w:pPr>
              <w:jc w:val="both"/>
              <w:rPr>
                <w:lang w:eastAsia="en-US"/>
              </w:rPr>
            </w:pPr>
            <w:r>
              <w:rPr>
                <w:lang w:eastAsia="en-US"/>
              </w:rPr>
              <w:lastRenderedPageBreak/>
              <w:t>- отсрочка платежей по Индивидуальному соглашению, Договору/Заявлению;</w:t>
            </w:r>
          </w:p>
          <w:p w:rsidR="0063699E" w:rsidRDefault="0063699E" w:rsidP="0063699E">
            <w:pPr>
              <w:jc w:val="both"/>
              <w:rPr>
                <w:lang w:eastAsia="en-US"/>
              </w:rPr>
            </w:pPr>
            <w:r>
              <w:rPr>
                <w:lang w:eastAsia="en-US"/>
              </w:rPr>
              <w:t>- увеличение Периода доступности;</w:t>
            </w:r>
          </w:p>
          <w:p w:rsidR="0063699E" w:rsidRDefault="0063699E" w:rsidP="0063699E">
            <w:pPr>
              <w:jc w:val="both"/>
              <w:rPr>
                <w:lang w:eastAsia="en-US"/>
              </w:rPr>
            </w:pPr>
            <w:r>
              <w:rPr>
                <w:lang w:eastAsia="en-US"/>
              </w:rPr>
              <w:t>- предоставление Льготного периода;</w:t>
            </w:r>
          </w:p>
          <w:p w:rsidR="0063699E" w:rsidRDefault="0063699E" w:rsidP="0063699E">
            <w:pPr>
              <w:jc w:val="both"/>
              <w:rPr>
                <w:lang w:eastAsia="en-US"/>
              </w:rPr>
            </w:pPr>
            <w:r>
              <w:rPr>
                <w:lang w:eastAsia="en-US"/>
              </w:rPr>
              <w:t xml:space="preserve">- предоставление отсрочки по исполнению Заемщиком любых обязательств по Соглашению; </w:t>
            </w:r>
          </w:p>
          <w:p w:rsidR="0063699E" w:rsidRDefault="0063699E" w:rsidP="0063699E">
            <w:pPr>
              <w:jc w:val="both"/>
              <w:rPr>
                <w:lang w:eastAsia="en-US"/>
              </w:rPr>
            </w:pPr>
            <w:r>
              <w:rPr>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85646D" w:rsidRPr="00F90836" w:rsidRDefault="0063699E" w:rsidP="0063699E">
            <w:pPr>
              <w:jc w:val="both"/>
              <w:rPr>
                <w:lang w:eastAsia="en-US"/>
              </w:rPr>
            </w:pPr>
            <w:r>
              <w:rPr>
                <w:lang w:eastAsia="en-US"/>
              </w:rPr>
              <w:t>- предоставление иных улучшений условий Соглашения Заемщику.</w:t>
            </w:r>
          </w:p>
        </w:tc>
      </w:tr>
      <w:tr w:rsidR="0085646D" w:rsidRPr="00F90836" w:rsidTr="00AC24BC">
        <w:tc>
          <w:tcPr>
            <w:tcW w:w="4678" w:type="dxa"/>
          </w:tcPr>
          <w:p w:rsidR="0085646D" w:rsidRPr="00160FC7" w:rsidRDefault="00160FC7" w:rsidP="00160FC7">
            <w:pPr>
              <w:rPr>
                <w:rFonts w:eastAsia="SimSun"/>
                <w:b/>
                <w:bCs/>
              </w:rPr>
            </w:pPr>
            <w:r>
              <w:rPr>
                <w:b/>
              </w:rPr>
              <w:lastRenderedPageBreak/>
              <w:t>9. Келісім бойынша талап ету құқықтарын беру</w:t>
            </w:r>
          </w:p>
        </w:tc>
        <w:tc>
          <w:tcPr>
            <w:tcW w:w="4962" w:type="dxa"/>
          </w:tcPr>
          <w:p w:rsidR="0085646D" w:rsidRPr="00160FC7" w:rsidRDefault="00160FC7" w:rsidP="00A6094D">
            <w:pPr>
              <w:rPr>
                <w:rFonts w:eastAsia="SimSun"/>
                <w:b/>
                <w:bCs/>
              </w:rPr>
            </w:pPr>
            <w:r>
              <w:rPr>
                <w:rFonts w:eastAsia="SimSun"/>
                <w:b/>
                <w:bCs/>
              </w:rPr>
              <w:t>9. Уступка прав требований по Соглашению</w:t>
            </w:r>
          </w:p>
        </w:tc>
      </w:tr>
      <w:tr w:rsidR="0085646D" w:rsidRPr="00F90836" w:rsidTr="00AC24BC">
        <w:tc>
          <w:tcPr>
            <w:tcW w:w="4678" w:type="dxa"/>
          </w:tcPr>
          <w:p w:rsidR="0085646D" w:rsidRPr="00160FC7" w:rsidRDefault="00160FC7" w:rsidP="00160FC7">
            <w:pPr>
              <w:widowControl w:val="0"/>
              <w:suppressAutoHyphens/>
              <w:jc w:val="both"/>
              <w:rPr>
                <w:rFonts w:eastAsia="Arial"/>
              </w:rPr>
            </w:pPr>
            <w:r>
              <w:t>9.1. Банк Келісім бойынша өзiнiң талап ету құқықтарының барлығын немесе олардың бiр бөлiгiн, міндеттерін Заемшының келiсiмiнсiз үшiншi тұлғаларға беруге құқылы.</w:t>
            </w:r>
          </w:p>
        </w:tc>
        <w:tc>
          <w:tcPr>
            <w:tcW w:w="4962" w:type="dxa"/>
          </w:tcPr>
          <w:p w:rsidR="0085646D" w:rsidRPr="00160FC7" w:rsidRDefault="00160FC7" w:rsidP="00160FC7">
            <w:pPr>
              <w:widowControl w:val="0"/>
              <w:suppressAutoHyphens/>
              <w:jc w:val="both"/>
              <w:rPr>
                <w:rFonts w:eastAsia="Arial"/>
                <w:lang w:eastAsia="ar-SA"/>
              </w:rPr>
            </w:pPr>
            <w:r>
              <w:rPr>
                <w:rFonts w:eastAsia="Arial"/>
                <w:lang w:eastAsia="ar-SA"/>
              </w:rPr>
              <w:t>9.1. Банк вправе уступать все или часть прав требований и передавать обязанности по Соглашению третьим лицам без согласия Заемщика.</w:t>
            </w:r>
          </w:p>
        </w:tc>
      </w:tr>
      <w:tr w:rsidR="0085646D" w:rsidRPr="00F90836" w:rsidTr="00AC24BC">
        <w:tc>
          <w:tcPr>
            <w:tcW w:w="4678" w:type="dxa"/>
          </w:tcPr>
          <w:p w:rsidR="0085646D" w:rsidRPr="00160FC7" w:rsidRDefault="00160FC7" w:rsidP="00160FC7">
            <w:pPr>
              <w:widowControl w:val="0"/>
              <w:suppressAutoHyphens/>
              <w:jc w:val="both"/>
              <w:rPr>
                <w:rFonts w:eastAsia="Arial"/>
              </w:rPr>
            </w:pPr>
            <w:r>
              <w:t>9.2. Заемшының Келісім бойынша өзiнiң құқықтары мен мiндеттерiн Банктiң жазбаша келiсiмiнсiз үшiншi тұлғаға беруге құқығы жоқ.</w:t>
            </w:r>
          </w:p>
        </w:tc>
        <w:tc>
          <w:tcPr>
            <w:tcW w:w="4962" w:type="dxa"/>
          </w:tcPr>
          <w:p w:rsidR="0085646D" w:rsidRPr="00160FC7" w:rsidRDefault="00160FC7" w:rsidP="00160FC7">
            <w:pPr>
              <w:widowControl w:val="0"/>
              <w:suppressAutoHyphens/>
              <w:jc w:val="both"/>
              <w:rPr>
                <w:rFonts w:eastAsia="Arial"/>
                <w:lang w:eastAsia="ar-SA"/>
              </w:rPr>
            </w:pPr>
            <w:r>
              <w:rPr>
                <w:rFonts w:eastAsia="Arial"/>
                <w:lang w:eastAsia="ar-SA"/>
              </w:rPr>
              <w:t>9.2. Заемщик не имеет право передавать свои права и обязанности по Соглашению третьим лицам без письменного согласия Банка.</w:t>
            </w:r>
          </w:p>
        </w:tc>
      </w:tr>
      <w:tr w:rsidR="0085646D" w:rsidRPr="00F90836" w:rsidTr="00AC24BC">
        <w:tc>
          <w:tcPr>
            <w:tcW w:w="4678" w:type="dxa"/>
          </w:tcPr>
          <w:p w:rsidR="0085646D" w:rsidRPr="00160FC7" w:rsidRDefault="00160FC7" w:rsidP="00160FC7">
            <w:pPr>
              <w:widowControl w:val="0"/>
              <w:suppressAutoHyphens/>
              <w:jc w:val="both"/>
              <w:rPr>
                <w:rFonts w:eastAsia="Arial"/>
              </w:rPr>
            </w:pPr>
            <w:r>
              <w:t>9.3.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tc>
        <w:tc>
          <w:tcPr>
            <w:tcW w:w="4962" w:type="dxa"/>
          </w:tcPr>
          <w:p w:rsidR="0085646D" w:rsidRPr="00160FC7" w:rsidRDefault="00160FC7" w:rsidP="00160FC7">
            <w:pPr>
              <w:widowControl w:val="0"/>
              <w:suppressAutoHyphens/>
              <w:jc w:val="both"/>
              <w:rPr>
                <w:rFonts w:eastAsia="Arial"/>
                <w:lang w:eastAsia="ar-SA"/>
              </w:rPr>
            </w:pPr>
            <w:r>
              <w:rPr>
                <w:rFonts w:eastAsia="Arial"/>
                <w:lang w:eastAsia="ar-SA"/>
              </w:rPr>
              <w:t>9.3.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tc>
      </w:tr>
      <w:tr w:rsidR="0085646D" w:rsidRPr="00F90836" w:rsidTr="00AC24BC">
        <w:tc>
          <w:tcPr>
            <w:tcW w:w="4678" w:type="dxa"/>
          </w:tcPr>
          <w:p w:rsidR="00FF306B" w:rsidRDefault="00FF306B" w:rsidP="00FF306B">
            <w:pPr>
              <w:widowControl w:val="0"/>
              <w:suppressAutoHyphens/>
              <w:jc w:val="both"/>
              <w:rPr>
                <w:rFonts w:eastAsia="Arial"/>
              </w:rPr>
            </w:pPr>
            <w:r>
              <w:t>9.4. Банк Келісім бойынша (талап ету) құқықтарды үшінші тұлғаға берген кезде, Қазақстан Республикасының заңнамасы тарапынан Келісім аясында кредитор мен Заемшының өзара қарым-қатынасына қойылатын талаптар мен шектеулер Заемшының (талап ету) құқық берілген үшінші тұлғамен құқықтық қатынастарына да таралады.</w:t>
            </w:r>
          </w:p>
          <w:p w:rsidR="0085646D" w:rsidRPr="00F90836" w:rsidRDefault="0085646D" w:rsidP="00DF6DD0">
            <w:pPr>
              <w:jc w:val="right"/>
            </w:pPr>
          </w:p>
        </w:tc>
        <w:tc>
          <w:tcPr>
            <w:tcW w:w="4962" w:type="dxa"/>
          </w:tcPr>
          <w:p w:rsidR="00FF306B" w:rsidRDefault="00FF306B" w:rsidP="00FF306B">
            <w:pPr>
              <w:widowControl w:val="0"/>
              <w:suppressAutoHyphens/>
              <w:jc w:val="both"/>
              <w:rPr>
                <w:rFonts w:eastAsia="Arial"/>
                <w:lang w:eastAsia="ar-SA"/>
              </w:rPr>
            </w:pPr>
            <w:r>
              <w:rPr>
                <w:rFonts w:eastAsia="Arial"/>
                <w:lang w:eastAsia="ar-SA"/>
              </w:rPr>
              <w:t>9.4.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85646D" w:rsidRPr="00F90836" w:rsidRDefault="0085646D" w:rsidP="00A6094D"/>
        </w:tc>
      </w:tr>
      <w:tr w:rsidR="0085646D" w:rsidRPr="00F90836" w:rsidTr="00AC24BC">
        <w:tc>
          <w:tcPr>
            <w:tcW w:w="4678" w:type="dxa"/>
          </w:tcPr>
          <w:p w:rsidR="00FF306B" w:rsidRDefault="00FF306B" w:rsidP="00FF306B">
            <w:pPr>
              <w:rPr>
                <w:b/>
              </w:rPr>
            </w:pPr>
            <w:r>
              <w:rPr>
                <w:b/>
              </w:rPr>
              <w:t>10. Өзге ережелер</w:t>
            </w:r>
          </w:p>
          <w:p w:rsidR="0085646D" w:rsidRPr="00F90836" w:rsidRDefault="00FF306B" w:rsidP="00FF306B">
            <w:pPr>
              <w:jc w:val="both"/>
            </w:pPr>
            <w:r>
              <w:t>10.1. Жеке келісім аясында жасалған шарттар оның ажырамас бөлігі болып табылады және сонымен бірге ғана қарастырылуы мүмкін. Егер Келісімнің және/немесе Шарттың бір бөлігі жарамсыз болып табылса, ол Келісімнің және/немесе Шарттың басқа да бөліктерінің жарамдылығына әсер етпеуі керек.</w:t>
            </w:r>
          </w:p>
        </w:tc>
        <w:tc>
          <w:tcPr>
            <w:tcW w:w="4962" w:type="dxa"/>
          </w:tcPr>
          <w:p w:rsidR="00FF306B" w:rsidRDefault="00FF306B" w:rsidP="00FF306B">
            <w:pPr>
              <w:rPr>
                <w:b/>
                <w:lang w:eastAsia="en-US"/>
              </w:rPr>
            </w:pPr>
            <w:r>
              <w:rPr>
                <w:b/>
                <w:lang w:eastAsia="en-US"/>
              </w:rPr>
              <w:t>10. Иные положения</w:t>
            </w:r>
          </w:p>
          <w:p w:rsidR="0085646D" w:rsidRPr="00F90836" w:rsidRDefault="00FF306B" w:rsidP="00FF306B">
            <w:pPr>
              <w:jc w:val="both"/>
              <w:rPr>
                <w:lang w:eastAsia="en-US"/>
              </w:rPr>
            </w:pPr>
            <w:r>
              <w:t xml:space="preserve">10.1. </w:t>
            </w:r>
            <w:r>
              <w:rPr>
                <w:lang w:eastAsia="en-US"/>
              </w:rPr>
              <w:t>Договоры, заключенные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 не влечет за собой недействительности прочих частей Соглашения и/или Договора.</w:t>
            </w:r>
          </w:p>
        </w:tc>
      </w:tr>
      <w:tr w:rsidR="00A6094D" w:rsidRPr="00F90836" w:rsidTr="00AC24BC">
        <w:tc>
          <w:tcPr>
            <w:tcW w:w="4678" w:type="dxa"/>
          </w:tcPr>
          <w:p w:rsidR="0085646D" w:rsidRDefault="0085646D" w:rsidP="0085646D">
            <w:pPr>
              <w:jc w:val="both"/>
              <w:rPr>
                <w:lang w:val="kk-KZ"/>
              </w:rPr>
            </w:pPr>
            <w:r>
              <w:lastRenderedPageBreak/>
              <w:t xml:space="preserve">10.2. Банк өзгертілген жалпы талаптарды Банктің  </w:t>
            </w:r>
            <w:hyperlink r:id="rId8" w:history="1">
              <w:r>
                <w:rPr>
                  <w:rStyle w:val="a8"/>
                </w:rPr>
                <w:t>www.berekebank.kz</w:t>
              </w:r>
            </w:hyperlink>
            <w:r>
              <w:t xml:space="preserve"> </w:t>
            </w:r>
            <w:r>
              <w:rPr>
                <w:lang w:val="kk-KZ"/>
              </w:rPr>
              <w:t xml:space="preserve">интернет-сайтында орналастыру арқылы Жалпы талаптарды өзгерте және/немесе толықтыра алады. </w:t>
            </w:r>
          </w:p>
          <w:p w:rsidR="00A6094D" w:rsidRPr="0085646D" w:rsidRDefault="0085646D" w:rsidP="0085646D">
            <w:pPr>
              <w:tabs>
                <w:tab w:val="left" w:pos="-5529"/>
                <w:tab w:val="left" w:pos="540"/>
                <w:tab w:val="left" w:pos="567"/>
              </w:tabs>
              <w:jc w:val="both"/>
              <w:rPr>
                <w:lang w:val="kk-KZ"/>
              </w:rPr>
            </w:pPr>
            <w:r>
              <w:rPr>
                <w:lang w:val="kk-KZ"/>
              </w:rPr>
              <w:t xml:space="preserve">Жоғарыда көрсетілген өзгерістер және/немесе толықтырулар қайта жасалған Жеке келісімдерге (кредиттік желіні ашу туралы келісімдерге) ғана қолданылады. Заемшыға қатысты мұндай өзгерістер мен толықтырулар Банк пен Заемшы арасында Жеке келісімге қосымша келісім жасалған жағдайда қолданылады. </w:t>
            </w:r>
          </w:p>
        </w:tc>
        <w:tc>
          <w:tcPr>
            <w:tcW w:w="4962" w:type="dxa"/>
          </w:tcPr>
          <w:p w:rsidR="0085646D" w:rsidRDefault="0085646D" w:rsidP="0085646D">
            <w:pPr>
              <w:tabs>
                <w:tab w:val="left" w:pos="-5529"/>
                <w:tab w:val="left" w:pos="540"/>
                <w:tab w:val="left" w:pos="567"/>
              </w:tabs>
              <w:jc w:val="both"/>
            </w:pPr>
            <w:r>
              <w:t xml:space="preserve">10.2. Общие условия могут быть изменены и/или дополнены Банком путем размещения измененных Общих условий на интернет сайте Банка </w:t>
            </w:r>
            <w:hyperlink r:id="rId9" w:history="1">
              <w:r>
                <w:rPr>
                  <w:rStyle w:val="a8"/>
                </w:rPr>
                <w:t>www.berekebank.kz</w:t>
              </w:r>
            </w:hyperlink>
            <w:r>
              <w:t xml:space="preserve">. </w:t>
            </w:r>
          </w:p>
          <w:p w:rsidR="003B51F9" w:rsidRDefault="003B51F9" w:rsidP="0085646D">
            <w:pPr>
              <w:jc w:val="both"/>
            </w:pPr>
          </w:p>
          <w:p w:rsidR="00A6094D" w:rsidRPr="00F90836" w:rsidRDefault="0085646D" w:rsidP="0085646D">
            <w:pPr>
              <w:jc w:val="both"/>
            </w:pPr>
            <w:bookmarkStart w:id="1" w:name="_GoBack"/>
            <w:bookmarkEnd w:id="1"/>
            <w:r>
              <w:t>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w:t>
            </w:r>
          </w:p>
        </w:tc>
      </w:tr>
      <w:tr w:rsidR="00A6094D" w:rsidRPr="00F90836" w:rsidTr="00AC24BC">
        <w:tc>
          <w:tcPr>
            <w:tcW w:w="4678" w:type="dxa"/>
          </w:tcPr>
          <w:p w:rsidR="0085646D" w:rsidRDefault="0085646D" w:rsidP="0085646D">
            <w:pPr>
              <w:jc w:val="both"/>
              <w:rPr>
                <w:lang w:val="kk-KZ"/>
              </w:rPr>
            </w:pPr>
            <w:r>
              <w:rPr>
                <w:lang w:val="kk-KZ"/>
              </w:rPr>
              <w:t xml:space="preserve">10.3.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A6094D" w:rsidRPr="0085646D" w:rsidRDefault="00A6094D" w:rsidP="00DF6DD0">
            <w:pPr>
              <w:jc w:val="right"/>
              <w:rPr>
                <w:lang w:val="kk-KZ"/>
              </w:rPr>
            </w:pPr>
          </w:p>
        </w:tc>
        <w:tc>
          <w:tcPr>
            <w:tcW w:w="4962" w:type="dxa"/>
          </w:tcPr>
          <w:p w:rsidR="00A6094D" w:rsidRPr="00F90836" w:rsidRDefault="0085646D" w:rsidP="0085646D">
            <w:pPr>
              <w:jc w:val="both"/>
            </w:pPr>
            <w:r>
              <w:t xml:space="preserve">10.3.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 </w:t>
            </w:r>
          </w:p>
        </w:tc>
      </w:tr>
      <w:tr w:rsidR="00A6094D" w:rsidRPr="00F90836" w:rsidTr="00AC24BC">
        <w:tc>
          <w:tcPr>
            <w:tcW w:w="4678" w:type="dxa"/>
          </w:tcPr>
          <w:p w:rsidR="00A10630" w:rsidRDefault="00A10630" w:rsidP="00A10630">
            <w:pPr>
              <w:jc w:val="both"/>
              <w:rPr>
                <w:lang w:val="kk-KZ"/>
              </w:rPr>
            </w:pPr>
            <w:r>
              <w:rPr>
                <w:lang w:val="kk-KZ"/>
              </w:rPr>
              <w:t>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A6094D" w:rsidRPr="00A10630" w:rsidRDefault="00A6094D" w:rsidP="00DF6DD0">
            <w:pPr>
              <w:jc w:val="right"/>
              <w:rPr>
                <w:lang w:val="kk-KZ"/>
              </w:rPr>
            </w:pPr>
          </w:p>
        </w:tc>
        <w:tc>
          <w:tcPr>
            <w:tcW w:w="4962" w:type="dxa"/>
          </w:tcPr>
          <w:p w:rsidR="00A6094D" w:rsidRPr="00F90836" w:rsidRDefault="00A10630" w:rsidP="00A10630">
            <w:pPr>
              <w:jc w:val="both"/>
            </w:pPr>
            <w:r>
              <w:t>10.4.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tc>
      </w:tr>
      <w:tr w:rsidR="00A6094D" w:rsidRPr="00F90836" w:rsidTr="00AC24BC">
        <w:tc>
          <w:tcPr>
            <w:tcW w:w="4678" w:type="dxa"/>
          </w:tcPr>
          <w:p w:rsidR="00A10630" w:rsidRDefault="00A10630" w:rsidP="00A10630">
            <w:pPr>
              <w:jc w:val="both"/>
              <w:rPr>
                <w:lang w:val="kk-KZ"/>
              </w:rPr>
            </w:pPr>
            <w:r>
              <w:rPr>
                <w:lang w:val="kk-KZ"/>
              </w:rPr>
              <w:t>10.5. Айырмашылықтар болған жағдайда, Тараптар Жалпы талаптардың орыс тіліндегі нұсқасын басшылыққа алады.</w:t>
            </w:r>
          </w:p>
          <w:p w:rsidR="00A6094D" w:rsidRPr="00A10630" w:rsidRDefault="00A6094D" w:rsidP="00DF6DD0">
            <w:pPr>
              <w:jc w:val="right"/>
              <w:rPr>
                <w:lang w:val="kk-KZ"/>
              </w:rPr>
            </w:pPr>
          </w:p>
        </w:tc>
        <w:tc>
          <w:tcPr>
            <w:tcW w:w="4962" w:type="dxa"/>
          </w:tcPr>
          <w:p w:rsidR="00A10630" w:rsidRDefault="00A10630" w:rsidP="00A10630">
            <w:pPr>
              <w:jc w:val="both"/>
            </w:pPr>
            <w:r>
              <w:t>10.5. В случае разночтений Стороны руководствуются вариантом Общих условий на русском языке.</w:t>
            </w:r>
          </w:p>
          <w:p w:rsidR="00A6094D" w:rsidRPr="00F90836" w:rsidRDefault="00A6094D" w:rsidP="00A6094D"/>
        </w:tc>
      </w:tr>
      <w:tr w:rsidR="00A6094D" w:rsidRPr="00F90836" w:rsidTr="00AC24BC">
        <w:tc>
          <w:tcPr>
            <w:tcW w:w="4678" w:type="dxa"/>
          </w:tcPr>
          <w:p w:rsidR="00A6094D" w:rsidRDefault="00A6094D" w:rsidP="00A6094D">
            <w:pPr>
              <w:jc w:val="both"/>
              <w:rPr>
                <w:b/>
                <w:lang w:val="kk-KZ"/>
              </w:rPr>
            </w:pPr>
            <w:r>
              <w:rPr>
                <w:b/>
                <w:lang w:val="kk-KZ"/>
              </w:rPr>
              <w:t>11. Терминдер мен анықтамалар</w:t>
            </w:r>
          </w:p>
          <w:p w:rsidR="00A6094D" w:rsidRPr="00A6094D" w:rsidRDefault="00A6094D" w:rsidP="00A6094D">
            <w:pPr>
              <w:jc w:val="both"/>
              <w:rPr>
                <w:lang w:val="kk-KZ"/>
              </w:rPr>
            </w:pPr>
            <w:r>
              <w:rPr>
                <w:lang w:val="kk-KZ"/>
              </w:rPr>
              <w:t>Келісімде, Шарттарда және мәлімдемелерде пайдаланылатын бас әріппен жазылған терминдер, егер Келісімнің мәнмәтінінде басқасы көзделмесе, мынадай мағынаға ие болады:</w:t>
            </w:r>
          </w:p>
        </w:tc>
        <w:tc>
          <w:tcPr>
            <w:tcW w:w="4962" w:type="dxa"/>
          </w:tcPr>
          <w:p w:rsidR="00A6094D" w:rsidRDefault="00A6094D" w:rsidP="00A6094D">
            <w:pPr>
              <w:jc w:val="both"/>
              <w:rPr>
                <w:b/>
              </w:rPr>
            </w:pPr>
            <w:r>
              <w:rPr>
                <w:b/>
              </w:rPr>
              <w:t>11. Термины и определения</w:t>
            </w:r>
          </w:p>
          <w:p w:rsidR="00A6094D" w:rsidRPr="00F90836" w:rsidRDefault="00A6094D" w:rsidP="00A6094D">
            <w:pPr>
              <w:jc w:val="both"/>
            </w:pPr>
            <w: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tc>
      </w:tr>
      <w:tr w:rsidR="00A6094D" w:rsidRPr="004653C9" w:rsidTr="00AC24BC">
        <w:tc>
          <w:tcPr>
            <w:tcW w:w="4678" w:type="dxa"/>
          </w:tcPr>
          <w:p w:rsidR="00A6094D" w:rsidRDefault="00A6094D" w:rsidP="00A6094D">
            <w:pPr>
              <w:jc w:val="both"/>
              <w:rPr>
                <w:lang w:val="kk-KZ"/>
              </w:rPr>
            </w:pPr>
            <w:r>
              <w:rPr>
                <w:b/>
                <w:lang w:val="kk-KZ"/>
              </w:rPr>
              <w:lastRenderedPageBreak/>
              <w:t>Big 4</w:t>
            </w:r>
            <w:r>
              <w:rPr>
                <w:lang w:val="kk-KZ"/>
              </w:rPr>
              <w:t xml:space="preserve"> </w:t>
            </w:r>
            <w:r>
              <w:rPr>
                <w:rFonts w:hint="cs"/>
              </w:rPr>
              <w:t xml:space="preserve">– </w:t>
            </w:r>
            <w:r>
              <w:rPr>
                <w:lang w:val="kk-KZ"/>
              </w:rPr>
              <w:t>келесі тәуелсіз аудиторлық ұйымдардың бірі: KPMG, Ernst&amp;Young, D</w:t>
            </w:r>
            <w:r w:rsidR="007628E5">
              <w:rPr>
                <w:lang w:val="kk-KZ"/>
              </w:rPr>
              <w:t>eloitte, PricewaterhouseCoopers;</w:t>
            </w:r>
          </w:p>
          <w:p w:rsidR="00A6094D" w:rsidRPr="00A6094D" w:rsidRDefault="00A6094D" w:rsidP="00DF6DD0">
            <w:pPr>
              <w:jc w:val="right"/>
              <w:rPr>
                <w:lang w:val="kk-KZ"/>
              </w:rPr>
            </w:pPr>
          </w:p>
        </w:tc>
        <w:tc>
          <w:tcPr>
            <w:tcW w:w="4962" w:type="dxa"/>
          </w:tcPr>
          <w:p w:rsidR="00A6094D" w:rsidRPr="00787A5D" w:rsidRDefault="00A6094D" w:rsidP="00A6094D">
            <w:pPr>
              <w:jc w:val="both"/>
              <w:rPr>
                <w:lang w:val="kk-KZ" w:eastAsia="en-US"/>
              </w:rPr>
            </w:pPr>
            <w:r w:rsidRPr="00787A5D">
              <w:rPr>
                <w:b/>
                <w:lang w:val="kk-KZ" w:eastAsia="en-US"/>
              </w:rPr>
              <w:t>Big 4</w:t>
            </w:r>
            <w:r w:rsidRPr="00787A5D">
              <w:rPr>
                <w:lang w:val="kk-KZ" w:eastAsia="en-US"/>
              </w:rPr>
              <w:t xml:space="preserve"> – одна из следующих независимых аудиторских организаций: KPMG, Ernst&amp;Young, Deloitte, PricewaterhouseCoop</w:t>
            </w:r>
            <w:r w:rsidR="007628E5">
              <w:rPr>
                <w:lang w:val="kk-KZ" w:eastAsia="en-US"/>
              </w:rPr>
              <w:t>ers;</w:t>
            </w:r>
          </w:p>
        </w:tc>
      </w:tr>
      <w:tr w:rsidR="0056580B" w:rsidRPr="00F90836" w:rsidTr="00AC24BC">
        <w:tc>
          <w:tcPr>
            <w:tcW w:w="4678" w:type="dxa"/>
          </w:tcPr>
          <w:p w:rsidR="00A6094D" w:rsidRDefault="00A6094D" w:rsidP="00A6094D">
            <w:pPr>
              <w:widowControl w:val="0"/>
              <w:suppressAutoHyphens/>
              <w:jc w:val="both"/>
              <w:rPr>
                <w:rFonts w:eastAsia="Arial"/>
                <w:b/>
                <w:lang w:val="kk-KZ"/>
              </w:rPr>
            </w:pPr>
            <w:r>
              <w:rPr>
                <w:b/>
                <w:lang w:val="kk-KZ"/>
              </w:rPr>
              <w:t>Активтер</w:t>
            </w:r>
          </w:p>
          <w:p w:rsidR="0056580B" w:rsidRPr="00A6094D" w:rsidRDefault="00A6094D" w:rsidP="00A6094D">
            <w:pPr>
              <w:jc w:val="both"/>
              <w:rPr>
                <w:rFonts w:eastAsia="Arial"/>
                <w:lang w:val="kk-KZ"/>
              </w:rPr>
            </w:pPr>
            <w:r>
              <w:rPr>
                <w:lang w:val="kk-KZ"/>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w:t>
            </w:r>
            <w:r w:rsidR="007628E5">
              <w:rPr>
                <w:lang w:val="kk-KZ"/>
              </w:rPr>
              <w:t>тік емес игіліктер мен құқықтар;</w:t>
            </w:r>
          </w:p>
        </w:tc>
        <w:tc>
          <w:tcPr>
            <w:tcW w:w="4962" w:type="dxa"/>
          </w:tcPr>
          <w:p w:rsidR="00A6094D" w:rsidRDefault="00A6094D" w:rsidP="00A6094D">
            <w:pPr>
              <w:widowControl w:val="0"/>
              <w:suppressAutoHyphens/>
              <w:jc w:val="both"/>
              <w:rPr>
                <w:rFonts w:eastAsia="Arial"/>
                <w:b/>
                <w:lang w:eastAsia="ar-SA"/>
              </w:rPr>
            </w:pPr>
            <w:r>
              <w:rPr>
                <w:rFonts w:eastAsia="Arial"/>
                <w:b/>
                <w:lang w:eastAsia="ar-SA"/>
              </w:rPr>
              <w:t>Активы</w:t>
            </w:r>
          </w:p>
          <w:p w:rsidR="0056580B" w:rsidRPr="00A6094D" w:rsidRDefault="00A6094D" w:rsidP="00A6094D">
            <w:pPr>
              <w:jc w:val="both"/>
              <w:rPr>
                <w:rFonts w:eastAsia="Arial"/>
                <w:lang w:eastAsia="ar-SA"/>
              </w:rPr>
            </w:pPr>
            <w:r>
              <w:rPr>
                <w:rFonts w:eastAsia="Arial"/>
                <w:lang w:eastAsia="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w:t>
            </w:r>
            <w:r w:rsidR="007628E5">
              <w:rPr>
                <w:rFonts w:eastAsia="Arial"/>
                <w:lang w:eastAsia="ar-SA"/>
              </w:rPr>
              <w:t>тся получение доходов в будущем;</w:t>
            </w:r>
          </w:p>
        </w:tc>
      </w:tr>
      <w:tr w:rsidR="0056580B" w:rsidRPr="00F90836" w:rsidTr="00AC24BC">
        <w:tc>
          <w:tcPr>
            <w:tcW w:w="4678" w:type="dxa"/>
          </w:tcPr>
          <w:p w:rsidR="00A6094D" w:rsidRDefault="00A6094D" w:rsidP="00A6094D">
            <w:pPr>
              <w:shd w:val="clear" w:color="auto" w:fill="FFFFFF"/>
              <w:jc w:val="both"/>
              <w:textAlignment w:val="baseline"/>
              <w:rPr>
                <w:rFonts w:eastAsia="Calibri"/>
                <w:lang w:val="kk-KZ"/>
              </w:rPr>
            </w:pPr>
            <w:r>
              <w:rPr>
                <w:b/>
                <w:lang w:val="kk-KZ"/>
              </w:rPr>
              <w:t>Үлестес/байланысты тұлғалар</w:t>
            </w:r>
          </w:p>
          <w:p w:rsidR="00A6094D" w:rsidRDefault="00A6094D" w:rsidP="00A6094D">
            <w:pPr>
              <w:jc w:val="both"/>
              <w:rPr>
                <w:lang w:val="kk-KZ"/>
              </w:rPr>
            </w:pPr>
            <w:r>
              <w:rPr>
                <w:lang w:val="kk-KZ"/>
              </w:rPr>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A6094D" w:rsidRDefault="00A6094D" w:rsidP="00A6094D">
            <w:pPr>
              <w:jc w:val="both"/>
              <w:rPr>
                <w:lang w:val="kk-KZ"/>
              </w:rPr>
            </w:pPr>
            <w:r>
              <w:rPr>
                <w:lang w:val="kk-KZ"/>
              </w:rPr>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A6094D" w:rsidRDefault="00A6094D" w:rsidP="00A6094D">
            <w:pPr>
              <w:jc w:val="both"/>
              <w:rPr>
                <w:lang w:val="kk-KZ"/>
              </w:rPr>
            </w:pPr>
            <w:r>
              <w:rPr>
                <w:lang w:val="kk-KZ"/>
              </w:rPr>
              <w:t>3) тәуелсіз директорды қоспағанда (акционерлік қоғамдар үшін), Заемшының немесе осы терминнің 1), 4), 5), 6), 7), 8), 9) 10) және 11) тармақшаларда көрсетілген заңды тұлғаның лауазымды тұлғасы;</w:t>
            </w:r>
          </w:p>
          <w:p w:rsidR="00A6094D" w:rsidRDefault="00A6094D" w:rsidP="00A6094D">
            <w:pPr>
              <w:jc w:val="both"/>
              <w:rPr>
                <w:lang w:val="kk-KZ"/>
              </w:rPr>
            </w:pPr>
            <w:r>
              <w:rPr>
                <w:lang w:val="kk-KZ"/>
              </w:rPr>
              <w:t>4) осы терминнің 1) тармақшасында көрсетілген тұлға не Заемшының лауазымды тұлғасы бақылайтын заңды тұлға;</w:t>
            </w:r>
          </w:p>
          <w:p w:rsidR="00A6094D" w:rsidRDefault="00A6094D" w:rsidP="00A6094D">
            <w:pPr>
              <w:jc w:val="both"/>
              <w:rPr>
                <w:lang w:val="kk-KZ"/>
              </w:rPr>
            </w:pPr>
            <w:r>
              <w:rPr>
                <w:lang w:val="kk-KZ"/>
              </w:rPr>
              <w:t>5) осы терминнің 1) тармақшасында көрсетілген тұлға не Заемшының лауазымды тұлғасы болып табылатын, оған қатысты ірі акционер болып табылатын не мүліктегі тиісті үлеске құқығы бар заңды тұлға;</w:t>
            </w:r>
          </w:p>
          <w:p w:rsidR="00A6094D" w:rsidRDefault="00A6094D" w:rsidP="00A6094D">
            <w:pPr>
              <w:jc w:val="both"/>
              <w:rPr>
                <w:lang w:val="kk-KZ"/>
              </w:rPr>
            </w:pPr>
            <w:r>
              <w:rPr>
                <w:lang w:val="kk-KZ"/>
              </w:rPr>
              <w:t>6) Заемшы оған қатысты ірі акционер болып табылатын немесе мүліктегі тиісті үлеске құқығы бар заңды тұлға;</w:t>
            </w:r>
          </w:p>
          <w:p w:rsidR="00A6094D" w:rsidRDefault="00A6094D" w:rsidP="00A6094D">
            <w:pPr>
              <w:jc w:val="both"/>
              <w:rPr>
                <w:lang w:val="kk-KZ"/>
              </w:rPr>
            </w:pPr>
          </w:p>
          <w:p w:rsidR="00A6094D" w:rsidRDefault="00A6094D" w:rsidP="00A6094D">
            <w:pPr>
              <w:jc w:val="both"/>
              <w:rPr>
                <w:lang w:val="kk-KZ"/>
              </w:rPr>
            </w:pPr>
            <w:r>
              <w:rPr>
                <w:lang w:val="kk-KZ"/>
              </w:rPr>
              <w:t>7) осы терминнің 6) тармақшасында көрсетілген заңды тұлға оған қатысты ірі акционер болып табылатын немесе мүліктегі тиісті үлеске құқығы бар заңды тұлға;</w:t>
            </w:r>
          </w:p>
          <w:p w:rsidR="00A6094D" w:rsidRDefault="00A6094D" w:rsidP="00A6094D">
            <w:pPr>
              <w:jc w:val="both"/>
              <w:rPr>
                <w:lang w:val="kk-KZ"/>
              </w:rPr>
            </w:pPr>
            <w:r>
              <w:rPr>
                <w:lang w:val="kk-KZ"/>
              </w:rPr>
              <w:t>8) Заемшымен бірлесіп, үшінші тұлғаның бақылауында болатын заңды тұлға;</w:t>
            </w:r>
          </w:p>
          <w:p w:rsidR="00A6094D" w:rsidRDefault="00A6094D" w:rsidP="00A6094D">
            <w:pPr>
              <w:jc w:val="both"/>
              <w:rPr>
                <w:lang w:val="kk-KZ"/>
              </w:rPr>
            </w:pPr>
          </w:p>
          <w:p w:rsidR="00A6094D" w:rsidRDefault="00A6094D" w:rsidP="00A6094D">
            <w:pPr>
              <w:jc w:val="both"/>
              <w:rPr>
                <w:lang w:val="kk-KZ"/>
              </w:rPr>
            </w:pPr>
            <w:r>
              <w:rPr>
                <w:lang w:val="kk-KZ"/>
              </w:rPr>
              <w:t xml:space="preserve">9) Шартқа сәйкес Заемшы қабылдайтын шешімдерді айқындауға құқылы </w:t>
            </w:r>
            <w:r>
              <w:rPr>
                <w:lang w:val="kk-KZ"/>
              </w:rPr>
              <w:lastRenderedPageBreak/>
              <w:t>Заемшымен сол шартпен байланысты тұлға;</w:t>
            </w:r>
          </w:p>
          <w:p w:rsidR="00A6094D" w:rsidRDefault="00A6094D" w:rsidP="00A6094D">
            <w:pPr>
              <w:jc w:val="both"/>
              <w:rPr>
                <w:lang w:val="kk-KZ"/>
              </w:rPr>
            </w:pPr>
            <w:r>
              <w:rPr>
                <w:lang w:val="kk-KZ"/>
              </w:rPr>
              <w:t>10) дербес немесе өзінің үлестес тұлғаларымен бірлесіп, Заемшының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56580B" w:rsidRPr="00A6094D" w:rsidRDefault="00A6094D" w:rsidP="00A6094D">
            <w:pPr>
              <w:jc w:val="both"/>
              <w:rPr>
                <w:lang w:val="kk-KZ"/>
              </w:rPr>
            </w:pPr>
            <w:r>
              <w:rPr>
                <w:lang w:val="kk-KZ"/>
              </w:rPr>
              <w:t>11) Қазақстан Республикасының заңнамалық актілеріне сәйкес Заемшының үлестес тұлғасы болып табылатын өзге тұлға немесе Заемшының бизнесіне қатысатын, Заемшы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w:t>
            </w:r>
            <w:r w:rsidR="007628E5">
              <w:rPr>
                <w:lang w:val="kk-KZ"/>
              </w:rPr>
              <w:t>дысында расталған/дәйектелген);</w:t>
            </w:r>
          </w:p>
        </w:tc>
        <w:tc>
          <w:tcPr>
            <w:tcW w:w="4962" w:type="dxa"/>
          </w:tcPr>
          <w:p w:rsidR="00A6094D" w:rsidRDefault="00A6094D" w:rsidP="00A6094D">
            <w:pPr>
              <w:shd w:val="clear" w:color="auto" w:fill="FFFFFF"/>
              <w:jc w:val="both"/>
              <w:textAlignment w:val="baseline"/>
              <w:rPr>
                <w:rFonts w:eastAsiaTheme="minorHAnsi"/>
              </w:rPr>
            </w:pPr>
            <w:r>
              <w:rPr>
                <w:rFonts w:eastAsiaTheme="minorHAnsi"/>
                <w:b/>
                <w:bCs/>
              </w:rPr>
              <w:lastRenderedPageBreak/>
              <w:t>Аффилированные/связанные лица</w:t>
            </w:r>
          </w:p>
          <w:p w:rsidR="00A6094D" w:rsidRDefault="00A6094D" w:rsidP="00A6094D">
            <w:pPr>
              <w:jc w:val="both"/>
            </w:pPr>
            <w:r>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A6094D" w:rsidRDefault="00A6094D" w:rsidP="00A6094D">
            <w:pPr>
              <w:jc w:val="both"/>
            </w:pPr>
            <w:bookmarkStart w:id="2" w:name="sub1002246213"/>
            <w:bookmarkStart w:id="3" w:name="sub1000589570"/>
            <w:bookmarkStart w:id="4" w:name="sub1000589824"/>
            <w:bookmarkStart w:id="5" w:name="SUB640102"/>
            <w:bookmarkEnd w:id="2"/>
            <w:bookmarkEnd w:id="3"/>
            <w:bookmarkEnd w:id="4"/>
            <w:bookmarkEnd w:id="5"/>
            <w:r>
              <w:t>2) близкие родственники, супруг (супруга), близкие родственники супруга (супруги) физического лица, указанного в подпунктах 1), 3) и 9) настоящего термина, за исключением независимого директора общества (для акционерных обществ);</w:t>
            </w:r>
          </w:p>
          <w:p w:rsidR="00A6094D" w:rsidRDefault="00A6094D" w:rsidP="00A6094D">
            <w:pPr>
              <w:jc w:val="both"/>
            </w:pPr>
            <w:bookmarkStart w:id="6" w:name="SUB640103"/>
            <w:bookmarkEnd w:id="6"/>
            <w:r>
              <w:t>3) должностное лицо Заемщика или юридического лица, указанного в подпунктах 1), 4), 5), 6), 7), 8), 9) 10) и 11) настоящего термина, за исключением независимого директора (для акционерных обществ);</w:t>
            </w:r>
            <w:bookmarkStart w:id="7" w:name="SUB640104"/>
            <w:bookmarkEnd w:id="7"/>
          </w:p>
          <w:p w:rsidR="00A6094D" w:rsidRDefault="00A6094D" w:rsidP="00A6094D">
            <w:pPr>
              <w:jc w:val="both"/>
            </w:pPr>
            <w:r>
              <w:t>4) юридическое лицо, которое контролируется лицом, указанным в подпункте 1) настоящего термина либо должностным лицом Заемщика;</w:t>
            </w:r>
          </w:p>
          <w:p w:rsidR="00A6094D" w:rsidRDefault="00A6094D" w:rsidP="00A6094D">
            <w:pPr>
              <w:jc w:val="both"/>
            </w:pPr>
            <w:bookmarkStart w:id="8" w:name="SUB640105"/>
            <w:bookmarkEnd w:id="8"/>
          </w:p>
          <w:p w:rsidR="00A6094D" w:rsidRDefault="00A6094D" w:rsidP="00A6094D">
            <w:pPr>
              <w:jc w:val="both"/>
            </w:pPr>
            <w:r>
              <w:t>5) юридическое лицо, по отношению к которому лицо, указанное в подпункте 1) настоящего термина, либо являющееся должностным лицом Заемщика, является крупным акционером либо имеет право на соответствующую долю в имуществе;</w:t>
            </w:r>
          </w:p>
          <w:p w:rsidR="00A6094D" w:rsidRDefault="00A6094D" w:rsidP="00A6094D">
            <w:pPr>
              <w:jc w:val="both"/>
            </w:pPr>
            <w:bookmarkStart w:id="9" w:name="SUB640106"/>
            <w:bookmarkEnd w:id="9"/>
            <w:r>
              <w:t>6) юридическое лицо, по отношению к которому Заемщик является крупным акционером или имеет право на соответствующую долю в имуществе;</w:t>
            </w:r>
          </w:p>
          <w:p w:rsidR="00A6094D" w:rsidRDefault="00A6094D" w:rsidP="00A6094D">
            <w:pPr>
              <w:jc w:val="both"/>
            </w:pPr>
            <w:bookmarkStart w:id="10" w:name="SUB64010601"/>
            <w:bookmarkEnd w:id="10"/>
            <w:r>
              <w:t>7) юридическое лицо, по отношению к которому юридическое лицо, указанное в подпункте 6) настоящего термина, является крупным акционером или имеет право на соответствующую долю в имуществе;</w:t>
            </w:r>
          </w:p>
          <w:p w:rsidR="00A6094D" w:rsidRDefault="00A6094D" w:rsidP="00A6094D">
            <w:pPr>
              <w:jc w:val="both"/>
            </w:pPr>
            <w:bookmarkStart w:id="11" w:name="SUB640107"/>
            <w:bookmarkEnd w:id="11"/>
            <w:r>
              <w:t>8) юридическое лицо, которое совместно с Заемщиком находится под контролем третьего лица;</w:t>
            </w:r>
          </w:p>
          <w:p w:rsidR="00A6094D" w:rsidRDefault="00A6094D" w:rsidP="00A6094D">
            <w:pPr>
              <w:jc w:val="both"/>
            </w:pPr>
            <w:bookmarkStart w:id="12" w:name="SUB640108"/>
            <w:bookmarkEnd w:id="12"/>
            <w:r>
              <w:t xml:space="preserve">9) лицо, связанное с Заемщиком договором, в соответствии с которым оно вправе </w:t>
            </w:r>
            <w:r>
              <w:lastRenderedPageBreak/>
              <w:t>определять решения, принимаемые Заемщиком;</w:t>
            </w:r>
          </w:p>
          <w:p w:rsidR="00A6094D" w:rsidRDefault="00A6094D" w:rsidP="00A6094D">
            <w:pPr>
              <w:jc w:val="both"/>
            </w:pPr>
            <w:bookmarkStart w:id="13" w:name="SUB640109"/>
            <w:bookmarkEnd w:id="13"/>
            <w:r>
              <w:t>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(долей участия в уставном капитале) Заемщика либо юридических лиц, указанных в подпунктах 1), 4), 5), 6), 7), 8), 9) и 11) настоящего термина;</w:t>
            </w:r>
          </w:p>
          <w:p w:rsidR="0056580B" w:rsidRPr="00F90836" w:rsidRDefault="00A6094D" w:rsidP="00A6094D">
            <w:pPr>
              <w:jc w:val="both"/>
            </w:pPr>
            <w:bookmarkStart w:id="14" w:name="SUB640110"/>
            <w:bookmarkEnd w:id="14"/>
            <w:r>
              <w:t>11) иное лицо, являющееся аффилированным лицом Заемщика в соответствии с законодательными актами Республики Казахстан или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w:t>
            </w:r>
            <w:r w:rsidR="007628E5">
              <w:t>ктурными подразделениями Банка);</w:t>
            </w:r>
          </w:p>
        </w:tc>
      </w:tr>
      <w:tr w:rsidR="0056580B" w:rsidRPr="00F90836" w:rsidTr="00AC24BC">
        <w:tc>
          <w:tcPr>
            <w:tcW w:w="4678" w:type="dxa"/>
          </w:tcPr>
          <w:p w:rsidR="00B63A15" w:rsidRDefault="00B63A15" w:rsidP="00B63A15">
            <w:pPr>
              <w:jc w:val="both"/>
              <w:rPr>
                <w:b/>
                <w:lang w:val="kk-KZ"/>
              </w:rPr>
            </w:pPr>
            <w:r>
              <w:rPr>
                <w:b/>
                <w:lang w:val="kk-KZ"/>
              </w:rPr>
              <w:lastRenderedPageBreak/>
              <w:t xml:space="preserve">Жеке тұлғаның үлестес тұлғалары </w:t>
            </w:r>
          </w:p>
          <w:p w:rsidR="00B63A15" w:rsidRDefault="00B63A15" w:rsidP="00B63A15">
            <w:pPr>
              <w:jc w:val="both"/>
              <w:rPr>
                <w:b/>
                <w:bCs/>
                <w:lang w:val="kk-KZ"/>
              </w:rPr>
            </w:pPr>
          </w:p>
          <w:p w:rsidR="00B63A15" w:rsidRDefault="00B63A15" w:rsidP="00B63A15">
            <w:pPr>
              <w:jc w:val="both"/>
              <w:rPr>
                <w:lang w:val="kk-KZ"/>
              </w:rPr>
            </w:pPr>
            <w:r>
              <w:rPr>
                <w:lang w:val="kk-KZ"/>
              </w:rPr>
              <w:t>1) Заемшымен бірге тұратын Заемшының жақын туыстары, жұбайы (зайыбы), жұбайының (зайыбының) жақын туыстары, ата-анасы бір аға-інілері мен апа-сіңлілері (қарындастары);</w:t>
            </w:r>
          </w:p>
          <w:p w:rsidR="00B63A15" w:rsidRDefault="00B63A15" w:rsidP="00B63A15">
            <w:pPr>
              <w:jc w:val="both"/>
              <w:rPr>
                <w:lang w:val="kk-KZ"/>
              </w:rPr>
            </w:pPr>
            <w:r>
              <w:rPr>
                <w:lang w:val="kk-KZ"/>
              </w:rPr>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B63A15" w:rsidRDefault="00B63A15" w:rsidP="00B63A15">
            <w:pPr>
              <w:jc w:val="both"/>
              <w:rPr>
                <w:lang w:val="kk-KZ"/>
              </w:rPr>
            </w:pPr>
            <w:r>
              <w:rPr>
                <w:lang w:val="kk-KZ"/>
              </w:rPr>
              <w:t>3) осы жеке тұлғаның және (немесе) осы терминнің 1) тармақшасында көрсетілген тұлғалардың бақылауында болатын заңды тұлға;</w:t>
            </w:r>
          </w:p>
          <w:p w:rsidR="00B63A15" w:rsidRDefault="00B63A15" w:rsidP="00B63A15">
            <w:pPr>
              <w:jc w:val="both"/>
              <w:rPr>
                <w:lang w:val="kk-KZ"/>
              </w:rPr>
            </w:pPr>
            <w:r>
              <w:rPr>
                <w:lang w:val="kk-KZ"/>
              </w:rPr>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B63A15" w:rsidRDefault="00B63A15" w:rsidP="00B63A15">
            <w:pPr>
              <w:jc w:val="both"/>
              <w:rPr>
                <w:lang w:val="kk-KZ"/>
              </w:rPr>
            </w:pPr>
          </w:p>
          <w:p w:rsidR="00B63A15" w:rsidRDefault="00B63A15" w:rsidP="00B63A15">
            <w:pPr>
              <w:jc w:val="both"/>
              <w:rPr>
                <w:lang w:val="kk-KZ"/>
              </w:rPr>
            </w:pPr>
            <w:r>
              <w:rPr>
                <w:lang w:val="kk-KZ"/>
              </w:rPr>
              <w:t>5) осы терминнің 2), 3) және 4) тармақшаларында көрсетілген заңды тұлғалардың лауазымды тұлғалары;</w:t>
            </w:r>
          </w:p>
          <w:p w:rsidR="00B63A15" w:rsidRDefault="00B63A15" w:rsidP="00B63A15">
            <w:pPr>
              <w:tabs>
                <w:tab w:val="left" w:pos="284"/>
              </w:tabs>
              <w:ind w:right="-58"/>
              <w:jc w:val="both"/>
              <w:rPr>
                <w:lang w:val="kk-KZ"/>
              </w:rPr>
            </w:pPr>
            <w:r>
              <w:rPr>
                <w:lang w:val="kk-KZ"/>
              </w:rPr>
              <w:t xml:space="preserve">6) Заемшының бизнесіне қатысатын, Заемшы байланысы бар деп мәлімдеген және (немесе) байланысы барын Банктің </w:t>
            </w:r>
            <w:r>
              <w:rPr>
                <w:lang w:val="kk-KZ"/>
              </w:rPr>
              <w:lastRenderedPageBreak/>
              <w:t xml:space="preserve">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B63A15" w:rsidRDefault="00B63A15" w:rsidP="00B63A15">
            <w:pPr>
              <w:jc w:val="both"/>
              <w:rPr>
                <w:lang w:val="kk-KZ"/>
              </w:rPr>
            </w:pPr>
            <w:r>
              <w:rPr>
                <w:lang w:val="kk-KZ"/>
              </w:rPr>
              <w:t xml:space="preserve">Заемшыны немесе өзге заңды тұлғаны бақылау </w:t>
            </w:r>
            <w:r w:rsidRPr="00B63A15">
              <w:rPr>
                <w:rFonts w:hint="cs"/>
                <w:lang w:val="kk-KZ"/>
              </w:rPr>
              <w:t xml:space="preserve">— </w:t>
            </w:r>
            <w:r>
              <w:rPr>
                <w:lang w:val="kk-KZ"/>
              </w:rPr>
              <w:t>бұл тиісінше Заемшы немесе өзге заңды тұлға қабылдайтын шешімдерді айқындау мүмкіндігі.</w:t>
            </w:r>
          </w:p>
          <w:p w:rsidR="00B63A15" w:rsidRDefault="00B63A15" w:rsidP="00B63A15">
            <w:pPr>
              <w:jc w:val="both"/>
              <w:rPr>
                <w:lang w:val="kk-KZ"/>
              </w:rPr>
            </w:pPr>
          </w:p>
          <w:p w:rsidR="00B63A15" w:rsidRDefault="00B63A15" w:rsidP="00B63A15">
            <w:pPr>
              <w:jc w:val="both"/>
              <w:rPr>
                <w:lang w:val="kk-KZ"/>
              </w:rPr>
            </w:pPr>
            <w:r>
              <w:rPr>
                <w:lang w:val="kk-KZ"/>
              </w:rPr>
              <w:t>Заемшының немесе өзге заңды тұлғаның лауазымды тұлғалары келесі тұлғалар болып табылады:</w:t>
            </w:r>
          </w:p>
          <w:p w:rsidR="00B63A15" w:rsidRDefault="00B63A15" w:rsidP="00B63A15">
            <w:pPr>
              <w:jc w:val="both"/>
              <w:rPr>
                <w:lang w:val="kk-KZ"/>
              </w:rPr>
            </w:pPr>
            <w:r>
              <w:rPr>
                <w:lang w:val="kk-KZ"/>
              </w:rPr>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B63A15" w:rsidRDefault="00B63A15" w:rsidP="00B63A15">
            <w:pPr>
              <w:jc w:val="both"/>
              <w:rPr>
                <w:lang w:val="kk-KZ"/>
              </w:rPr>
            </w:pPr>
            <w:r>
              <w:rPr>
                <w:lang w:val="kk-KZ"/>
              </w:rPr>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B63A15" w:rsidRDefault="00B63A15" w:rsidP="00B63A15">
            <w:pPr>
              <w:jc w:val="both"/>
              <w:rPr>
                <w:lang w:val="kk-KZ"/>
              </w:rPr>
            </w:pPr>
          </w:p>
          <w:p w:rsidR="0056580B" w:rsidRPr="00B63A15" w:rsidRDefault="00B63A15" w:rsidP="00B63A15">
            <w:pPr>
              <w:jc w:val="both"/>
              <w:rPr>
                <w:lang w:val="kk-KZ"/>
              </w:rPr>
            </w:pPr>
            <w:r>
              <w:rPr>
                <w:lang w:val="kk-KZ"/>
              </w:rPr>
              <w:t>- жалпы жиналыстың мүшелері, өндірістік кооперативтің төрағасы, өндірістік кооператив басқармасының, бақылау кеңесінің және тексеру комиссиясының мүшелері (тексеруші), сондай-ақ өндірістік коопера</w:t>
            </w:r>
            <w:r w:rsidR="007628E5">
              <w:rPr>
                <w:lang w:val="kk-KZ"/>
              </w:rPr>
              <w:t>тивтің басқарушы қызметкерлері;</w:t>
            </w:r>
          </w:p>
        </w:tc>
        <w:tc>
          <w:tcPr>
            <w:tcW w:w="4962" w:type="dxa"/>
          </w:tcPr>
          <w:p w:rsidR="004B27E2" w:rsidRDefault="004B27E2" w:rsidP="004B27E2">
            <w:pPr>
              <w:jc w:val="both"/>
              <w:rPr>
                <w:b/>
                <w:bCs/>
              </w:rPr>
            </w:pPr>
            <w:r>
              <w:rPr>
                <w:b/>
                <w:bCs/>
              </w:rPr>
              <w:lastRenderedPageBreak/>
              <w:t xml:space="preserve">Аффилированными лицами физического лица </w:t>
            </w:r>
          </w:p>
          <w:p w:rsidR="004B27E2" w:rsidRDefault="004B27E2" w:rsidP="004B27E2">
            <w:pPr>
              <w:jc w:val="both"/>
            </w:pPr>
            <w:r>
              <w:t>1) близкие родственники, супруг (супруга), близкие родственники супруга (супруги), полнородные братья и сестра Заемщика, совместно проживающих с Заемщиком;</w:t>
            </w:r>
          </w:p>
          <w:p w:rsidR="004B27E2" w:rsidRDefault="004B27E2" w:rsidP="004B27E2">
            <w:pPr>
              <w:jc w:val="both"/>
            </w:pPr>
            <w:bookmarkStart w:id="15" w:name="SUB64010102"/>
            <w:bookmarkEnd w:id="15"/>
          </w:p>
          <w:p w:rsidR="004B27E2" w:rsidRDefault="004B27E2" w:rsidP="004B27E2">
            <w:pPr>
              <w:jc w:val="both"/>
            </w:pPr>
            <w:r>
              <w:t>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в подпункте 1) настоящего термина;</w:t>
            </w:r>
          </w:p>
          <w:p w:rsidR="004B27E2" w:rsidRDefault="004B27E2" w:rsidP="004B27E2">
            <w:pPr>
              <w:jc w:val="both"/>
            </w:pPr>
            <w:bookmarkStart w:id="16" w:name="SUB64010103"/>
            <w:bookmarkEnd w:id="16"/>
            <w:r>
              <w:t>3) юридическое лицо, которое контролируется данным физическим лицом и (или) лицами, указанными в подпункте 1) настоящего термина;</w:t>
            </w:r>
          </w:p>
          <w:p w:rsidR="004B27E2" w:rsidRDefault="004B27E2" w:rsidP="004B27E2">
            <w:pPr>
              <w:jc w:val="both"/>
            </w:pPr>
            <w:bookmarkStart w:id="17" w:name="SUB64010104"/>
            <w:bookmarkEnd w:id="17"/>
            <w:r>
              <w:t>4) юридическое лицо, по отношению к которому юридические лица, указанные в подпунктах 2) и 3) настоящего термина, являются крупными акционерами (крупными участниками) или имеют право на соответствующую долю в имуществе;</w:t>
            </w:r>
          </w:p>
          <w:p w:rsidR="004B27E2" w:rsidRDefault="004B27E2" w:rsidP="004B27E2">
            <w:pPr>
              <w:jc w:val="both"/>
            </w:pPr>
            <w:bookmarkStart w:id="18" w:name="SUB64010105"/>
            <w:bookmarkEnd w:id="18"/>
            <w:r>
              <w:t>5) должностные лица юридических лиц, указанных в подпунктах 2), 3) и 4) настоящего термина;</w:t>
            </w:r>
          </w:p>
          <w:p w:rsidR="004B27E2" w:rsidRDefault="004B27E2" w:rsidP="004B27E2">
            <w:pPr>
              <w:tabs>
                <w:tab w:val="left" w:pos="284"/>
              </w:tabs>
              <w:ind w:right="-58"/>
              <w:jc w:val="both"/>
            </w:pPr>
            <w:r>
              <w:t xml:space="preserve">6) иные лица, участвующие в бизнесе Заемщика, о связанности с которыми заявил Заемщик, и (или) выявленные </w:t>
            </w:r>
            <w:r>
              <w:lastRenderedPageBreak/>
              <w:t xml:space="preserve">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4B27E2" w:rsidRDefault="004B27E2" w:rsidP="004B27E2">
            <w:pPr>
              <w:jc w:val="both"/>
            </w:pPr>
            <w:bookmarkStart w:id="19" w:name="SUB640200"/>
            <w:bookmarkEnd w:id="19"/>
            <w:r>
              <w:t>Контролем над Заемщиком или иным юридическим лицом является возможность определять решения, принимаемые соответственно Заёмщиком или иным юридическим лицом.</w:t>
            </w:r>
          </w:p>
          <w:p w:rsidR="004B27E2" w:rsidRDefault="004B27E2" w:rsidP="004B27E2">
            <w:pPr>
              <w:jc w:val="both"/>
            </w:pPr>
            <w:r>
              <w:t>Должностными лицами Заемщика или иного юридического лица являются:</w:t>
            </w:r>
          </w:p>
          <w:p w:rsidR="004B27E2" w:rsidRDefault="004B27E2" w:rsidP="004B27E2">
            <w:pPr>
              <w:jc w:val="both"/>
            </w:pPr>
          </w:p>
          <w:p w:rsidR="004B27E2" w:rsidRDefault="004B27E2" w:rsidP="004B27E2">
            <w:pPr>
              <w:jc w:val="both"/>
            </w:pPr>
            <w:r>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4B27E2" w:rsidRDefault="004B27E2" w:rsidP="004B27E2">
            <w:pPr>
              <w:jc w:val="both"/>
            </w:pPr>
            <w:r>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56580B" w:rsidRPr="00F90836" w:rsidRDefault="004B27E2" w:rsidP="004B27E2">
            <w:pPr>
              <w:jc w:val="both"/>
            </w:pPr>
            <w:r>
              <w:t>- члены общего собрания, председатель производственного кооператива, члены правления, наблюдательного совета и ревизионной комиссии (ревизор) производственного кооператива, а также руководящие работники</w:t>
            </w:r>
            <w:r w:rsidR="007628E5">
              <w:t xml:space="preserve"> производственного кооператива;</w:t>
            </w:r>
          </w:p>
        </w:tc>
      </w:tr>
      <w:tr w:rsidR="0056580B" w:rsidRPr="00F90836" w:rsidTr="00AC24BC">
        <w:tc>
          <w:tcPr>
            <w:tcW w:w="4678" w:type="dxa"/>
          </w:tcPr>
          <w:p w:rsidR="0056580B" w:rsidRDefault="0056580B" w:rsidP="0056580B">
            <w:pPr>
              <w:widowControl w:val="0"/>
              <w:suppressAutoHyphens/>
              <w:snapToGrid w:val="0"/>
              <w:jc w:val="both"/>
              <w:rPr>
                <w:b/>
                <w:lang w:val="kk-KZ"/>
              </w:rPr>
            </w:pPr>
            <w:r>
              <w:rPr>
                <w:b/>
                <w:lang w:val="kk-KZ"/>
              </w:rPr>
              <w:lastRenderedPageBreak/>
              <w:t xml:space="preserve">ҚДБ </w:t>
            </w:r>
          </w:p>
          <w:p w:rsidR="0056580B" w:rsidRPr="0056580B" w:rsidRDefault="007628E5" w:rsidP="0056580B">
            <w:pPr>
              <w:widowControl w:val="0"/>
              <w:suppressAutoHyphens/>
              <w:snapToGrid w:val="0"/>
              <w:jc w:val="both"/>
              <w:rPr>
                <w:lang w:val="kk-KZ"/>
              </w:rPr>
            </w:pPr>
            <w:r>
              <w:rPr>
                <w:lang w:val="kk-KZ"/>
              </w:rPr>
              <w:t>«Қазақстан Даму Банкі» АҚ;</w:t>
            </w:r>
          </w:p>
        </w:tc>
        <w:tc>
          <w:tcPr>
            <w:tcW w:w="4962" w:type="dxa"/>
          </w:tcPr>
          <w:p w:rsidR="0056580B" w:rsidRDefault="0056580B" w:rsidP="0056580B">
            <w:pPr>
              <w:widowControl w:val="0"/>
              <w:suppressAutoHyphens/>
              <w:snapToGrid w:val="0"/>
              <w:jc w:val="both"/>
              <w:rPr>
                <w:b/>
                <w:lang w:eastAsia="ar-SA"/>
              </w:rPr>
            </w:pPr>
            <w:r>
              <w:rPr>
                <w:b/>
                <w:lang w:eastAsia="ar-SA"/>
              </w:rPr>
              <w:t xml:space="preserve">БРК </w:t>
            </w:r>
          </w:p>
          <w:p w:rsidR="0056580B" w:rsidRPr="00F90836" w:rsidRDefault="0056580B" w:rsidP="0056580B">
            <w:pPr>
              <w:widowControl w:val="0"/>
              <w:suppressAutoHyphens/>
              <w:snapToGrid w:val="0"/>
              <w:jc w:val="both"/>
              <w:rPr>
                <w:lang w:eastAsia="ar-SA"/>
              </w:rPr>
            </w:pPr>
            <w:r>
              <w:rPr>
                <w:lang w:eastAsia="ar-SA"/>
              </w:rPr>
              <w:t xml:space="preserve">АО «Банк </w:t>
            </w:r>
            <w:r w:rsidR="007628E5">
              <w:rPr>
                <w:lang w:eastAsia="ar-SA"/>
              </w:rPr>
              <w:t>Развития Казахстана»;</w:t>
            </w:r>
          </w:p>
        </w:tc>
      </w:tr>
      <w:tr w:rsidR="0056580B" w:rsidRPr="00F90836" w:rsidTr="00AC24BC">
        <w:tc>
          <w:tcPr>
            <w:tcW w:w="4678" w:type="dxa"/>
          </w:tcPr>
          <w:p w:rsidR="0056580B" w:rsidRDefault="0056580B" w:rsidP="0056580B">
            <w:pPr>
              <w:widowControl w:val="0"/>
              <w:suppressAutoHyphens/>
              <w:snapToGrid w:val="0"/>
              <w:jc w:val="both"/>
              <w:rPr>
                <w:b/>
                <w:lang w:val="kk-KZ"/>
              </w:rPr>
            </w:pPr>
            <w:r>
              <w:rPr>
                <w:b/>
                <w:lang w:val="kk-KZ"/>
              </w:rPr>
              <w:t>Өтеу кестесі</w:t>
            </w:r>
          </w:p>
          <w:p w:rsidR="0056580B" w:rsidRPr="0056580B" w:rsidRDefault="0056580B" w:rsidP="0056580B">
            <w:pPr>
              <w:widowControl w:val="0"/>
              <w:suppressAutoHyphens/>
              <w:jc w:val="both"/>
              <w:rPr>
                <w:rFonts w:eastAsia="Arial"/>
                <w:lang w:val="kk-KZ"/>
              </w:rPr>
            </w:pPr>
            <w:r>
              <w:rPr>
                <w:lang w:val="kk-KZ"/>
              </w:rPr>
              <w:t>Негізгі борышды өтеу және Кредит бойынша сыйақыны төлеу кестесін білдіреді. Өтеу кестесі Шарттың/Өтініштің</w:t>
            </w:r>
            <w:r w:rsidR="007628E5">
              <w:rPr>
                <w:lang w:val="kk-KZ"/>
              </w:rPr>
              <w:t xml:space="preserve"> ажырамас бөлігі болып табылады;</w:t>
            </w:r>
          </w:p>
        </w:tc>
        <w:tc>
          <w:tcPr>
            <w:tcW w:w="4962" w:type="dxa"/>
          </w:tcPr>
          <w:p w:rsidR="0056580B" w:rsidRDefault="0056580B" w:rsidP="0056580B">
            <w:pPr>
              <w:widowControl w:val="0"/>
              <w:suppressAutoHyphens/>
              <w:snapToGrid w:val="0"/>
              <w:jc w:val="both"/>
              <w:rPr>
                <w:b/>
                <w:lang w:eastAsia="ar-SA"/>
              </w:rPr>
            </w:pPr>
            <w:r>
              <w:rPr>
                <w:b/>
                <w:lang w:eastAsia="ar-SA"/>
              </w:rPr>
              <w:t>График погашения</w:t>
            </w:r>
          </w:p>
          <w:p w:rsidR="0056580B" w:rsidRPr="0056580B" w:rsidRDefault="0056580B" w:rsidP="0056580B">
            <w:pPr>
              <w:widowControl w:val="0"/>
              <w:suppressAutoHyphens/>
              <w:jc w:val="both"/>
              <w:rPr>
                <w:rFonts w:eastAsia="Arial"/>
                <w:lang w:eastAsia="ar-SA"/>
              </w:rPr>
            </w:pPr>
            <w:r>
              <w:rPr>
                <w:rFonts w:eastAsia="Arial"/>
                <w:lang w:eastAsia="ar-SA"/>
              </w:rPr>
              <w:t>Означает график погашения Основного долга и выплаты вознаграждения по Кредиту. График погашения является неотъем</w:t>
            </w:r>
            <w:r w:rsidR="007628E5">
              <w:rPr>
                <w:rFonts w:eastAsia="Arial"/>
                <w:lang w:eastAsia="ar-SA"/>
              </w:rPr>
              <w:t>лемой частью Договора/Заявления;</w:t>
            </w:r>
          </w:p>
        </w:tc>
      </w:tr>
      <w:tr w:rsidR="0056580B" w:rsidRPr="00F90836" w:rsidTr="00AC24BC">
        <w:tc>
          <w:tcPr>
            <w:tcW w:w="4678" w:type="dxa"/>
          </w:tcPr>
          <w:p w:rsidR="0056580B" w:rsidRDefault="0056580B" w:rsidP="0056580B">
            <w:pPr>
              <w:widowControl w:val="0"/>
              <w:suppressAutoHyphens/>
              <w:jc w:val="both"/>
              <w:rPr>
                <w:rFonts w:eastAsia="Arial"/>
                <w:b/>
                <w:lang w:val="kk-KZ"/>
              </w:rPr>
            </w:pPr>
            <w:r>
              <w:rPr>
                <w:b/>
                <w:lang w:val="kk-KZ"/>
              </w:rPr>
              <w:t>Топ (Компаниялары тобы)</w:t>
            </w:r>
          </w:p>
          <w:p w:rsidR="0056580B" w:rsidRDefault="0056580B" w:rsidP="0056580B">
            <w:pPr>
              <w:widowControl w:val="0"/>
              <w:suppressAutoHyphens/>
              <w:jc w:val="both"/>
              <w:rPr>
                <w:rFonts w:eastAsia="Arial"/>
                <w:lang w:val="kk-KZ"/>
              </w:rPr>
            </w:pPr>
            <w:r>
              <w:rPr>
                <w:lang w:val="kk-KZ"/>
              </w:rPr>
              <w:t xml:space="preserve">Бірлескен немесе әрқайсысы жеке кез келген заңды тұлға немесе жеке тұлғаны білдіреді: </w:t>
            </w:r>
          </w:p>
          <w:p w:rsidR="0056580B" w:rsidRDefault="0056580B" w:rsidP="0056580B">
            <w:pPr>
              <w:widowControl w:val="0"/>
              <w:suppressAutoHyphens/>
              <w:jc w:val="both"/>
              <w:rPr>
                <w:rFonts w:eastAsia="Arial"/>
              </w:rPr>
            </w:pPr>
            <w:r>
              <w:t>- Заемшы тура немесе жанама бақылайтын; немесе</w:t>
            </w:r>
          </w:p>
          <w:p w:rsidR="0056580B" w:rsidRDefault="0056580B" w:rsidP="0056580B">
            <w:pPr>
              <w:widowControl w:val="0"/>
              <w:suppressAutoHyphens/>
              <w:jc w:val="both"/>
              <w:rPr>
                <w:rFonts w:eastAsia="Arial"/>
              </w:rPr>
            </w:pPr>
            <w:r>
              <w:t>- Заемшыны тура немесе жанама бақылайтын; немесе</w:t>
            </w:r>
          </w:p>
          <w:p w:rsidR="0056580B" w:rsidRDefault="0056580B" w:rsidP="0056580B">
            <w:pPr>
              <w:widowControl w:val="0"/>
              <w:suppressAutoHyphens/>
              <w:jc w:val="both"/>
              <w:rPr>
                <w:rFonts w:eastAsia="Arial"/>
              </w:rPr>
            </w:pPr>
            <w:r>
              <w:t>- Заемшымен бірге үшінші тұлғаның бақылауындағы; немесе</w:t>
            </w:r>
          </w:p>
          <w:p w:rsidR="0056580B" w:rsidRDefault="0056580B" w:rsidP="0056580B">
            <w:pPr>
              <w:widowControl w:val="0"/>
              <w:suppressAutoHyphens/>
              <w:jc w:val="both"/>
              <w:rPr>
                <w:rFonts w:eastAsia="Arial"/>
              </w:rPr>
            </w:pPr>
            <w:r>
              <w:t xml:space="preserve">- Келісім бойынша Заемшы міндеттемелерінің орындалуына </w:t>
            </w:r>
            <w:r>
              <w:lastRenderedPageBreak/>
              <w:t xml:space="preserve">қамтамасыз ету ұсынған тұлға. </w:t>
            </w:r>
          </w:p>
          <w:p w:rsidR="0056580B" w:rsidRPr="0056580B" w:rsidRDefault="0056580B" w:rsidP="0056580B">
            <w:pPr>
              <w:widowControl w:val="0"/>
              <w:suppressAutoHyphens/>
              <w:snapToGrid w:val="0"/>
              <w:jc w:val="both"/>
              <w:rPr>
                <w:rFonts w:eastAsia="Arial"/>
              </w:rPr>
            </w:pPr>
            <w: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w:t>
            </w:r>
            <w:r w:rsidR="007628E5">
              <w:t>н тұлғалар тобын шектеуі мүмкін;</w:t>
            </w:r>
          </w:p>
        </w:tc>
        <w:tc>
          <w:tcPr>
            <w:tcW w:w="4962" w:type="dxa"/>
          </w:tcPr>
          <w:p w:rsidR="0056580B" w:rsidRDefault="0056580B" w:rsidP="0056580B">
            <w:pPr>
              <w:widowControl w:val="0"/>
              <w:suppressAutoHyphens/>
              <w:jc w:val="both"/>
              <w:rPr>
                <w:rFonts w:eastAsia="Arial"/>
                <w:b/>
                <w:lang w:eastAsia="ar-SA"/>
              </w:rPr>
            </w:pPr>
            <w:r>
              <w:rPr>
                <w:rFonts w:eastAsia="Arial"/>
                <w:b/>
                <w:lang w:eastAsia="ar-SA"/>
              </w:rPr>
              <w:lastRenderedPageBreak/>
              <w:t>Группа (Группа компаний)</w:t>
            </w:r>
          </w:p>
          <w:p w:rsidR="0056580B" w:rsidRDefault="0056580B" w:rsidP="0056580B">
            <w:pPr>
              <w:widowControl w:val="0"/>
              <w:suppressAutoHyphens/>
              <w:jc w:val="both"/>
              <w:rPr>
                <w:rFonts w:eastAsia="Arial"/>
                <w:lang w:eastAsia="ar-SA"/>
              </w:rPr>
            </w:pPr>
            <w:r>
              <w:rPr>
                <w:rFonts w:eastAsia="Arial"/>
                <w:lang w:eastAsia="ar-SA"/>
              </w:rPr>
              <w:t xml:space="preserve">Означает любое юридическое или физическое лицо, совместно или каждое отдельно: </w:t>
            </w:r>
          </w:p>
          <w:p w:rsidR="0056580B" w:rsidRDefault="0056580B" w:rsidP="0056580B">
            <w:pPr>
              <w:widowControl w:val="0"/>
              <w:suppressAutoHyphens/>
              <w:jc w:val="both"/>
              <w:rPr>
                <w:rFonts w:eastAsia="Arial"/>
                <w:lang w:eastAsia="ar-SA"/>
              </w:rPr>
            </w:pPr>
          </w:p>
          <w:p w:rsidR="0056580B" w:rsidRDefault="0056580B" w:rsidP="0056580B">
            <w:pPr>
              <w:widowControl w:val="0"/>
              <w:suppressAutoHyphens/>
              <w:jc w:val="both"/>
              <w:rPr>
                <w:rFonts w:eastAsia="Arial"/>
                <w:lang w:eastAsia="ar-SA"/>
              </w:rPr>
            </w:pPr>
            <w:r>
              <w:rPr>
                <w:rFonts w:eastAsia="Arial"/>
                <w:lang w:eastAsia="ar-SA"/>
              </w:rPr>
              <w:t>- прямо или косвенно контролируемое Заемщиком; либо</w:t>
            </w:r>
          </w:p>
          <w:p w:rsidR="0056580B" w:rsidRDefault="0056580B" w:rsidP="0056580B">
            <w:pPr>
              <w:widowControl w:val="0"/>
              <w:suppressAutoHyphens/>
              <w:jc w:val="both"/>
              <w:rPr>
                <w:rFonts w:eastAsia="Arial"/>
                <w:lang w:eastAsia="ar-SA"/>
              </w:rPr>
            </w:pPr>
            <w:r>
              <w:rPr>
                <w:rFonts w:eastAsia="Arial"/>
                <w:lang w:eastAsia="ar-SA"/>
              </w:rPr>
              <w:t>- которое прямо или косвенно контролирует Заемщика; либо</w:t>
            </w:r>
          </w:p>
          <w:p w:rsidR="0056580B" w:rsidRDefault="0056580B" w:rsidP="0056580B">
            <w:pPr>
              <w:widowControl w:val="0"/>
              <w:suppressAutoHyphens/>
              <w:jc w:val="both"/>
              <w:rPr>
                <w:rFonts w:eastAsia="Arial"/>
                <w:lang w:eastAsia="ar-SA"/>
              </w:rPr>
            </w:pPr>
            <w:r>
              <w:rPr>
                <w:rFonts w:eastAsia="Arial"/>
                <w:lang w:eastAsia="ar-SA"/>
              </w:rPr>
              <w:t>- находящееся совместно с Заемщиком под контролем третьего лица; либо</w:t>
            </w:r>
          </w:p>
          <w:p w:rsidR="0056580B" w:rsidRDefault="0056580B" w:rsidP="0056580B">
            <w:pPr>
              <w:widowControl w:val="0"/>
              <w:suppressAutoHyphens/>
              <w:jc w:val="both"/>
              <w:rPr>
                <w:rFonts w:eastAsia="Arial"/>
                <w:lang w:eastAsia="ar-SA"/>
              </w:rPr>
            </w:pPr>
            <w:r>
              <w:rPr>
                <w:rFonts w:eastAsia="Arial"/>
                <w:lang w:eastAsia="ar-SA"/>
              </w:rPr>
              <w:t xml:space="preserve">- предоставившее обеспечение исполнения обязательств Заемщика по Соглашению. </w:t>
            </w:r>
          </w:p>
          <w:p w:rsidR="0056580B" w:rsidRDefault="0056580B" w:rsidP="0056580B">
            <w:pPr>
              <w:widowControl w:val="0"/>
              <w:suppressAutoHyphens/>
              <w:snapToGrid w:val="0"/>
              <w:jc w:val="both"/>
              <w:rPr>
                <w:rFonts w:eastAsia="Arial"/>
                <w:lang w:eastAsia="ar-SA"/>
              </w:rPr>
            </w:pPr>
          </w:p>
          <w:p w:rsidR="0056580B" w:rsidRPr="0056580B" w:rsidRDefault="0056580B" w:rsidP="0056580B">
            <w:pPr>
              <w:widowControl w:val="0"/>
              <w:suppressAutoHyphens/>
              <w:snapToGrid w:val="0"/>
              <w:jc w:val="both"/>
              <w:rPr>
                <w:rFonts w:eastAsia="Arial"/>
                <w:lang w:eastAsia="ar-SA"/>
              </w:rPr>
            </w:pPr>
            <w:r>
              <w:rPr>
                <w:rFonts w:eastAsia="Arial"/>
                <w:lang w:eastAsia="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w:t>
            </w:r>
            <w:r w:rsidR="007628E5">
              <w:rPr>
                <w:rFonts w:eastAsia="Arial"/>
                <w:lang w:eastAsia="ar-SA"/>
              </w:rPr>
              <w:t>одпадающих под понятие «Группа»;</w:t>
            </w:r>
          </w:p>
        </w:tc>
      </w:tr>
      <w:tr w:rsidR="003E48A2" w:rsidRPr="00F90836" w:rsidTr="00AC24BC">
        <w:tc>
          <w:tcPr>
            <w:tcW w:w="4678" w:type="dxa"/>
          </w:tcPr>
          <w:p w:rsidR="0056580B" w:rsidRDefault="0056580B" w:rsidP="0056580B">
            <w:pPr>
              <w:keepNext/>
              <w:tabs>
                <w:tab w:val="center" w:pos="4677"/>
                <w:tab w:val="right" w:pos="9355"/>
              </w:tabs>
              <w:jc w:val="both"/>
              <w:outlineLvl w:val="1"/>
              <w:rPr>
                <w:b/>
                <w:bCs/>
                <w:iCs/>
              </w:rPr>
            </w:pPr>
            <w:r>
              <w:rPr>
                <w:b/>
              </w:rPr>
              <w:lastRenderedPageBreak/>
              <w:t>Қолданыстағы заңнама</w:t>
            </w:r>
          </w:p>
          <w:p w:rsidR="003E48A2" w:rsidRPr="00F90836" w:rsidRDefault="0056580B" w:rsidP="0056580B">
            <w:pPr>
              <w:jc w:val="both"/>
            </w:pPr>
            <w:r>
              <w:t>Қазақстан Респуб</w:t>
            </w:r>
            <w:r w:rsidR="007628E5">
              <w:t>ликасының заңнамасын білдіреді;</w:t>
            </w:r>
          </w:p>
        </w:tc>
        <w:tc>
          <w:tcPr>
            <w:tcW w:w="4962" w:type="dxa"/>
          </w:tcPr>
          <w:p w:rsidR="0056580B" w:rsidRDefault="0056580B" w:rsidP="0056580B">
            <w:pPr>
              <w:keepNext/>
              <w:tabs>
                <w:tab w:val="center" w:pos="4677"/>
                <w:tab w:val="right" w:pos="9355"/>
              </w:tabs>
              <w:jc w:val="both"/>
              <w:outlineLvl w:val="1"/>
              <w:rPr>
                <w:b/>
                <w:bCs/>
                <w:iCs/>
                <w:lang w:eastAsia="en-US"/>
              </w:rPr>
            </w:pPr>
            <w:r>
              <w:rPr>
                <w:b/>
                <w:iCs/>
                <w:lang w:eastAsia="en-US"/>
              </w:rPr>
              <w:t>Действующее законодательство</w:t>
            </w:r>
          </w:p>
          <w:p w:rsidR="003E48A2" w:rsidRPr="00F90836" w:rsidRDefault="0056580B" w:rsidP="0056580B">
            <w:pPr>
              <w:jc w:val="both"/>
              <w:rPr>
                <w:lang w:eastAsia="en-US"/>
              </w:rPr>
            </w:pPr>
            <w:r>
              <w:rPr>
                <w:lang w:eastAsia="en-US"/>
              </w:rPr>
              <w:t>Означает законод</w:t>
            </w:r>
            <w:r w:rsidR="007628E5">
              <w:rPr>
                <w:lang w:eastAsia="en-US"/>
              </w:rPr>
              <w:t>ательство Республики Казахстан;</w:t>
            </w:r>
          </w:p>
        </w:tc>
      </w:tr>
      <w:tr w:rsidR="003E48A2" w:rsidRPr="00F90836" w:rsidTr="00AC24BC">
        <w:tc>
          <w:tcPr>
            <w:tcW w:w="4678" w:type="dxa"/>
          </w:tcPr>
          <w:p w:rsidR="0056580B" w:rsidRDefault="0056580B" w:rsidP="0056580B">
            <w:pPr>
              <w:widowControl w:val="0"/>
              <w:suppressAutoHyphens/>
              <w:snapToGrid w:val="0"/>
              <w:jc w:val="both"/>
              <w:rPr>
                <w:b/>
              </w:rPr>
            </w:pPr>
            <w:r>
              <w:rPr>
                <w:b/>
              </w:rPr>
              <w:t>Шарт</w:t>
            </w:r>
          </w:p>
          <w:p w:rsidR="003E48A2" w:rsidRPr="00F90836" w:rsidRDefault="0056580B" w:rsidP="007628E5">
            <w:pPr>
              <w:jc w:val="both"/>
            </w:pPr>
            <w:r>
              <w:t>Кредит</w:t>
            </w:r>
            <w:r w:rsidR="007628E5">
              <w:t xml:space="preserve"> беру туралы Банктік заем шарты;</w:t>
            </w:r>
            <w:r w:rsidR="007628E5" w:rsidRPr="00F90836">
              <w:t xml:space="preserve"> </w:t>
            </w:r>
          </w:p>
        </w:tc>
        <w:tc>
          <w:tcPr>
            <w:tcW w:w="4962" w:type="dxa"/>
          </w:tcPr>
          <w:p w:rsidR="0056580B" w:rsidRDefault="0056580B" w:rsidP="0056580B">
            <w:pPr>
              <w:widowControl w:val="0"/>
              <w:suppressAutoHyphens/>
              <w:snapToGrid w:val="0"/>
              <w:jc w:val="both"/>
              <w:rPr>
                <w:b/>
                <w:lang w:eastAsia="ar-SA"/>
              </w:rPr>
            </w:pPr>
            <w:r>
              <w:rPr>
                <w:b/>
                <w:lang w:eastAsia="ar-SA"/>
              </w:rPr>
              <w:t>Договор</w:t>
            </w:r>
          </w:p>
          <w:p w:rsidR="003E48A2" w:rsidRPr="00F90836" w:rsidRDefault="0056580B" w:rsidP="0056580B">
            <w:pPr>
              <w:jc w:val="both"/>
            </w:pPr>
            <w:r>
              <w:rPr>
                <w:rFonts w:eastAsia="Arial"/>
                <w:lang w:eastAsia="ar-SA"/>
              </w:rPr>
              <w:t>Договор банковского</w:t>
            </w:r>
            <w:r w:rsidR="007628E5">
              <w:rPr>
                <w:rFonts w:eastAsia="Arial"/>
                <w:lang w:eastAsia="ar-SA"/>
              </w:rPr>
              <w:t xml:space="preserve"> займа о предоставлении Кредита;</w:t>
            </w:r>
          </w:p>
        </w:tc>
      </w:tr>
      <w:tr w:rsidR="003E48A2" w:rsidRPr="00F90836" w:rsidTr="00AC24BC">
        <w:tc>
          <w:tcPr>
            <w:tcW w:w="4678" w:type="dxa"/>
          </w:tcPr>
          <w:p w:rsidR="0056580B" w:rsidRDefault="0056580B" w:rsidP="0056580B">
            <w:pPr>
              <w:widowControl w:val="0"/>
              <w:suppressAutoHyphens/>
              <w:jc w:val="both"/>
              <w:rPr>
                <w:rFonts w:eastAsia="Arial"/>
                <w:b/>
              </w:rPr>
            </w:pPr>
            <w:r>
              <w:rPr>
                <w:b/>
              </w:rPr>
              <w:t>Кепіл шарты</w:t>
            </w:r>
          </w:p>
          <w:p w:rsidR="003E48A2" w:rsidRPr="0056580B" w:rsidRDefault="0056580B" w:rsidP="0056580B">
            <w:pPr>
              <w:jc w:val="both"/>
              <w:rPr>
                <w:rFonts w:eastAsia="Arial"/>
              </w:rPr>
            </w:pPr>
            <w:r>
              <w:t>Келісім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w:t>
            </w:r>
            <w:r w:rsidR="007628E5">
              <w:t>асын реттейтін Шартты білдіреді;</w:t>
            </w:r>
          </w:p>
        </w:tc>
        <w:tc>
          <w:tcPr>
            <w:tcW w:w="4962" w:type="dxa"/>
          </w:tcPr>
          <w:p w:rsidR="0056580B" w:rsidRDefault="0056580B" w:rsidP="0056580B">
            <w:pPr>
              <w:widowControl w:val="0"/>
              <w:suppressAutoHyphens/>
              <w:jc w:val="both"/>
              <w:rPr>
                <w:rFonts w:eastAsia="Arial"/>
                <w:b/>
                <w:lang w:eastAsia="ar-SA"/>
              </w:rPr>
            </w:pPr>
            <w:r>
              <w:rPr>
                <w:rFonts w:eastAsia="Arial"/>
                <w:b/>
                <w:lang w:eastAsia="ar-SA"/>
              </w:rPr>
              <w:t>Договор Залога</w:t>
            </w:r>
          </w:p>
          <w:p w:rsidR="003E48A2" w:rsidRPr="0056580B" w:rsidRDefault="0056580B" w:rsidP="0056580B">
            <w:pPr>
              <w:jc w:val="both"/>
              <w:rPr>
                <w:rFonts w:eastAsia="Arial"/>
                <w:lang w:eastAsia="ar-SA"/>
              </w:rPr>
            </w:pPr>
            <w:r>
              <w:rPr>
                <w:rFonts w:eastAsia="Arial"/>
                <w:lang w:eastAsia="ar-SA"/>
              </w:rPr>
              <w:t xml:space="preserve">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w:t>
            </w:r>
            <w:r w:rsidR="007628E5">
              <w:rPr>
                <w:rFonts w:eastAsia="Arial"/>
                <w:lang w:eastAsia="ar-SA"/>
              </w:rPr>
              <w:t>по Соглашению;</w:t>
            </w:r>
          </w:p>
        </w:tc>
      </w:tr>
      <w:tr w:rsidR="003E48A2" w:rsidRPr="00F90836" w:rsidTr="00AC24BC">
        <w:tc>
          <w:tcPr>
            <w:tcW w:w="4678" w:type="dxa"/>
          </w:tcPr>
          <w:p w:rsidR="0056580B" w:rsidRDefault="0056580B" w:rsidP="0056580B">
            <w:pPr>
              <w:jc w:val="both"/>
              <w:rPr>
                <w:rFonts w:eastAsia="Arial"/>
                <w:b/>
              </w:rPr>
            </w:pPr>
            <w:r>
              <w:rPr>
                <w:b/>
              </w:rPr>
              <w:t>Қолжетімді сома</w:t>
            </w:r>
          </w:p>
          <w:p w:rsidR="003E48A2" w:rsidRPr="00F90836" w:rsidRDefault="0056580B" w:rsidP="0056580B">
            <w:pPr>
              <w:jc w:val="both"/>
            </w:pPr>
            <w:r>
              <w:t>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w:t>
            </w:r>
            <w:r w:rsidR="007628E5">
              <w:t>мі бойынша ғана мүмкін болады;</w:t>
            </w:r>
          </w:p>
        </w:tc>
        <w:tc>
          <w:tcPr>
            <w:tcW w:w="4962" w:type="dxa"/>
          </w:tcPr>
          <w:p w:rsidR="0056580B" w:rsidRDefault="0056580B" w:rsidP="0056580B">
            <w:pPr>
              <w:jc w:val="both"/>
              <w:rPr>
                <w:rFonts w:eastAsia="Arial"/>
                <w:b/>
                <w:lang w:eastAsia="ar-SA"/>
              </w:rPr>
            </w:pPr>
            <w:r>
              <w:rPr>
                <w:rFonts w:eastAsia="Arial"/>
                <w:b/>
                <w:lang w:eastAsia="ar-SA"/>
              </w:rPr>
              <w:t>Доступная сумма</w:t>
            </w:r>
          </w:p>
          <w:p w:rsidR="003E48A2" w:rsidRPr="00F90836" w:rsidRDefault="0056580B" w:rsidP="0056580B">
            <w:pPr>
              <w:jc w:val="both"/>
              <w:rPr>
                <w:lang w:eastAsia="en-US"/>
              </w:rPr>
            </w:pPr>
            <w:r>
              <w:rPr>
                <w:lang w:eastAsia="en-US"/>
              </w:rPr>
              <w:t>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w:t>
            </w:r>
            <w:r w:rsidR="007628E5">
              <w:rPr>
                <w:lang w:eastAsia="en-US"/>
              </w:rPr>
              <w:t>ю коллегиального органа Банка;</w:t>
            </w:r>
          </w:p>
        </w:tc>
      </w:tr>
      <w:tr w:rsidR="003E48A2" w:rsidRPr="00F90836" w:rsidTr="00AC24BC">
        <w:tc>
          <w:tcPr>
            <w:tcW w:w="4678" w:type="dxa"/>
          </w:tcPr>
          <w:p w:rsidR="0056580B" w:rsidRDefault="0056580B" w:rsidP="0056580B">
            <w:pPr>
              <w:widowControl w:val="0"/>
              <w:suppressAutoHyphens/>
              <w:jc w:val="both"/>
              <w:rPr>
                <w:rFonts w:eastAsia="Arial"/>
                <w:b/>
              </w:rPr>
            </w:pPr>
            <w:r>
              <w:rPr>
                <w:b/>
              </w:rPr>
              <w:t>Берешек</w:t>
            </w:r>
          </w:p>
          <w:p w:rsidR="003E48A2" w:rsidRPr="0056580B" w:rsidRDefault="0056580B" w:rsidP="0056580B">
            <w:pPr>
              <w:widowControl w:val="0"/>
              <w:suppressAutoHyphens/>
              <w:jc w:val="both"/>
              <w:rPr>
                <w:rFonts w:eastAsia="Arial"/>
              </w:rPr>
            </w:pPr>
            <w:r>
              <w:t>Заемшының Банкке Жеке келісім бойынша барлық және кез келген қарыздарын, соған қоса, бірақ шектелмей Кредит бойынша Негізгі борыш сомасын, Банктің Заемшыға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Заемшыда туындауы мүмкі</w:t>
            </w:r>
            <w:r w:rsidR="007628E5">
              <w:t>н басқа да қарыздарын білдіреді;</w:t>
            </w:r>
          </w:p>
        </w:tc>
        <w:tc>
          <w:tcPr>
            <w:tcW w:w="4962" w:type="dxa"/>
          </w:tcPr>
          <w:p w:rsidR="0056580B" w:rsidRDefault="0056580B" w:rsidP="0056580B">
            <w:pPr>
              <w:widowControl w:val="0"/>
              <w:suppressAutoHyphens/>
              <w:jc w:val="both"/>
              <w:rPr>
                <w:rFonts w:eastAsia="Arial"/>
                <w:b/>
                <w:lang w:eastAsia="ar-SA"/>
              </w:rPr>
            </w:pPr>
            <w:r>
              <w:rPr>
                <w:rFonts w:eastAsia="Arial"/>
                <w:b/>
                <w:lang w:eastAsia="ar-SA"/>
              </w:rPr>
              <w:t>Задолженность</w:t>
            </w:r>
          </w:p>
          <w:p w:rsidR="003E48A2" w:rsidRPr="0056580B" w:rsidRDefault="0056580B" w:rsidP="0056580B">
            <w:pPr>
              <w:widowControl w:val="0"/>
              <w:suppressAutoHyphens/>
              <w:jc w:val="both"/>
              <w:rPr>
                <w:rFonts w:eastAsia="Arial"/>
                <w:lang w:eastAsia="ar-SA"/>
              </w:rPr>
            </w:pPr>
            <w:r>
              <w:rPr>
                <w:rFonts w:eastAsia="Arial"/>
                <w:lang w:eastAsia="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w:t>
            </w:r>
            <w:r w:rsidR="007628E5">
              <w:rPr>
                <w:rFonts w:eastAsia="Arial"/>
                <w:lang w:eastAsia="ar-SA"/>
              </w:rPr>
              <w:t>Заявления и/или Договора Залога;</w:t>
            </w:r>
          </w:p>
        </w:tc>
      </w:tr>
      <w:tr w:rsidR="003E48A2" w:rsidRPr="00F90836" w:rsidTr="00AC24BC">
        <w:tc>
          <w:tcPr>
            <w:tcW w:w="4678" w:type="dxa"/>
          </w:tcPr>
          <w:p w:rsidR="0056580B" w:rsidRDefault="0056580B" w:rsidP="0056580B">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3E48A2" w:rsidRPr="00F90836" w:rsidRDefault="0056580B" w:rsidP="0056580B">
            <w:pPr>
              <w:widowControl w:val="0"/>
              <w:tabs>
                <w:tab w:val="left" w:pos="0"/>
                <w:tab w:val="left" w:pos="900"/>
                <w:tab w:val="left" w:pos="1077"/>
              </w:tabs>
              <w:suppressAutoHyphens/>
              <w:autoSpaceDE w:val="0"/>
              <w:autoSpaceDN w:val="0"/>
              <w:adjustRightInd w:val="0"/>
              <w:jc w:val="both"/>
            </w:pPr>
            <w:r>
              <w:t>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w:t>
            </w:r>
            <w:r w:rsidR="007628E5">
              <w:t>әйкес белгіленетін ақша сомасы;</w:t>
            </w:r>
          </w:p>
        </w:tc>
        <w:tc>
          <w:tcPr>
            <w:tcW w:w="4962" w:type="dxa"/>
          </w:tcPr>
          <w:p w:rsidR="0056580B" w:rsidRDefault="0056580B" w:rsidP="0056580B">
            <w:pPr>
              <w:widowControl w:val="0"/>
              <w:tabs>
                <w:tab w:val="left" w:pos="0"/>
                <w:tab w:val="left" w:pos="900"/>
                <w:tab w:val="left" w:pos="1077"/>
              </w:tabs>
              <w:suppressAutoHyphens/>
              <w:autoSpaceDE w:val="0"/>
              <w:autoSpaceDN w:val="0"/>
              <w:adjustRightInd w:val="0"/>
              <w:jc w:val="both"/>
              <w:rPr>
                <w:b/>
                <w:lang w:eastAsia="en-US"/>
              </w:rPr>
            </w:pPr>
            <w:r>
              <w:rPr>
                <w:b/>
                <w:lang w:eastAsia="en-US"/>
              </w:rPr>
              <w:t>Залоговая стоимость предмета залога</w:t>
            </w:r>
          </w:p>
          <w:p w:rsidR="003E48A2" w:rsidRPr="00F90836" w:rsidRDefault="0056580B" w:rsidP="0056580B">
            <w:pPr>
              <w:widowControl w:val="0"/>
              <w:tabs>
                <w:tab w:val="left" w:pos="0"/>
                <w:tab w:val="left" w:pos="900"/>
                <w:tab w:val="left" w:pos="1077"/>
              </w:tabs>
              <w:suppressAutoHyphens/>
              <w:autoSpaceDE w:val="0"/>
              <w:autoSpaceDN w:val="0"/>
              <w:adjustRightInd w:val="0"/>
              <w:jc w:val="both"/>
              <w:rPr>
                <w:lang w:eastAsia="en-US"/>
              </w:rPr>
            </w:pPr>
            <w:r>
              <w:rPr>
                <w:lang w:eastAsia="en-US"/>
              </w:rPr>
              <w:t>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w:t>
            </w:r>
            <w:r w:rsidR="007628E5">
              <w:rPr>
                <w:lang w:eastAsia="en-US"/>
              </w:rPr>
              <w:t>их нормативных документов Банка;</w:t>
            </w:r>
            <w:r>
              <w:rPr>
                <w:lang w:eastAsia="en-US"/>
              </w:rPr>
              <w:t xml:space="preserve"> </w:t>
            </w:r>
          </w:p>
        </w:tc>
      </w:tr>
      <w:tr w:rsidR="003E48A2" w:rsidRPr="00F90836" w:rsidTr="00AC24BC">
        <w:tc>
          <w:tcPr>
            <w:tcW w:w="4678" w:type="dxa"/>
          </w:tcPr>
          <w:p w:rsidR="003E48A2" w:rsidRPr="00F90836" w:rsidRDefault="0056580B" w:rsidP="0056580B">
            <w:pPr>
              <w:autoSpaceDE w:val="0"/>
              <w:autoSpaceDN w:val="0"/>
              <w:adjustRightInd w:val="0"/>
              <w:jc w:val="both"/>
            </w:pPr>
            <w:r>
              <w:rPr>
                <w:b/>
              </w:rPr>
              <w:lastRenderedPageBreak/>
              <w:t>Байланыс арналары</w:t>
            </w:r>
            <w:r>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w:t>
            </w:r>
            <w:r w:rsidR="007628E5">
              <w:t>жүйесі (Doculite және басқалар);</w:t>
            </w:r>
          </w:p>
        </w:tc>
        <w:tc>
          <w:tcPr>
            <w:tcW w:w="4962" w:type="dxa"/>
          </w:tcPr>
          <w:p w:rsidR="003E48A2" w:rsidRPr="0056580B" w:rsidRDefault="0056580B" w:rsidP="0056580B">
            <w:pPr>
              <w:autoSpaceDE w:val="0"/>
              <w:autoSpaceDN w:val="0"/>
              <w:adjustRightInd w:val="0"/>
              <w:jc w:val="both"/>
              <w:rPr>
                <w:b/>
                <w:bCs/>
                <w:color w:val="000000"/>
              </w:rPr>
            </w:pPr>
            <w:r>
              <w:rPr>
                <w:b/>
              </w:rPr>
              <w:t>Каналы связи</w:t>
            </w:r>
            <w:r>
              <w:t xml:space="preserve"> – </w:t>
            </w:r>
            <w:r>
              <w:rPr>
                <w:lang w:eastAsia="en-US"/>
              </w:rPr>
              <w:t>один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t>), интернет-банкинг, мобильный банкинг, системы электронного документооборота (</w:t>
            </w:r>
            <w:r>
              <w:rPr>
                <w:lang w:val="en-US"/>
              </w:rPr>
              <w:t>Doculite</w:t>
            </w:r>
            <w:r w:rsidR="007628E5">
              <w:t xml:space="preserve"> и прочие);</w:t>
            </w:r>
          </w:p>
        </w:tc>
      </w:tr>
      <w:tr w:rsidR="003E48A2" w:rsidRPr="00F90836" w:rsidTr="00AC24BC">
        <w:tc>
          <w:tcPr>
            <w:tcW w:w="4678" w:type="dxa"/>
          </w:tcPr>
          <w:p w:rsidR="003E48A2" w:rsidRPr="00A007FD" w:rsidRDefault="00A007FD" w:rsidP="00A007FD">
            <w:pPr>
              <w:jc w:val="both"/>
              <w:rPr>
                <w:rFonts w:eastAsia="Arial"/>
                <w:b/>
              </w:rPr>
            </w:pPr>
            <w:r>
              <w:rPr>
                <w:rStyle w:val="s0"/>
                <w:b/>
              </w:rPr>
              <w:t xml:space="preserve">Комиссия </w:t>
            </w:r>
            <w:r>
              <w:rPr>
                <w:rStyle w:val="s0"/>
                <w:rFonts w:hint="cs"/>
                <w:b/>
              </w:rPr>
              <w:t xml:space="preserve">– </w:t>
            </w:r>
            <w:r>
              <w:t xml:space="preserve">Қазақстан Республикасы Президентінің 2014 жылғы 18 сәуірдегі </w:t>
            </w:r>
            <w:r>
              <w:rPr>
                <w:rFonts w:hint="cs"/>
              </w:rPr>
              <w:t>№</w:t>
            </w:r>
            <w:r>
              <w:t>281 өкімімен құрылған Қазақстан Республикасының Ұлттық Қорынан бөлінген қаражаттың жұмсалуын бақылау жөніндегі комиссия</w:t>
            </w:r>
            <w:r w:rsidR="007628E5">
              <w:rPr>
                <w:rStyle w:val="s0"/>
              </w:rPr>
              <w:t>;</w:t>
            </w:r>
          </w:p>
        </w:tc>
        <w:tc>
          <w:tcPr>
            <w:tcW w:w="4962" w:type="dxa"/>
          </w:tcPr>
          <w:p w:rsidR="003E48A2" w:rsidRPr="00A007FD" w:rsidRDefault="00A007FD" w:rsidP="00A007FD">
            <w:pPr>
              <w:jc w:val="both"/>
              <w:rPr>
                <w:bCs/>
              </w:rPr>
            </w:pPr>
            <w:r>
              <w:rPr>
                <w:rStyle w:val="s0"/>
                <w:b/>
                <w:bCs/>
              </w:rPr>
              <w:t xml:space="preserve">Комиссия – </w:t>
            </w:r>
            <w:r>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sidR="007628E5">
              <w:rPr>
                <w:rStyle w:val="s0"/>
                <w:bCs/>
              </w:rPr>
              <w:t>;</w:t>
            </w:r>
          </w:p>
        </w:tc>
      </w:tr>
      <w:tr w:rsidR="003E48A2" w:rsidRPr="00F90836" w:rsidTr="00AC24BC">
        <w:tc>
          <w:tcPr>
            <w:tcW w:w="4678" w:type="dxa"/>
          </w:tcPr>
          <w:p w:rsidR="00A007FD" w:rsidRDefault="00A007FD" w:rsidP="00A007FD">
            <w:pPr>
              <w:widowControl w:val="0"/>
              <w:suppressAutoHyphens/>
              <w:jc w:val="both"/>
              <w:rPr>
                <w:rFonts w:eastAsia="Arial"/>
                <w:b/>
              </w:rPr>
            </w:pPr>
            <w:r>
              <w:rPr>
                <w:b/>
              </w:rPr>
              <w:t>Кредит</w:t>
            </w:r>
          </w:p>
          <w:p w:rsidR="003E48A2" w:rsidRPr="00A007FD" w:rsidRDefault="00A007FD" w:rsidP="00A007FD">
            <w:pPr>
              <w:widowControl w:val="0"/>
              <w:suppressAutoHyphens/>
              <w:jc w:val="both"/>
              <w:rPr>
                <w:rFonts w:eastAsia="Arial"/>
              </w:rPr>
            </w:pPr>
            <w:r>
              <w:t>Ақылылық, мерзімділік және қайтарымдылық Шарттарымен ақша нысаны</w:t>
            </w:r>
            <w:r w:rsidR="007628E5">
              <w:t>ндағы Банктік қарызды білдіреді;</w:t>
            </w:r>
          </w:p>
        </w:tc>
        <w:tc>
          <w:tcPr>
            <w:tcW w:w="4962" w:type="dxa"/>
          </w:tcPr>
          <w:p w:rsidR="00A007FD" w:rsidRDefault="00A007FD" w:rsidP="00A007FD">
            <w:pPr>
              <w:widowControl w:val="0"/>
              <w:suppressAutoHyphens/>
              <w:jc w:val="both"/>
              <w:rPr>
                <w:rFonts w:eastAsia="Arial"/>
                <w:b/>
                <w:lang w:eastAsia="ar-SA"/>
              </w:rPr>
            </w:pPr>
            <w:r>
              <w:rPr>
                <w:rFonts w:eastAsia="Arial"/>
                <w:b/>
                <w:lang w:eastAsia="ar-SA"/>
              </w:rPr>
              <w:t>Кредит</w:t>
            </w:r>
          </w:p>
          <w:p w:rsidR="003E48A2" w:rsidRPr="00A007FD" w:rsidRDefault="00A007FD" w:rsidP="00A007FD">
            <w:pPr>
              <w:widowControl w:val="0"/>
              <w:suppressAutoHyphens/>
              <w:jc w:val="both"/>
              <w:rPr>
                <w:rFonts w:eastAsia="Arial"/>
                <w:lang w:eastAsia="ar-SA"/>
              </w:rPr>
            </w:pPr>
            <w:r>
              <w:rPr>
                <w:rFonts w:eastAsia="Arial"/>
                <w:lang w:eastAsia="ar-SA"/>
              </w:rPr>
              <w:t>Означает банковский заем в форме денег на условиях плат</w:t>
            </w:r>
            <w:r w:rsidR="007628E5">
              <w:rPr>
                <w:rFonts w:eastAsia="Arial"/>
                <w:lang w:eastAsia="ar-SA"/>
              </w:rPr>
              <w:t>ности, срочности и возвратности;</w:t>
            </w:r>
          </w:p>
        </w:tc>
      </w:tr>
      <w:tr w:rsidR="003E48A2" w:rsidRPr="00F90836" w:rsidTr="00AC24BC">
        <w:tc>
          <w:tcPr>
            <w:tcW w:w="4678" w:type="dxa"/>
          </w:tcPr>
          <w:p w:rsidR="003E48A2" w:rsidRDefault="003E48A2" w:rsidP="003E48A2">
            <w:pPr>
              <w:widowControl w:val="0"/>
              <w:suppressAutoHyphens/>
              <w:jc w:val="both"/>
              <w:rPr>
                <w:rFonts w:eastAsia="Arial"/>
                <w:b/>
              </w:rPr>
            </w:pPr>
            <w:r>
              <w:rPr>
                <w:b/>
              </w:rPr>
              <w:t>Кредиттік желі</w:t>
            </w:r>
          </w:p>
          <w:p w:rsidR="003E48A2" w:rsidRPr="00F90836" w:rsidRDefault="003E48A2" w:rsidP="003E48A2">
            <w:pPr>
              <w:widowControl w:val="0"/>
              <w:suppressAutoHyphens/>
              <w:jc w:val="both"/>
            </w:pPr>
            <w:r>
              <w:t>Банктің Келісімде және Шартта/Өтініште көзделген талаптарда Жеке келісімде айқындалған лимит шегінде Кредиттерд</w:t>
            </w:r>
            <w:r w:rsidR="007628E5">
              <w:t>і беру міндеттемесін білдіреді;</w:t>
            </w:r>
          </w:p>
        </w:tc>
        <w:tc>
          <w:tcPr>
            <w:tcW w:w="4962" w:type="dxa"/>
          </w:tcPr>
          <w:p w:rsidR="003E48A2" w:rsidRDefault="003E48A2" w:rsidP="003E48A2">
            <w:pPr>
              <w:widowControl w:val="0"/>
              <w:suppressAutoHyphens/>
              <w:jc w:val="both"/>
              <w:rPr>
                <w:rFonts w:eastAsia="Arial"/>
                <w:b/>
                <w:lang w:eastAsia="ar-SA"/>
              </w:rPr>
            </w:pPr>
            <w:r>
              <w:rPr>
                <w:rFonts w:eastAsia="Arial"/>
                <w:b/>
                <w:lang w:eastAsia="ar-SA"/>
              </w:rPr>
              <w:t>Кредитная Линия</w:t>
            </w:r>
          </w:p>
          <w:p w:rsidR="003E48A2" w:rsidRPr="003E48A2" w:rsidRDefault="003E48A2" w:rsidP="003E48A2">
            <w:pPr>
              <w:widowControl w:val="0"/>
              <w:suppressAutoHyphens/>
              <w:jc w:val="both"/>
              <w:rPr>
                <w:rFonts w:eastAsia="Arial"/>
                <w:lang w:eastAsia="ar-SA"/>
              </w:rPr>
            </w:pPr>
            <w:r>
              <w:rPr>
                <w:rFonts w:eastAsia="Arial"/>
                <w:lang w:eastAsia="ar-SA"/>
              </w:rPr>
              <w:t>Означает обязательство Банка предоставлять Кредиты в пределах лимита, определенного Индивидуальным соглашением на условиях, предусмотренных Согл</w:t>
            </w:r>
            <w:r w:rsidR="007628E5">
              <w:rPr>
                <w:rFonts w:eastAsia="Arial"/>
                <w:lang w:eastAsia="ar-SA"/>
              </w:rPr>
              <w:t>ашением и Договором/Заявлением;</w:t>
            </w:r>
          </w:p>
        </w:tc>
      </w:tr>
      <w:tr w:rsidR="003E48A2" w:rsidRPr="00F90836" w:rsidTr="00AC24BC">
        <w:tc>
          <w:tcPr>
            <w:tcW w:w="4678" w:type="dxa"/>
          </w:tcPr>
          <w:p w:rsidR="003E48A2" w:rsidRDefault="003E48A2" w:rsidP="003E48A2">
            <w:pPr>
              <w:widowControl w:val="0"/>
              <w:suppressAutoHyphens/>
              <w:jc w:val="both"/>
              <w:rPr>
                <w:rFonts w:eastAsia="Arial"/>
                <w:b/>
              </w:rPr>
            </w:pPr>
            <w:r>
              <w:rPr>
                <w:b/>
              </w:rPr>
              <w:t xml:space="preserve">Жеңілдік кезеңі </w:t>
            </w:r>
          </w:p>
          <w:p w:rsidR="003E48A2" w:rsidRPr="003E48A2" w:rsidRDefault="003E48A2" w:rsidP="003E48A2">
            <w:pPr>
              <w:widowControl w:val="0"/>
              <w:suppressAutoHyphens/>
              <w:jc w:val="both"/>
              <w:rPr>
                <w:rFonts w:eastAsia="Arial"/>
              </w:rPr>
            </w:pPr>
            <w:r>
              <w:t>Кредит бойынша негізгі борыш сомасына сыйақы есептелмейтін уа</w:t>
            </w:r>
            <w:r w:rsidR="007628E5">
              <w:t>қыт кезеңін білдіреді;</w:t>
            </w:r>
          </w:p>
        </w:tc>
        <w:tc>
          <w:tcPr>
            <w:tcW w:w="4962" w:type="dxa"/>
          </w:tcPr>
          <w:p w:rsidR="003E48A2" w:rsidRDefault="003E48A2" w:rsidP="003E48A2">
            <w:pPr>
              <w:widowControl w:val="0"/>
              <w:suppressAutoHyphens/>
              <w:jc w:val="both"/>
              <w:rPr>
                <w:rFonts w:eastAsia="Arial"/>
                <w:b/>
                <w:lang w:eastAsia="ar-SA"/>
              </w:rPr>
            </w:pPr>
            <w:r>
              <w:rPr>
                <w:rFonts w:eastAsia="Arial"/>
                <w:b/>
                <w:lang w:eastAsia="ar-SA"/>
              </w:rPr>
              <w:t xml:space="preserve">Льготный период </w:t>
            </w:r>
          </w:p>
          <w:p w:rsidR="003E48A2" w:rsidRPr="003E48A2" w:rsidRDefault="003E48A2" w:rsidP="003E48A2">
            <w:pPr>
              <w:widowControl w:val="0"/>
              <w:suppressAutoHyphens/>
              <w:jc w:val="both"/>
              <w:rPr>
                <w:rFonts w:eastAsia="Arial"/>
                <w:lang w:eastAsia="ar-SA"/>
              </w:rPr>
            </w:pPr>
            <w:r>
              <w:rPr>
                <w:rFonts w:eastAsia="Arial"/>
                <w:lang w:eastAsia="ar-SA"/>
              </w:rPr>
              <w:t xml:space="preserve">Означает период времени, в течение которого вознаграждение на сумму основного </w:t>
            </w:r>
            <w:r w:rsidR="007628E5">
              <w:rPr>
                <w:rFonts w:eastAsia="Arial"/>
                <w:lang w:eastAsia="ar-SA"/>
              </w:rPr>
              <w:t>долга по Кредиту не начисляется;</w:t>
            </w:r>
          </w:p>
        </w:tc>
      </w:tr>
      <w:tr w:rsidR="007B7D20" w:rsidRPr="00F90836" w:rsidTr="00AC24BC">
        <w:tc>
          <w:tcPr>
            <w:tcW w:w="4678" w:type="dxa"/>
          </w:tcPr>
          <w:p w:rsidR="007B7D20" w:rsidRPr="00F90836" w:rsidRDefault="003E48A2" w:rsidP="003E48A2">
            <w:pPr>
              <w:jc w:val="both"/>
            </w:pPr>
            <w:r w:rsidRPr="00F90836">
              <w:rPr>
                <w:b/>
              </w:rPr>
              <w:t xml:space="preserve">ЖАО - </w:t>
            </w:r>
            <w:r w:rsidRPr="00F90836">
              <w:t xml:space="preserve">Қазақстан Республикасы облысының/республикалық маңызы бар қаласының/ астанасының жергілікті </w:t>
            </w:r>
            <w:r w:rsidR="007628E5">
              <w:t>атқарушы органы;</w:t>
            </w:r>
          </w:p>
        </w:tc>
        <w:tc>
          <w:tcPr>
            <w:tcW w:w="4962" w:type="dxa"/>
          </w:tcPr>
          <w:p w:rsidR="007B7D20" w:rsidRPr="00F90836" w:rsidRDefault="003E48A2" w:rsidP="003E48A2">
            <w:pPr>
              <w:jc w:val="both"/>
            </w:pPr>
            <w:r>
              <w:rPr>
                <w:b/>
              </w:rPr>
              <w:t xml:space="preserve">МИО - </w:t>
            </w:r>
            <w:r>
              <w:t>местный исполнительный орган области/города республиканского значен</w:t>
            </w:r>
            <w:r w:rsidR="007628E5">
              <w:t>ия/столицы Республики Казахстан;</w:t>
            </w:r>
          </w:p>
        </w:tc>
      </w:tr>
      <w:tr w:rsidR="007B7D20" w:rsidRPr="00F90836" w:rsidTr="00AC24BC">
        <w:tc>
          <w:tcPr>
            <w:tcW w:w="4678" w:type="dxa"/>
          </w:tcPr>
          <w:p w:rsidR="003E48A2" w:rsidRDefault="003E48A2" w:rsidP="003E48A2">
            <w:pPr>
              <w:widowControl w:val="0"/>
              <w:suppressAutoHyphens/>
              <w:jc w:val="both"/>
              <w:rPr>
                <w:rFonts w:eastAsia="Arial"/>
                <w:b/>
              </w:rPr>
            </w:pPr>
            <w:r>
              <w:rPr>
                <w:b/>
              </w:rPr>
              <w:t>АЕК</w:t>
            </w:r>
          </w:p>
          <w:p w:rsidR="003E48A2" w:rsidRDefault="003E48A2" w:rsidP="003E48A2">
            <w:pPr>
              <w:tabs>
                <w:tab w:val="left" w:pos="567"/>
                <w:tab w:val="left" w:pos="709"/>
                <w:tab w:val="left" w:pos="851"/>
              </w:tabs>
              <w:jc w:val="both"/>
            </w:pPr>
            <w:r>
              <w:t>Қазақстан Республикасының тиісті жылға республикалық бюджет туралы заңына сәйкес жыл сайын белгі</w:t>
            </w:r>
            <w:r w:rsidR="007628E5">
              <w:t>ленетін айлық есептік көрсеткіш;</w:t>
            </w:r>
          </w:p>
          <w:p w:rsidR="007B7D20" w:rsidRPr="00F90836" w:rsidRDefault="007B7D20" w:rsidP="00DF6DD0">
            <w:pPr>
              <w:jc w:val="right"/>
            </w:pPr>
          </w:p>
        </w:tc>
        <w:tc>
          <w:tcPr>
            <w:tcW w:w="4962" w:type="dxa"/>
          </w:tcPr>
          <w:p w:rsidR="003E48A2" w:rsidRDefault="003E48A2" w:rsidP="003E48A2">
            <w:pPr>
              <w:widowControl w:val="0"/>
              <w:suppressAutoHyphens/>
              <w:jc w:val="both"/>
              <w:rPr>
                <w:rFonts w:eastAsia="Arial"/>
                <w:b/>
                <w:lang w:eastAsia="ar-SA"/>
              </w:rPr>
            </w:pPr>
            <w:r>
              <w:rPr>
                <w:rFonts w:eastAsia="Arial"/>
                <w:b/>
                <w:lang w:eastAsia="ar-SA"/>
              </w:rPr>
              <w:t>МРП</w:t>
            </w:r>
          </w:p>
          <w:p w:rsidR="007B7D20" w:rsidRPr="00F90836" w:rsidRDefault="003E48A2" w:rsidP="003E48A2">
            <w:pPr>
              <w:tabs>
                <w:tab w:val="left" w:pos="567"/>
                <w:tab w:val="left" w:pos="709"/>
                <w:tab w:val="left" w:pos="851"/>
              </w:tabs>
              <w:jc w:val="both"/>
            </w:pPr>
            <w:r>
              <w:rPr>
                <w:bCs/>
              </w:rPr>
              <w:t>Месячный расчетный показатель, устанавливаемый ежегодно в соответствии с законом Республики Казахстан о республиканском</w:t>
            </w:r>
            <w:r w:rsidR="007628E5">
              <w:rPr>
                <w:bCs/>
              </w:rPr>
              <w:t xml:space="preserve"> бюджете на соответствующий год;</w:t>
            </w:r>
          </w:p>
        </w:tc>
      </w:tr>
      <w:tr w:rsidR="007B7D20" w:rsidRPr="00F90836" w:rsidTr="00AC24BC">
        <w:tc>
          <w:tcPr>
            <w:tcW w:w="4678" w:type="dxa"/>
          </w:tcPr>
          <w:p w:rsidR="007B7D20" w:rsidRPr="003E48A2" w:rsidRDefault="003E48A2" w:rsidP="003E48A2">
            <w:pPr>
              <w:widowControl w:val="0"/>
              <w:suppressAutoHyphens/>
              <w:jc w:val="both"/>
              <w:rPr>
                <w:rFonts w:eastAsia="Arial"/>
                <w:b/>
              </w:rPr>
            </w:pPr>
            <w:r>
              <w:rPr>
                <w:b/>
              </w:rPr>
              <w:t>ЭҚЖЖ</w:t>
            </w:r>
            <w:r>
              <w:t xml:space="preserve"> </w:t>
            </w:r>
            <w:r>
              <w:rPr>
                <w:rFonts w:hint="cs"/>
              </w:rPr>
              <w:t xml:space="preserve">– </w:t>
            </w:r>
            <w:r>
              <w:t>экономикалық қы</w:t>
            </w:r>
            <w:r w:rsidR="007628E5">
              <w:t>змет түрлерінің жалпы жіктеуіші;</w:t>
            </w:r>
          </w:p>
        </w:tc>
        <w:tc>
          <w:tcPr>
            <w:tcW w:w="4962" w:type="dxa"/>
          </w:tcPr>
          <w:p w:rsidR="007B7D20" w:rsidRPr="003E48A2" w:rsidRDefault="003E48A2" w:rsidP="003E48A2">
            <w:pPr>
              <w:widowControl w:val="0"/>
              <w:suppressAutoHyphens/>
              <w:jc w:val="both"/>
              <w:rPr>
                <w:rFonts w:eastAsia="Arial"/>
                <w:b/>
                <w:lang w:eastAsia="ar-SA"/>
              </w:rPr>
            </w:pPr>
            <w:r>
              <w:rPr>
                <w:rFonts w:eastAsia="Arial"/>
                <w:b/>
                <w:lang w:eastAsia="ar-SA"/>
              </w:rPr>
              <w:t xml:space="preserve">ОКЭД – </w:t>
            </w:r>
            <w:r>
              <w:rPr>
                <w:rFonts w:eastAsia="Arial"/>
                <w:lang w:eastAsia="ar-SA"/>
              </w:rPr>
              <w:t>общий классификатор видов экономиче</w:t>
            </w:r>
            <w:r w:rsidR="007628E5">
              <w:rPr>
                <w:rFonts w:eastAsia="Arial"/>
                <w:lang w:eastAsia="ar-SA"/>
              </w:rPr>
              <w:t>ской деятельности;</w:t>
            </w:r>
          </w:p>
        </w:tc>
      </w:tr>
      <w:tr w:rsidR="007B7D20" w:rsidRPr="00F90836" w:rsidTr="00AC24BC">
        <w:tc>
          <w:tcPr>
            <w:tcW w:w="4678" w:type="dxa"/>
          </w:tcPr>
          <w:p w:rsidR="007A59F3" w:rsidRDefault="007A59F3" w:rsidP="007A59F3">
            <w:pPr>
              <w:widowControl w:val="0"/>
              <w:suppressAutoHyphens/>
              <w:jc w:val="both"/>
              <w:rPr>
                <w:rFonts w:eastAsia="Arial"/>
                <w:b/>
              </w:rPr>
            </w:pPr>
            <w:r>
              <w:rPr>
                <w:b/>
              </w:rPr>
              <w:t>Негізгі борыш</w:t>
            </w:r>
          </w:p>
          <w:p w:rsidR="007A59F3" w:rsidRDefault="007A59F3" w:rsidP="007A59F3">
            <w:pPr>
              <w:keepNext/>
              <w:jc w:val="both"/>
              <w:outlineLvl w:val="1"/>
              <w:rPr>
                <w:rFonts w:eastAsia="Arial"/>
              </w:rPr>
            </w:pPr>
            <w:r>
              <w:t>Төмендегіні білдіреді:</w:t>
            </w:r>
          </w:p>
          <w:p w:rsidR="007A59F3" w:rsidRDefault="007A59F3" w:rsidP="007A59F3">
            <w:pPr>
              <w:keepNext/>
              <w:jc w:val="both"/>
              <w:outlineLvl w:val="1"/>
              <w:rPr>
                <w:rFonts w:eastAsia="Arial"/>
              </w:rPr>
            </w:pPr>
            <w:r>
              <w:t xml:space="preserve">(i)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w:t>
            </w:r>
            <w:r>
              <w:lastRenderedPageBreak/>
              <w:t>Банк Заемшыға кредитке берген ақша сомасы (қарыз берешегі);</w:t>
            </w:r>
          </w:p>
          <w:p w:rsidR="007B7D20" w:rsidRPr="007A59F3" w:rsidRDefault="007A59F3" w:rsidP="007A59F3">
            <w:pPr>
              <w:keepNext/>
              <w:jc w:val="both"/>
              <w:outlineLvl w:val="1"/>
              <w:rPr>
                <w:rFonts w:eastAsia="Arial"/>
              </w:rPr>
            </w:pPr>
            <w:r>
              <w:t xml:space="preserve">(ii) Аккредитивтерге/Кепілдіктерге қатысты </w:t>
            </w:r>
            <w:r>
              <w:rPr>
                <w:rFonts w:hint="cs"/>
              </w:rPr>
              <w:t xml:space="preserve">– </w:t>
            </w:r>
            <w:r>
              <w:t>аккредитив/кепілдік бойынша Банк орындаған төлем міндеттемелері сомасына төлем жасау ке</w:t>
            </w:r>
            <w:r w:rsidR="007628E5">
              <w:t>зінде туындаған берешек сомасы;</w:t>
            </w:r>
          </w:p>
        </w:tc>
        <w:tc>
          <w:tcPr>
            <w:tcW w:w="4962" w:type="dxa"/>
          </w:tcPr>
          <w:p w:rsidR="007A59F3" w:rsidRDefault="007A59F3" w:rsidP="007A59F3">
            <w:pPr>
              <w:widowControl w:val="0"/>
              <w:suppressAutoHyphens/>
              <w:jc w:val="both"/>
              <w:rPr>
                <w:rFonts w:eastAsia="Arial"/>
                <w:b/>
                <w:lang w:eastAsia="ar-SA"/>
              </w:rPr>
            </w:pPr>
            <w:r>
              <w:rPr>
                <w:rFonts w:eastAsia="Arial"/>
                <w:b/>
                <w:lang w:eastAsia="ar-SA"/>
              </w:rPr>
              <w:lastRenderedPageBreak/>
              <w:t>Основной долг</w:t>
            </w:r>
          </w:p>
          <w:p w:rsidR="007A59F3" w:rsidRDefault="007A59F3" w:rsidP="007A59F3">
            <w:pPr>
              <w:keepNext/>
              <w:jc w:val="both"/>
              <w:outlineLvl w:val="1"/>
              <w:rPr>
                <w:rFonts w:eastAsia="Arial"/>
              </w:rPr>
            </w:pPr>
            <w:r>
              <w:rPr>
                <w:rFonts w:eastAsia="Arial"/>
              </w:rPr>
              <w:t>Означает</w:t>
            </w:r>
          </w:p>
          <w:p w:rsidR="007A59F3" w:rsidRDefault="007A59F3" w:rsidP="007A59F3">
            <w:pPr>
              <w:keepNext/>
              <w:jc w:val="both"/>
              <w:outlineLvl w:val="1"/>
              <w:rPr>
                <w:rFonts w:eastAsia="Arial"/>
              </w:rPr>
            </w:pPr>
            <w:r>
              <w:rPr>
                <w:rFonts w:eastAsia="Arial"/>
              </w:rPr>
              <w:t xml:space="preserve">(i)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w:t>
            </w:r>
            <w:r>
              <w:rPr>
                <w:rFonts w:eastAsia="Arial"/>
              </w:rPr>
              <w:lastRenderedPageBreak/>
              <w:t>Гарантии/Аккредитиву согласно пункту 3.6. Общих условий;</w:t>
            </w:r>
          </w:p>
          <w:p w:rsidR="007B7D20" w:rsidRPr="007A59F3" w:rsidRDefault="007A59F3" w:rsidP="007A59F3">
            <w:pPr>
              <w:keepNext/>
              <w:jc w:val="both"/>
              <w:outlineLvl w:val="1"/>
              <w:rPr>
                <w:rFonts w:eastAsia="Arial"/>
              </w:rPr>
            </w:pPr>
            <w:r>
              <w:rPr>
                <w:rFonts w:eastAsia="Arial"/>
              </w:rPr>
              <w:t>(ii) в отношении   Аккредитивов/Гарантий – суммы задолженности, возникшей при оплате на сумму исполненных Банком платежных обязат</w:t>
            </w:r>
            <w:r w:rsidR="007628E5">
              <w:rPr>
                <w:rFonts w:eastAsia="Arial"/>
              </w:rPr>
              <w:t>ельств по Аккредитиву/Гарантии;</w:t>
            </w:r>
          </w:p>
        </w:tc>
      </w:tr>
      <w:tr w:rsidR="007B7D20" w:rsidRPr="00F90836" w:rsidTr="00AC24BC">
        <w:tc>
          <w:tcPr>
            <w:tcW w:w="4678" w:type="dxa"/>
          </w:tcPr>
          <w:p w:rsidR="007A59F3" w:rsidRDefault="007A59F3" w:rsidP="007A59F3">
            <w:pPr>
              <w:keepNext/>
              <w:jc w:val="both"/>
              <w:outlineLvl w:val="1"/>
              <w:rPr>
                <w:b/>
                <w:iCs/>
              </w:rPr>
            </w:pPr>
            <w:r>
              <w:rPr>
                <w:b/>
              </w:rPr>
              <w:lastRenderedPageBreak/>
              <w:t>Кейінге қалдырылатын талаптар</w:t>
            </w:r>
          </w:p>
          <w:p w:rsidR="007B7D20" w:rsidRPr="00F90836" w:rsidRDefault="007A59F3" w:rsidP="007A59F3">
            <w:pPr>
              <w:keepNext/>
              <w:jc w:val="both"/>
              <w:outlineLvl w:val="1"/>
            </w:pPr>
            <w:r>
              <w:t>Жеке келісімде келісілген талаптарды білдіреді, олар Заемшы Кредит алғанға дейін орындалуы тиіс</w:t>
            </w:r>
            <w:r w:rsidR="007628E5">
              <w:t>;</w:t>
            </w:r>
          </w:p>
        </w:tc>
        <w:tc>
          <w:tcPr>
            <w:tcW w:w="4962" w:type="dxa"/>
          </w:tcPr>
          <w:p w:rsidR="007A59F3" w:rsidRDefault="007A59F3" w:rsidP="007A59F3">
            <w:pPr>
              <w:keepNext/>
              <w:jc w:val="both"/>
              <w:outlineLvl w:val="1"/>
              <w:rPr>
                <w:b/>
                <w:iCs/>
                <w:lang w:eastAsia="en-US"/>
              </w:rPr>
            </w:pPr>
            <w:r>
              <w:rPr>
                <w:b/>
                <w:iCs/>
                <w:lang w:eastAsia="en-US"/>
              </w:rPr>
              <w:t>Отлагательные условия</w:t>
            </w:r>
          </w:p>
          <w:p w:rsidR="007B7D20" w:rsidRPr="007A59F3" w:rsidRDefault="007A59F3" w:rsidP="007A59F3">
            <w:pPr>
              <w:keepNext/>
              <w:jc w:val="both"/>
              <w:outlineLvl w:val="1"/>
              <w:rPr>
                <w:iCs/>
                <w:lang w:eastAsia="en-US"/>
              </w:rPr>
            </w:pPr>
            <w:r>
              <w:rPr>
                <w:iCs/>
                <w:lang w:eastAsia="en-US"/>
              </w:rPr>
              <w:t>Означает условия, оговоренные в Индивидуальном соглашении, которые должны быть выполнены до того, как Заем</w:t>
            </w:r>
            <w:r w:rsidR="007628E5">
              <w:rPr>
                <w:iCs/>
                <w:lang w:eastAsia="en-US"/>
              </w:rPr>
              <w:t>щиком может быть получен Кредит;</w:t>
            </w:r>
          </w:p>
        </w:tc>
      </w:tr>
      <w:tr w:rsidR="007B7D20" w:rsidRPr="00F90836" w:rsidTr="00AC24BC">
        <w:tc>
          <w:tcPr>
            <w:tcW w:w="4678" w:type="dxa"/>
          </w:tcPr>
          <w:p w:rsidR="007B7D20" w:rsidRDefault="007B7D20" w:rsidP="007B7D20">
            <w:pPr>
              <w:keepNext/>
              <w:jc w:val="both"/>
              <w:outlineLvl w:val="1"/>
              <w:rPr>
                <w:b/>
                <w:iCs/>
              </w:rPr>
            </w:pPr>
            <w:r>
              <w:rPr>
                <w:b/>
              </w:rPr>
              <w:t>Офшорлық аймақтар</w:t>
            </w:r>
          </w:p>
          <w:p w:rsidR="007B7D20" w:rsidRPr="007B7D20" w:rsidRDefault="007B7D20" w:rsidP="007B7D20">
            <w:pPr>
              <w:jc w:val="both"/>
              <w:rPr>
                <w:iCs/>
              </w:rPr>
            </w:pPr>
            <w:r>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Pr>
                <w:rFonts w:hint="cs"/>
              </w:rPr>
              <w:t xml:space="preserve">№ </w:t>
            </w:r>
            <w:r>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Pr>
                <w:rFonts w:hint="cs"/>
              </w:rPr>
              <w:t xml:space="preserve">№ </w:t>
            </w:r>
            <w:r>
              <w:t>8 қаулысында және/немесе Қазақстан Республикасының өзге де нормативтік құқықтық актілері</w:t>
            </w:r>
            <w:r w:rsidR="007628E5">
              <w:t>нде көзделген офшорлық аймақтар;</w:t>
            </w:r>
          </w:p>
        </w:tc>
        <w:tc>
          <w:tcPr>
            <w:tcW w:w="4962" w:type="dxa"/>
          </w:tcPr>
          <w:p w:rsidR="007B7D20" w:rsidRDefault="007B7D20" w:rsidP="007B7D20">
            <w:pPr>
              <w:keepNext/>
              <w:jc w:val="both"/>
              <w:outlineLvl w:val="1"/>
              <w:rPr>
                <w:b/>
                <w:iCs/>
                <w:lang w:eastAsia="en-US"/>
              </w:rPr>
            </w:pPr>
            <w:r>
              <w:rPr>
                <w:b/>
                <w:iCs/>
                <w:lang w:eastAsia="en-US"/>
              </w:rPr>
              <w:t>Офшорные зоны</w:t>
            </w:r>
          </w:p>
          <w:p w:rsidR="007B7D20" w:rsidRPr="007B7D20" w:rsidRDefault="007B7D20" w:rsidP="007B7D20">
            <w:pPr>
              <w:jc w:val="both"/>
              <w:rPr>
                <w:iCs/>
                <w:lang w:eastAsia="en-US"/>
              </w:rPr>
            </w:pPr>
            <w:r>
              <w:t>Офшорные зоны, перечень которых предусмотрен приказом Министра финансов Республики Казахстан от 8 февраля 2018 года № 142 «Об утверждении перечня государств с льготным налогообложением», и/или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и/или в иными нормативными правов</w:t>
            </w:r>
            <w:r w:rsidR="007628E5">
              <w:t>ыми актами Республики Казахстан;</w:t>
            </w:r>
          </w:p>
        </w:tc>
      </w:tr>
      <w:tr w:rsidR="007B7D20" w:rsidRPr="00F90836" w:rsidTr="00AC24BC">
        <w:tc>
          <w:tcPr>
            <w:tcW w:w="4678" w:type="dxa"/>
          </w:tcPr>
          <w:p w:rsidR="007B7D20" w:rsidRDefault="007B7D20" w:rsidP="007B7D20">
            <w:pPr>
              <w:widowControl w:val="0"/>
              <w:suppressAutoHyphens/>
              <w:jc w:val="both"/>
              <w:rPr>
                <w:rFonts w:eastAsia="Arial"/>
                <w:b/>
              </w:rPr>
            </w:pPr>
            <w:r>
              <w:rPr>
                <w:b/>
              </w:rPr>
              <w:t>Қолжетімділік кезеңі</w:t>
            </w:r>
          </w:p>
          <w:p w:rsidR="007B7D20" w:rsidRPr="00F90836" w:rsidRDefault="007B7D20" w:rsidP="007B7D20">
            <w:pPr>
              <w:jc w:val="both"/>
            </w:pPr>
            <w:r>
              <w:t>Заемшыға Келісімге қол қойылған күннен басталатын және Келісімде айқындалған қолжетімділік кезеңінің аяқталу күнінде аяқталатын Кредит берілуі</w:t>
            </w:r>
            <w:r w:rsidR="007628E5">
              <w:t xml:space="preserve"> мүмкін уақыт кезеңін білдіреді;</w:t>
            </w:r>
          </w:p>
        </w:tc>
        <w:tc>
          <w:tcPr>
            <w:tcW w:w="4962" w:type="dxa"/>
          </w:tcPr>
          <w:p w:rsidR="007B7D20" w:rsidRDefault="007B7D20" w:rsidP="007B7D20">
            <w:pPr>
              <w:widowControl w:val="0"/>
              <w:suppressAutoHyphens/>
              <w:jc w:val="both"/>
              <w:rPr>
                <w:rFonts w:eastAsia="Arial"/>
                <w:b/>
                <w:lang w:eastAsia="ar-SA"/>
              </w:rPr>
            </w:pPr>
            <w:r>
              <w:rPr>
                <w:rFonts w:eastAsia="Arial"/>
                <w:b/>
                <w:lang w:eastAsia="ar-SA"/>
              </w:rPr>
              <w:t>Период доступности</w:t>
            </w:r>
          </w:p>
          <w:p w:rsidR="007B7D20" w:rsidRPr="00F90836" w:rsidRDefault="007B7D20" w:rsidP="007B7D20">
            <w:pPr>
              <w:jc w:val="both"/>
              <w:rPr>
                <w:lang w:eastAsia="en-US"/>
              </w:rPr>
            </w:pPr>
            <w:r>
              <w:rPr>
                <w:lang w:eastAsia="en-US"/>
              </w:rPr>
              <w:t>Означает период времени, в течение которого Заемщику может быть предоставлен Кредит, начинающийся со дня подписания Соглашения, и заканчивающийся в дату истечения Периода доступ</w:t>
            </w:r>
            <w:r w:rsidR="007628E5">
              <w:rPr>
                <w:lang w:eastAsia="en-US"/>
              </w:rPr>
              <w:t>ности, определенную Соглашением;</w:t>
            </w:r>
          </w:p>
        </w:tc>
      </w:tr>
      <w:tr w:rsidR="007B7D20" w:rsidRPr="00F90836" w:rsidTr="00AC24BC">
        <w:tc>
          <w:tcPr>
            <w:tcW w:w="4678" w:type="dxa"/>
          </w:tcPr>
          <w:p w:rsidR="007B7D20" w:rsidRDefault="007B7D20" w:rsidP="007B7D20">
            <w:pPr>
              <w:jc w:val="both"/>
              <w:rPr>
                <w:b/>
              </w:rPr>
            </w:pPr>
            <w:r>
              <w:rPr>
                <w:b/>
              </w:rPr>
              <w:t>Сенім білдірілген агент</w:t>
            </w:r>
          </w:p>
          <w:p w:rsidR="007B7D20" w:rsidRPr="00F90836" w:rsidRDefault="007B7D20" w:rsidP="007B7D20">
            <w:pPr>
              <w:jc w:val="both"/>
            </w:pPr>
            <w:r>
              <w:t xml:space="preserve">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Заемшылармен есептесуді жүзеге асыру, Заемшылардың және жобалардың мониторингі, </w:t>
            </w:r>
            <w:r>
              <w:lastRenderedPageBreak/>
              <w:t>борыштарды</w:t>
            </w:r>
            <w:r w:rsidR="007628E5">
              <w:t xml:space="preserve"> жинау және т.б. жасауға құқылы;</w:t>
            </w:r>
          </w:p>
        </w:tc>
        <w:tc>
          <w:tcPr>
            <w:tcW w:w="4962" w:type="dxa"/>
          </w:tcPr>
          <w:p w:rsidR="007B7D20" w:rsidRDefault="007B7D20" w:rsidP="007B7D20">
            <w:pPr>
              <w:jc w:val="both"/>
              <w:rPr>
                <w:b/>
                <w:lang w:eastAsia="en-US"/>
              </w:rPr>
            </w:pPr>
            <w:r>
              <w:rPr>
                <w:b/>
                <w:lang w:eastAsia="en-US"/>
              </w:rPr>
              <w:lastRenderedPageBreak/>
              <w:t>Поверенный агент</w:t>
            </w:r>
          </w:p>
          <w:p w:rsidR="007B7D20" w:rsidRPr="00F90836" w:rsidRDefault="007B7D20" w:rsidP="007B7D20">
            <w:pPr>
              <w:jc w:val="both"/>
            </w:pPr>
            <w:r>
              <w:t>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Заемщика и финансируемых проектов, взыскания задолженности и т.д.</w:t>
            </w:r>
            <w:r w:rsidR="007628E5">
              <w:t>;</w:t>
            </w:r>
          </w:p>
        </w:tc>
      </w:tr>
      <w:tr w:rsidR="007B7D20" w:rsidRPr="00F90836" w:rsidTr="00AC24BC">
        <w:tc>
          <w:tcPr>
            <w:tcW w:w="4678" w:type="dxa"/>
          </w:tcPr>
          <w:p w:rsidR="007B7D20" w:rsidRDefault="007B7D20" w:rsidP="007B7D20">
            <w:pPr>
              <w:jc w:val="both"/>
            </w:pPr>
            <w:r>
              <w:rPr>
                <w:b/>
              </w:rPr>
              <w:t>Жұмыс күндері</w:t>
            </w:r>
            <w:r>
              <w:t xml:space="preserve"> </w:t>
            </w:r>
          </w:p>
          <w:p w:rsidR="007B7D20" w:rsidRPr="00F90836" w:rsidRDefault="007B7D20" w:rsidP="007B7D20">
            <w:pPr>
              <w:jc w:val="both"/>
            </w:pPr>
            <w:r>
              <w:t xml:space="preserve">Қолданыстағы заңнамаға сәйкес демалыс немесе мейрам күндері болып есептелмейтін күндерді білдіреді. Бұл жағдайда, демалыс күндері </w:t>
            </w:r>
            <w:r>
              <w:rPr>
                <w:rFonts w:hint="cs"/>
              </w:rPr>
              <w:t xml:space="preserve">– </w:t>
            </w:r>
            <w:r w:rsidR="007628E5">
              <w:t>сенбі және жексенбі;</w:t>
            </w:r>
          </w:p>
        </w:tc>
        <w:tc>
          <w:tcPr>
            <w:tcW w:w="4962" w:type="dxa"/>
          </w:tcPr>
          <w:p w:rsidR="007B7D20" w:rsidRDefault="007B7D20" w:rsidP="007B7D20">
            <w:pPr>
              <w:jc w:val="both"/>
              <w:rPr>
                <w:lang w:eastAsia="en-US"/>
              </w:rPr>
            </w:pPr>
            <w:r>
              <w:rPr>
                <w:b/>
                <w:lang w:eastAsia="en-US"/>
              </w:rPr>
              <w:t>Рабочие дни</w:t>
            </w:r>
            <w:r>
              <w:rPr>
                <w:lang w:eastAsia="en-US"/>
              </w:rPr>
              <w:t xml:space="preserve"> </w:t>
            </w:r>
          </w:p>
          <w:p w:rsidR="007B7D20" w:rsidRPr="00F90836" w:rsidRDefault="007B7D20" w:rsidP="007B7D20">
            <w:pPr>
              <w:jc w:val="both"/>
              <w:rPr>
                <w:lang w:eastAsia="en-US"/>
              </w:rPr>
            </w:pPr>
            <w:r>
              <w:rPr>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w:t>
            </w:r>
            <w:r w:rsidR="007628E5">
              <w:rPr>
                <w:lang w:eastAsia="en-US"/>
              </w:rPr>
              <w:t>являются суббота и воскресение;</w:t>
            </w:r>
          </w:p>
        </w:tc>
      </w:tr>
      <w:tr w:rsidR="007B7D20" w:rsidRPr="00F90836" w:rsidTr="00AC24BC">
        <w:tc>
          <w:tcPr>
            <w:tcW w:w="4678" w:type="dxa"/>
          </w:tcPr>
          <w:p w:rsidR="007B7D20" w:rsidRDefault="007B7D20" w:rsidP="007B7D20">
            <w:pPr>
              <w:keepNext/>
              <w:jc w:val="both"/>
              <w:outlineLvl w:val="1"/>
              <w:rPr>
                <w:b/>
                <w:bCs/>
                <w:iCs/>
              </w:rPr>
            </w:pPr>
            <w:r>
              <w:rPr>
                <w:b/>
              </w:rPr>
              <w:t>Бұзушылық жағдайлары (Ерекше талаптар, ковенанттар)</w:t>
            </w:r>
          </w:p>
          <w:p w:rsidR="007B7D20" w:rsidRPr="00F90836" w:rsidRDefault="007B7D20" w:rsidP="007B7D20">
            <w:pPr>
              <w:jc w:val="both"/>
            </w:pPr>
            <w:r>
              <w:t>Заемшының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Кредитті беруді тоқтата тұруға және (немесе) Келісім бойынша Заемшы Берешегінің барлық сомасын не оның бір бөлігін Банкке мерзімінен бұрын және тол</w:t>
            </w:r>
            <w:r w:rsidR="007628E5">
              <w:t>ық қайтаруды талап етуге құқылы;</w:t>
            </w:r>
          </w:p>
        </w:tc>
        <w:tc>
          <w:tcPr>
            <w:tcW w:w="4962" w:type="dxa"/>
          </w:tcPr>
          <w:p w:rsidR="007B7D20" w:rsidRDefault="007B7D20" w:rsidP="007B7D20">
            <w:pPr>
              <w:keepNext/>
              <w:jc w:val="both"/>
              <w:outlineLvl w:val="1"/>
              <w:rPr>
                <w:b/>
                <w:bCs/>
                <w:iCs/>
                <w:lang w:eastAsia="en-US"/>
              </w:rPr>
            </w:pPr>
            <w:r>
              <w:rPr>
                <w:b/>
                <w:iCs/>
                <w:lang w:eastAsia="en-US"/>
              </w:rPr>
              <w:t>Событие нарушения (Особые условия, ковенанты)</w:t>
            </w:r>
          </w:p>
          <w:p w:rsidR="007B7D20" w:rsidRPr="00F90836" w:rsidRDefault="007B7D20" w:rsidP="007B7D20">
            <w:pPr>
              <w:jc w:val="both"/>
              <w:rPr>
                <w:lang w:eastAsia="en-US"/>
              </w:rPr>
            </w:pPr>
            <w:r>
              <w:rPr>
                <w:lang w:eastAsia="en-US"/>
              </w:rPr>
              <w:t>Означает нарушение Заемщиком любого из заверений и гарантий по Соглашению, условий Соглашения о целевом использовании Кредита, обязательств по Соглашению, в том числе, предусмотренных Индивидуальным соглашением и иных условий Соглашения,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w:t>
            </w:r>
            <w:r w:rsidR="007628E5">
              <w:rPr>
                <w:lang w:eastAsia="en-US"/>
              </w:rPr>
              <w:t>ика по Соглашению либо ее части;</w:t>
            </w:r>
          </w:p>
        </w:tc>
      </w:tr>
      <w:tr w:rsidR="007B7D20" w:rsidRPr="00F90836" w:rsidTr="00AC24BC">
        <w:tc>
          <w:tcPr>
            <w:tcW w:w="4678" w:type="dxa"/>
          </w:tcPr>
          <w:p w:rsidR="007B7D20" w:rsidRPr="00F90836" w:rsidRDefault="007B7D20" w:rsidP="007B7D20">
            <w:pPr>
              <w:keepNext/>
              <w:jc w:val="both"/>
              <w:outlineLvl w:val="1"/>
              <w:rPr>
                <w:b/>
                <w:iCs/>
              </w:rPr>
            </w:pPr>
            <w:r w:rsidRPr="00F90836">
              <w:rPr>
                <w:b/>
              </w:rPr>
              <w:t>Шот / Шоттар</w:t>
            </w:r>
          </w:p>
          <w:p w:rsidR="007B7D20" w:rsidRPr="007B7D20" w:rsidRDefault="007B7D20" w:rsidP="007B7D20">
            <w:pPr>
              <w:widowControl w:val="0"/>
              <w:suppressAutoHyphens/>
              <w:jc w:val="both"/>
              <w:rPr>
                <w:rFonts w:eastAsia="Arial"/>
              </w:rPr>
            </w:pPr>
            <w:r w:rsidRPr="00F90836">
              <w:t>Заемшының Банкте ашқан кез келген валютадағы барлық және кез кел</w:t>
            </w:r>
            <w:r w:rsidR="007628E5">
              <w:t>ген банктік шоттарын білдіреді;</w:t>
            </w:r>
          </w:p>
        </w:tc>
        <w:tc>
          <w:tcPr>
            <w:tcW w:w="4962" w:type="dxa"/>
          </w:tcPr>
          <w:p w:rsidR="007B7D20" w:rsidRPr="00F90836" w:rsidRDefault="007B7D20" w:rsidP="007B7D20">
            <w:pPr>
              <w:keepNext/>
              <w:jc w:val="both"/>
              <w:outlineLvl w:val="1"/>
              <w:rPr>
                <w:b/>
                <w:iCs/>
                <w:lang w:eastAsia="en-US"/>
              </w:rPr>
            </w:pPr>
            <w:r w:rsidRPr="00F90836">
              <w:rPr>
                <w:b/>
                <w:iCs/>
                <w:lang w:eastAsia="en-US"/>
              </w:rPr>
              <w:t>Счет /Счета</w:t>
            </w:r>
          </w:p>
          <w:p w:rsidR="007B7D20" w:rsidRPr="007B7D20" w:rsidRDefault="007B7D20" w:rsidP="007B7D20">
            <w:pPr>
              <w:widowControl w:val="0"/>
              <w:suppressAutoHyphens/>
              <w:jc w:val="both"/>
              <w:rPr>
                <w:rFonts w:eastAsia="Arial"/>
                <w:lang w:eastAsia="ar-SA"/>
              </w:rPr>
            </w:pPr>
            <w:r w:rsidRPr="00F90836">
              <w:rPr>
                <w:rFonts w:eastAsia="Arial"/>
                <w:lang w:eastAsia="ar-SA"/>
              </w:rPr>
              <w:t>Означает все и любые банковские счета в любой вал</w:t>
            </w:r>
            <w:r w:rsidR="007628E5">
              <w:rPr>
                <w:rFonts w:eastAsia="Arial"/>
                <w:lang w:eastAsia="ar-SA"/>
              </w:rPr>
              <w:t>юте, открытые Заемщиком в Банке;</w:t>
            </w:r>
            <w:r w:rsidRPr="00F90836">
              <w:rPr>
                <w:rFonts w:eastAsia="Arial"/>
                <w:lang w:eastAsia="ar-SA"/>
              </w:rPr>
              <w:t xml:space="preserve"> </w:t>
            </w:r>
          </w:p>
        </w:tc>
      </w:tr>
      <w:tr w:rsidR="007B7D20" w:rsidRPr="00F90836" w:rsidTr="00AC24BC">
        <w:tc>
          <w:tcPr>
            <w:tcW w:w="4678" w:type="dxa"/>
          </w:tcPr>
          <w:p w:rsidR="007B7D20" w:rsidRDefault="007B7D20" w:rsidP="007B7D20">
            <w:pPr>
              <w:widowControl w:val="0"/>
              <w:suppressAutoHyphens/>
              <w:jc w:val="both"/>
              <w:rPr>
                <w:rFonts w:eastAsia="Arial"/>
                <w:b/>
              </w:rPr>
            </w:pPr>
            <w:r>
              <w:rPr>
                <w:b/>
              </w:rPr>
              <w:t>Ағымдағы шот/Ағымдағы шоттар</w:t>
            </w:r>
          </w:p>
          <w:p w:rsidR="007B7D20" w:rsidRPr="007B7D20" w:rsidRDefault="007B7D20" w:rsidP="007B7D20">
            <w:pPr>
              <w:widowControl w:val="0"/>
              <w:suppressAutoHyphens/>
              <w:jc w:val="both"/>
              <w:rPr>
                <w:rFonts w:eastAsia="Arial"/>
                <w:b/>
              </w:rPr>
            </w:pPr>
            <w:r>
              <w:t>Заемшының Банктегі тиісті ағымдағы</w:t>
            </w:r>
            <w:r w:rsidR="007628E5">
              <w:t xml:space="preserve"> банктік шоттарын білдіреді;</w:t>
            </w:r>
          </w:p>
        </w:tc>
        <w:tc>
          <w:tcPr>
            <w:tcW w:w="4962" w:type="dxa"/>
          </w:tcPr>
          <w:p w:rsidR="007B7D20" w:rsidRDefault="007B7D20" w:rsidP="007B7D20">
            <w:pPr>
              <w:widowControl w:val="0"/>
              <w:suppressAutoHyphens/>
              <w:jc w:val="both"/>
              <w:rPr>
                <w:rFonts w:eastAsia="Arial"/>
                <w:b/>
                <w:lang w:eastAsia="ar-SA"/>
              </w:rPr>
            </w:pPr>
            <w:r>
              <w:rPr>
                <w:rFonts w:eastAsia="Arial"/>
                <w:b/>
                <w:lang w:eastAsia="ar-SA"/>
              </w:rPr>
              <w:t>Текущий счет/Текущие счета</w:t>
            </w:r>
          </w:p>
          <w:p w:rsidR="007B7D20" w:rsidRPr="007B7D20" w:rsidRDefault="007B7D20" w:rsidP="007B7D20">
            <w:pPr>
              <w:widowControl w:val="0"/>
              <w:suppressAutoHyphens/>
              <w:jc w:val="both"/>
              <w:rPr>
                <w:rFonts w:eastAsia="Arial"/>
                <w:b/>
                <w:lang w:eastAsia="ar-SA"/>
              </w:rPr>
            </w:pPr>
            <w:r>
              <w:rPr>
                <w:rFonts w:eastAsia="Arial"/>
                <w:lang w:eastAsia="ar-SA"/>
              </w:rPr>
              <w:t>Означает соответствующие текущие банковские счета Заемщика в Банк</w:t>
            </w:r>
            <w:r w:rsidR="007628E5">
              <w:rPr>
                <w:rFonts w:eastAsia="Arial"/>
                <w:lang w:eastAsia="ar-SA"/>
              </w:rPr>
              <w:t>е;</w:t>
            </w:r>
          </w:p>
        </w:tc>
      </w:tr>
      <w:tr w:rsidR="007B7D20" w:rsidRPr="00F90836" w:rsidTr="00AC24BC">
        <w:tc>
          <w:tcPr>
            <w:tcW w:w="4678" w:type="dxa"/>
          </w:tcPr>
          <w:p w:rsidR="007B7D20" w:rsidRPr="00F90836" w:rsidRDefault="007B7D20" w:rsidP="007B7D20">
            <w:pPr>
              <w:jc w:val="both"/>
            </w:pPr>
            <w:r>
              <w:rPr>
                <w:b/>
              </w:rPr>
              <w:t xml:space="preserve">Қор </w:t>
            </w:r>
            <w:r>
              <w:t>- «Даму</w:t>
            </w:r>
            <w:r w:rsidR="007628E5">
              <w:t>» Кәсіпкерлікті дамыту қоры» АҚ.</w:t>
            </w:r>
          </w:p>
        </w:tc>
        <w:tc>
          <w:tcPr>
            <w:tcW w:w="4962" w:type="dxa"/>
          </w:tcPr>
          <w:p w:rsidR="007B7D20" w:rsidRPr="00F90836" w:rsidRDefault="007B7D20" w:rsidP="007B7D20">
            <w:pPr>
              <w:jc w:val="both"/>
            </w:pPr>
            <w:r>
              <w:rPr>
                <w:b/>
              </w:rPr>
              <w:t>Фонд</w:t>
            </w:r>
            <w:r w:rsidRPr="007B7D20">
              <w:t xml:space="preserve"> </w:t>
            </w:r>
            <w:r>
              <w:t>– АО Фонд Развития</w:t>
            </w:r>
            <w:r w:rsidRPr="007B7D20">
              <w:t xml:space="preserve"> </w:t>
            </w:r>
            <w:r w:rsidR="007628E5">
              <w:t>Предпринимательства «Даму».</w:t>
            </w:r>
          </w:p>
        </w:tc>
      </w:tr>
    </w:tbl>
    <w:p w:rsidR="006217B2" w:rsidRPr="00F90836" w:rsidRDefault="006217B2"/>
    <w:sectPr w:rsidR="006217B2" w:rsidRPr="00F90836">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3C9" w:rsidRDefault="004653C9" w:rsidP="00DF6DD0">
      <w:r>
        <w:separator/>
      </w:r>
    </w:p>
  </w:endnote>
  <w:endnote w:type="continuationSeparator" w:id="0">
    <w:p w:rsidR="004653C9" w:rsidRDefault="004653C9" w:rsidP="00D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3C9" w:rsidRDefault="004653C9" w:rsidP="00DF6DD0">
      <w:r>
        <w:separator/>
      </w:r>
    </w:p>
  </w:footnote>
  <w:footnote w:type="continuationSeparator" w:id="0">
    <w:p w:rsidR="004653C9" w:rsidRDefault="004653C9" w:rsidP="00D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C9" w:rsidRPr="004653C9" w:rsidRDefault="004653C9" w:rsidP="005070C7">
    <w:pPr>
      <w:pStyle w:val="a4"/>
      <w:jc w:val="right"/>
      <w:rPr>
        <w:i/>
        <w:sz w:val="20"/>
        <w:szCs w:val="20"/>
      </w:rPr>
    </w:pPr>
    <w:r w:rsidRPr="004653C9">
      <w:rPr>
        <w:i/>
        <w:sz w:val="20"/>
        <w:szCs w:val="20"/>
      </w:rPr>
      <w:t>Утверждено Решением Правления №72 от 27.09.2024г.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D0"/>
    <w:rsid w:val="000115A6"/>
    <w:rsid w:val="00040C92"/>
    <w:rsid w:val="00051824"/>
    <w:rsid w:val="00056041"/>
    <w:rsid w:val="000A48CF"/>
    <w:rsid w:val="000C50F1"/>
    <w:rsid w:val="000E26B2"/>
    <w:rsid w:val="000E37B1"/>
    <w:rsid w:val="0010083F"/>
    <w:rsid w:val="00110A13"/>
    <w:rsid w:val="001270F9"/>
    <w:rsid w:val="00137A4D"/>
    <w:rsid w:val="001501A4"/>
    <w:rsid w:val="0015266A"/>
    <w:rsid w:val="00160FC7"/>
    <w:rsid w:val="00166F01"/>
    <w:rsid w:val="00190246"/>
    <w:rsid w:val="00192F19"/>
    <w:rsid w:val="001D3B5B"/>
    <w:rsid w:val="001E0902"/>
    <w:rsid w:val="00206BC6"/>
    <w:rsid w:val="00211DEF"/>
    <w:rsid w:val="00233342"/>
    <w:rsid w:val="0030664D"/>
    <w:rsid w:val="0033278B"/>
    <w:rsid w:val="00354568"/>
    <w:rsid w:val="00362851"/>
    <w:rsid w:val="003738F4"/>
    <w:rsid w:val="003B51F9"/>
    <w:rsid w:val="003B5E32"/>
    <w:rsid w:val="003E48A2"/>
    <w:rsid w:val="003E4D7E"/>
    <w:rsid w:val="003F39D1"/>
    <w:rsid w:val="00423048"/>
    <w:rsid w:val="00431F96"/>
    <w:rsid w:val="004653C9"/>
    <w:rsid w:val="004B27E2"/>
    <w:rsid w:val="004B3CBD"/>
    <w:rsid w:val="004D79B8"/>
    <w:rsid w:val="00504C3E"/>
    <w:rsid w:val="005070C7"/>
    <w:rsid w:val="00515F18"/>
    <w:rsid w:val="005262A7"/>
    <w:rsid w:val="0056580B"/>
    <w:rsid w:val="005B24D0"/>
    <w:rsid w:val="006217B2"/>
    <w:rsid w:val="0063699E"/>
    <w:rsid w:val="006A1010"/>
    <w:rsid w:val="006C329D"/>
    <w:rsid w:val="007427E2"/>
    <w:rsid w:val="00761958"/>
    <w:rsid w:val="007628E5"/>
    <w:rsid w:val="00766AD5"/>
    <w:rsid w:val="007742A3"/>
    <w:rsid w:val="007879C9"/>
    <w:rsid w:val="00787A5D"/>
    <w:rsid w:val="007A3F5B"/>
    <w:rsid w:val="007A59F3"/>
    <w:rsid w:val="007B7D20"/>
    <w:rsid w:val="007C1A4F"/>
    <w:rsid w:val="007C75A0"/>
    <w:rsid w:val="007E3796"/>
    <w:rsid w:val="0081626A"/>
    <w:rsid w:val="0085646D"/>
    <w:rsid w:val="00865D1A"/>
    <w:rsid w:val="00884901"/>
    <w:rsid w:val="008904A2"/>
    <w:rsid w:val="00891674"/>
    <w:rsid w:val="008B5E91"/>
    <w:rsid w:val="008D1043"/>
    <w:rsid w:val="008E0E2B"/>
    <w:rsid w:val="00920754"/>
    <w:rsid w:val="009545F1"/>
    <w:rsid w:val="009873B8"/>
    <w:rsid w:val="009A79E7"/>
    <w:rsid w:val="009F268A"/>
    <w:rsid w:val="00A007FD"/>
    <w:rsid w:val="00A04B52"/>
    <w:rsid w:val="00A10630"/>
    <w:rsid w:val="00A51E9B"/>
    <w:rsid w:val="00A54746"/>
    <w:rsid w:val="00A57F54"/>
    <w:rsid w:val="00A6094D"/>
    <w:rsid w:val="00A73B0B"/>
    <w:rsid w:val="00AB5925"/>
    <w:rsid w:val="00AC24BC"/>
    <w:rsid w:val="00AC5A3A"/>
    <w:rsid w:val="00AE37B8"/>
    <w:rsid w:val="00AE547B"/>
    <w:rsid w:val="00B538ED"/>
    <w:rsid w:val="00B56754"/>
    <w:rsid w:val="00B63A15"/>
    <w:rsid w:val="00B95CCD"/>
    <w:rsid w:val="00BC3700"/>
    <w:rsid w:val="00BC5FED"/>
    <w:rsid w:val="00BD0CE0"/>
    <w:rsid w:val="00BE560E"/>
    <w:rsid w:val="00BF53D5"/>
    <w:rsid w:val="00C04F00"/>
    <w:rsid w:val="00C0501A"/>
    <w:rsid w:val="00C16437"/>
    <w:rsid w:val="00C25FD0"/>
    <w:rsid w:val="00CF47A8"/>
    <w:rsid w:val="00D00279"/>
    <w:rsid w:val="00D37D18"/>
    <w:rsid w:val="00D706BA"/>
    <w:rsid w:val="00D73888"/>
    <w:rsid w:val="00D90F89"/>
    <w:rsid w:val="00DE27C6"/>
    <w:rsid w:val="00DF4DFE"/>
    <w:rsid w:val="00DF4FD3"/>
    <w:rsid w:val="00DF6DD0"/>
    <w:rsid w:val="00E0210B"/>
    <w:rsid w:val="00E026C5"/>
    <w:rsid w:val="00E04614"/>
    <w:rsid w:val="00E0603F"/>
    <w:rsid w:val="00E21FFB"/>
    <w:rsid w:val="00E30D0D"/>
    <w:rsid w:val="00E32ADC"/>
    <w:rsid w:val="00EC0DEC"/>
    <w:rsid w:val="00EE4CB4"/>
    <w:rsid w:val="00F25A7D"/>
    <w:rsid w:val="00F635FC"/>
    <w:rsid w:val="00F70124"/>
    <w:rsid w:val="00F87C40"/>
    <w:rsid w:val="00F90836"/>
    <w:rsid w:val="00FB1C02"/>
    <w:rsid w:val="00FE6960"/>
    <w:rsid w:val="00FF3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7533"/>
  <w15:chartTrackingRefBased/>
  <w15:docId w15:val="{258D037B-24FE-47E8-8406-4231B037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D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DF6DD0"/>
    <w:rPr>
      <w:rFonts w:ascii="Times New Roman" w:hAnsi="Times New Roman" w:cs="Times New Roman" w:hint="default"/>
      <w:b w:val="0"/>
      <w:bCs w:val="0"/>
      <w:i w:val="0"/>
      <w:iCs w:val="0"/>
      <w:color w:val="000000"/>
    </w:rPr>
  </w:style>
  <w:style w:type="paragraph" w:customStyle="1" w:styleId="pj">
    <w:name w:val="pj"/>
    <w:basedOn w:val="a"/>
    <w:rsid w:val="00DF6DD0"/>
    <w:pPr>
      <w:ind w:firstLine="400"/>
      <w:jc w:val="both"/>
    </w:pPr>
    <w:rPr>
      <w:rFonts w:eastAsiaTheme="minorEastAsia"/>
      <w:color w:val="000000"/>
    </w:rPr>
  </w:style>
  <w:style w:type="paragraph" w:styleId="a4">
    <w:name w:val="header"/>
    <w:basedOn w:val="a"/>
    <w:link w:val="a5"/>
    <w:uiPriority w:val="99"/>
    <w:unhideWhenUsed/>
    <w:rsid w:val="00DF6DD0"/>
    <w:pPr>
      <w:tabs>
        <w:tab w:val="center" w:pos="4677"/>
        <w:tab w:val="right" w:pos="9355"/>
      </w:tabs>
    </w:pPr>
  </w:style>
  <w:style w:type="character" w:customStyle="1" w:styleId="a5">
    <w:name w:val="Верхний колонтитул Знак"/>
    <w:basedOn w:val="a0"/>
    <w:link w:val="a4"/>
    <w:uiPriority w:val="99"/>
    <w:rsid w:val="00DF6DD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6DD0"/>
    <w:pPr>
      <w:tabs>
        <w:tab w:val="center" w:pos="4677"/>
        <w:tab w:val="right" w:pos="9355"/>
      </w:tabs>
    </w:pPr>
  </w:style>
  <w:style w:type="character" w:customStyle="1" w:styleId="a7">
    <w:name w:val="Нижний колонтитул Знак"/>
    <w:basedOn w:val="a0"/>
    <w:link w:val="a6"/>
    <w:uiPriority w:val="99"/>
    <w:rsid w:val="00DF6DD0"/>
    <w:rPr>
      <w:rFonts w:ascii="Times New Roman" w:eastAsia="Times New Roman" w:hAnsi="Times New Roman" w:cs="Times New Roman"/>
      <w:sz w:val="24"/>
      <w:szCs w:val="24"/>
      <w:lang w:eastAsia="ru-RU"/>
    </w:rPr>
  </w:style>
  <w:style w:type="character" w:styleId="a8">
    <w:name w:val="Hyperlink"/>
    <w:basedOn w:val="a0"/>
    <w:uiPriority w:val="99"/>
    <w:unhideWhenUsed/>
    <w:rsid w:val="005B24D0"/>
    <w:rPr>
      <w:color w:val="0563C1"/>
      <w:u w:val="single"/>
    </w:rPr>
  </w:style>
  <w:style w:type="character" w:customStyle="1" w:styleId="a9">
    <w:name w:val="Основной текст Знак"/>
    <w:aliases w:val="Основной текст Знак Знак Знак,Iiaienu1 Знак,Ïîäïèñü1 Знак,???????1 Знак,Òåêñò1 Знак,Oaeno1 Знак,bt Знак,Body Text Char Знак"/>
    <w:basedOn w:val="a0"/>
    <w:link w:val="aa"/>
    <w:uiPriority w:val="99"/>
    <w:semiHidden/>
    <w:locked/>
    <w:rsid w:val="005B24D0"/>
  </w:style>
  <w:style w:type="paragraph" w:styleId="aa">
    <w:name w:val="Body Text"/>
    <w:aliases w:val="Основной текст Знак Знак,Iiaienu1,Ïîäïèñü1,???????1,Òåêñò1,Oaeno1,bt,Body Text Char"/>
    <w:basedOn w:val="a"/>
    <w:link w:val="a9"/>
    <w:uiPriority w:val="99"/>
    <w:semiHidden/>
    <w:unhideWhenUsed/>
    <w:rsid w:val="005B24D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B24D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4DFE"/>
    <w:rPr>
      <w:rFonts w:ascii="Segoe UI" w:hAnsi="Segoe UI" w:cs="Segoe UI"/>
      <w:sz w:val="18"/>
      <w:szCs w:val="18"/>
    </w:rPr>
  </w:style>
  <w:style w:type="character" w:customStyle="1" w:styleId="ac">
    <w:name w:val="Текст выноски Знак"/>
    <w:basedOn w:val="a0"/>
    <w:link w:val="ab"/>
    <w:uiPriority w:val="99"/>
    <w:semiHidden/>
    <w:rsid w:val="00DF4DFE"/>
    <w:rPr>
      <w:rFonts w:ascii="Segoe UI" w:eastAsia="Times New Roman" w:hAnsi="Segoe UI" w:cs="Segoe UI"/>
      <w:sz w:val="18"/>
      <w:szCs w:val="18"/>
      <w:lang w:eastAsia="ru-RU"/>
    </w:rPr>
  </w:style>
  <w:style w:type="paragraph" w:styleId="ad">
    <w:name w:val="List Paragraph"/>
    <w:basedOn w:val="a"/>
    <w:uiPriority w:val="34"/>
    <w:qFormat/>
    <w:rsid w:val="000E2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876">
      <w:bodyDiv w:val="1"/>
      <w:marLeft w:val="0"/>
      <w:marRight w:val="0"/>
      <w:marTop w:val="0"/>
      <w:marBottom w:val="0"/>
      <w:divBdr>
        <w:top w:val="none" w:sz="0" w:space="0" w:color="auto"/>
        <w:left w:val="none" w:sz="0" w:space="0" w:color="auto"/>
        <w:bottom w:val="none" w:sz="0" w:space="0" w:color="auto"/>
        <w:right w:val="none" w:sz="0" w:space="0" w:color="auto"/>
      </w:divBdr>
    </w:div>
    <w:div w:id="53164254">
      <w:bodyDiv w:val="1"/>
      <w:marLeft w:val="0"/>
      <w:marRight w:val="0"/>
      <w:marTop w:val="0"/>
      <w:marBottom w:val="0"/>
      <w:divBdr>
        <w:top w:val="none" w:sz="0" w:space="0" w:color="auto"/>
        <w:left w:val="none" w:sz="0" w:space="0" w:color="auto"/>
        <w:bottom w:val="none" w:sz="0" w:space="0" w:color="auto"/>
        <w:right w:val="none" w:sz="0" w:space="0" w:color="auto"/>
      </w:divBdr>
    </w:div>
    <w:div w:id="62224305">
      <w:bodyDiv w:val="1"/>
      <w:marLeft w:val="0"/>
      <w:marRight w:val="0"/>
      <w:marTop w:val="0"/>
      <w:marBottom w:val="0"/>
      <w:divBdr>
        <w:top w:val="none" w:sz="0" w:space="0" w:color="auto"/>
        <w:left w:val="none" w:sz="0" w:space="0" w:color="auto"/>
        <w:bottom w:val="none" w:sz="0" w:space="0" w:color="auto"/>
        <w:right w:val="none" w:sz="0" w:space="0" w:color="auto"/>
      </w:divBdr>
    </w:div>
    <w:div w:id="73285147">
      <w:bodyDiv w:val="1"/>
      <w:marLeft w:val="0"/>
      <w:marRight w:val="0"/>
      <w:marTop w:val="0"/>
      <w:marBottom w:val="0"/>
      <w:divBdr>
        <w:top w:val="none" w:sz="0" w:space="0" w:color="auto"/>
        <w:left w:val="none" w:sz="0" w:space="0" w:color="auto"/>
        <w:bottom w:val="none" w:sz="0" w:space="0" w:color="auto"/>
        <w:right w:val="none" w:sz="0" w:space="0" w:color="auto"/>
      </w:divBdr>
    </w:div>
    <w:div w:id="79449975">
      <w:bodyDiv w:val="1"/>
      <w:marLeft w:val="0"/>
      <w:marRight w:val="0"/>
      <w:marTop w:val="0"/>
      <w:marBottom w:val="0"/>
      <w:divBdr>
        <w:top w:val="none" w:sz="0" w:space="0" w:color="auto"/>
        <w:left w:val="none" w:sz="0" w:space="0" w:color="auto"/>
        <w:bottom w:val="none" w:sz="0" w:space="0" w:color="auto"/>
        <w:right w:val="none" w:sz="0" w:space="0" w:color="auto"/>
      </w:divBdr>
    </w:div>
    <w:div w:id="91824514">
      <w:bodyDiv w:val="1"/>
      <w:marLeft w:val="0"/>
      <w:marRight w:val="0"/>
      <w:marTop w:val="0"/>
      <w:marBottom w:val="0"/>
      <w:divBdr>
        <w:top w:val="none" w:sz="0" w:space="0" w:color="auto"/>
        <w:left w:val="none" w:sz="0" w:space="0" w:color="auto"/>
        <w:bottom w:val="none" w:sz="0" w:space="0" w:color="auto"/>
        <w:right w:val="none" w:sz="0" w:space="0" w:color="auto"/>
      </w:divBdr>
    </w:div>
    <w:div w:id="94175875">
      <w:bodyDiv w:val="1"/>
      <w:marLeft w:val="0"/>
      <w:marRight w:val="0"/>
      <w:marTop w:val="0"/>
      <w:marBottom w:val="0"/>
      <w:divBdr>
        <w:top w:val="none" w:sz="0" w:space="0" w:color="auto"/>
        <w:left w:val="none" w:sz="0" w:space="0" w:color="auto"/>
        <w:bottom w:val="none" w:sz="0" w:space="0" w:color="auto"/>
        <w:right w:val="none" w:sz="0" w:space="0" w:color="auto"/>
      </w:divBdr>
    </w:div>
    <w:div w:id="94523164">
      <w:bodyDiv w:val="1"/>
      <w:marLeft w:val="0"/>
      <w:marRight w:val="0"/>
      <w:marTop w:val="0"/>
      <w:marBottom w:val="0"/>
      <w:divBdr>
        <w:top w:val="none" w:sz="0" w:space="0" w:color="auto"/>
        <w:left w:val="none" w:sz="0" w:space="0" w:color="auto"/>
        <w:bottom w:val="none" w:sz="0" w:space="0" w:color="auto"/>
        <w:right w:val="none" w:sz="0" w:space="0" w:color="auto"/>
      </w:divBdr>
    </w:div>
    <w:div w:id="114107797">
      <w:bodyDiv w:val="1"/>
      <w:marLeft w:val="0"/>
      <w:marRight w:val="0"/>
      <w:marTop w:val="0"/>
      <w:marBottom w:val="0"/>
      <w:divBdr>
        <w:top w:val="none" w:sz="0" w:space="0" w:color="auto"/>
        <w:left w:val="none" w:sz="0" w:space="0" w:color="auto"/>
        <w:bottom w:val="none" w:sz="0" w:space="0" w:color="auto"/>
        <w:right w:val="none" w:sz="0" w:space="0" w:color="auto"/>
      </w:divBdr>
    </w:div>
    <w:div w:id="118649395">
      <w:bodyDiv w:val="1"/>
      <w:marLeft w:val="0"/>
      <w:marRight w:val="0"/>
      <w:marTop w:val="0"/>
      <w:marBottom w:val="0"/>
      <w:divBdr>
        <w:top w:val="none" w:sz="0" w:space="0" w:color="auto"/>
        <w:left w:val="none" w:sz="0" w:space="0" w:color="auto"/>
        <w:bottom w:val="none" w:sz="0" w:space="0" w:color="auto"/>
        <w:right w:val="none" w:sz="0" w:space="0" w:color="auto"/>
      </w:divBdr>
    </w:div>
    <w:div w:id="121194358">
      <w:bodyDiv w:val="1"/>
      <w:marLeft w:val="0"/>
      <w:marRight w:val="0"/>
      <w:marTop w:val="0"/>
      <w:marBottom w:val="0"/>
      <w:divBdr>
        <w:top w:val="none" w:sz="0" w:space="0" w:color="auto"/>
        <w:left w:val="none" w:sz="0" w:space="0" w:color="auto"/>
        <w:bottom w:val="none" w:sz="0" w:space="0" w:color="auto"/>
        <w:right w:val="none" w:sz="0" w:space="0" w:color="auto"/>
      </w:divBdr>
    </w:div>
    <w:div w:id="138497036">
      <w:bodyDiv w:val="1"/>
      <w:marLeft w:val="0"/>
      <w:marRight w:val="0"/>
      <w:marTop w:val="0"/>
      <w:marBottom w:val="0"/>
      <w:divBdr>
        <w:top w:val="none" w:sz="0" w:space="0" w:color="auto"/>
        <w:left w:val="none" w:sz="0" w:space="0" w:color="auto"/>
        <w:bottom w:val="none" w:sz="0" w:space="0" w:color="auto"/>
        <w:right w:val="none" w:sz="0" w:space="0" w:color="auto"/>
      </w:divBdr>
    </w:div>
    <w:div w:id="139884028">
      <w:bodyDiv w:val="1"/>
      <w:marLeft w:val="0"/>
      <w:marRight w:val="0"/>
      <w:marTop w:val="0"/>
      <w:marBottom w:val="0"/>
      <w:divBdr>
        <w:top w:val="none" w:sz="0" w:space="0" w:color="auto"/>
        <w:left w:val="none" w:sz="0" w:space="0" w:color="auto"/>
        <w:bottom w:val="none" w:sz="0" w:space="0" w:color="auto"/>
        <w:right w:val="none" w:sz="0" w:space="0" w:color="auto"/>
      </w:divBdr>
    </w:div>
    <w:div w:id="140970878">
      <w:bodyDiv w:val="1"/>
      <w:marLeft w:val="0"/>
      <w:marRight w:val="0"/>
      <w:marTop w:val="0"/>
      <w:marBottom w:val="0"/>
      <w:divBdr>
        <w:top w:val="none" w:sz="0" w:space="0" w:color="auto"/>
        <w:left w:val="none" w:sz="0" w:space="0" w:color="auto"/>
        <w:bottom w:val="none" w:sz="0" w:space="0" w:color="auto"/>
        <w:right w:val="none" w:sz="0" w:space="0" w:color="auto"/>
      </w:divBdr>
    </w:div>
    <w:div w:id="164323638">
      <w:bodyDiv w:val="1"/>
      <w:marLeft w:val="0"/>
      <w:marRight w:val="0"/>
      <w:marTop w:val="0"/>
      <w:marBottom w:val="0"/>
      <w:divBdr>
        <w:top w:val="none" w:sz="0" w:space="0" w:color="auto"/>
        <w:left w:val="none" w:sz="0" w:space="0" w:color="auto"/>
        <w:bottom w:val="none" w:sz="0" w:space="0" w:color="auto"/>
        <w:right w:val="none" w:sz="0" w:space="0" w:color="auto"/>
      </w:divBdr>
    </w:div>
    <w:div w:id="166218892">
      <w:bodyDiv w:val="1"/>
      <w:marLeft w:val="0"/>
      <w:marRight w:val="0"/>
      <w:marTop w:val="0"/>
      <w:marBottom w:val="0"/>
      <w:divBdr>
        <w:top w:val="none" w:sz="0" w:space="0" w:color="auto"/>
        <w:left w:val="none" w:sz="0" w:space="0" w:color="auto"/>
        <w:bottom w:val="none" w:sz="0" w:space="0" w:color="auto"/>
        <w:right w:val="none" w:sz="0" w:space="0" w:color="auto"/>
      </w:divBdr>
    </w:div>
    <w:div w:id="184906594">
      <w:bodyDiv w:val="1"/>
      <w:marLeft w:val="0"/>
      <w:marRight w:val="0"/>
      <w:marTop w:val="0"/>
      <w:marBottom w:val="0"/>
      <w:divBdr>
        <w:top w:val="none" w:sz="0" w:space="0" w:color="auto"/>
        <w:left w:val="none" w:sz="0" w:space="0" w:color="auto"/>
        <w:bottom w:val="none" w:sz="0" w:space="0" w:color="auto"/>
        <w:right w:val="none" w:sz="0" w:space="0" w:color="auto"/>
      </w:divBdr>
    </w:div>
    <w:div w:id="185365910">
      <w:bodyDiv w:val="1"/>
      <w:marLeft w:val="0"/>
      <w:marRight w:val="0"/>
      <w:marTop w:val="0"/>
      <w:marBottom w:val="0"/>
      <w:divBdr>
        <w:top w:val="none" w:sz="0" w:space="0" w:color="auto"/>
        <w:left w:val="none" w:sz="0" w:space="0" w:color="auto"/>
        <w:bottom w:val="none" w:sz="0" w:space="0" w:color="auto"/>
        <w:right w:val="none" w:sz="0" w:space="0" w:color="auto"/>
      </w:divBdr>
    </w:div>
    <w:div w:id="192772009">
      <w:bodyDiv w:val="1"/>
      <w:marLeft w:val="0"/>
      <w:marRight w:val="0"/>
      <w:marTop w:val="0"/>
      <w:marBottom w:val="0"/>
      <w:divBdr>
        <w:top w:val="none" w:sz="0" w:space="0" w:color="auto"/>
        <w:left w:val="none" w:sz="0" w:space="0" w:color="auto"/>
        <w:bottom w:val="none" w:sz="0" w:space="0" w:color="auto"/>
        <w:right w:val="none" w:sz="0" w:space="0" w:color="auto"/>
      </w:divBdr>
    </w:div>
    <w:div w:id="196821115">
      <w:bodyDiv w:val="1"/>
      <w:marLeft w:val="0"/>
      <w:marRight w:val="0"/>
      <w:marTop w:val="0"/>
      <w:marBottom w:val="0"/>
      <w:divBdr>
        <w:top w:val="none" w:sz="0" w:space="0" w:color="auto"/>
        <w:left w:val="none" w:sz="0" w:space="0" w:color="auto"/>
        <w:bottom w:val="none" w:sz="0" w:space="0" w:color="auto"/>
        <w:right w:val="none" w:sz="0" w:space="0" w:color="auto"/>
      </w:divBdr>
    </w:div>
    <w:div w:id="211550656">
      <w:bodyDiv w:val="1"/>
      <w:marLeft w:val="0"/>
      <w:marRight w:val="0"/>
      <w:marTop w:val="0"/>
      <w:marBottom w:val="0"/>
      <w:divBdr>
        <w:top w:val="none" w:sz="0" w:space="0" w:color="auto"/>
        <w:left w:val="none" w:sz="0" w:space="0" w:color="auto"/>
        <w:bottom w:val="none" w:sz="0" w:space="0" w:color="auto"/>
        <w:right w:val="none" w:sz="0" w:space="0" w:color="auto"/>
      </w:divBdr>
    </w:div>
    <w:div w:id="212470996">
      <w:bodyDiv w:val="1"/>
      <w:marLeft w:val="0"/>
      <w:marRight w:val="0"/>
      <w:marTop w:val="0"/>
      <w:marBottom w:val="0"/>
      <w:divBdr>
        <w:top w:val="none" w:sz="0" w:space="0" w:color="auto"/>
        <w:left w:val="none" w:sz="0" w:space="0" w:color="auto"/>
        <w:bottom w:val="none" w:sz="0" w:space="0" w:color="auto"/>
        <w:right w:val="none" w:sz="0" w:space="0" w:color="auto"/>
      </w:divBdr>
    </w:div>
    <w:div w:id="217205762">
      <w:bodyDiv w:val="1"/>
      <w:marLeft w:val="0"/>
      <w:marRight w:val="0"/>
      <w:marTop w:val="0"/>
      <w:marBottom w:val="0"/>
      <w:divBdr>
        <w:top w:val="none" w:sz="0" w:space="0" w:color="auto"/>
        <w:left w:val="none" w:sz="0" w:space="0" w:color="auto"/>
        <w:bottom w:val="none" w:sz="0" w:space="0" w:color="auto"/>
        <w:right w:val="none" w:sz="0" w:space="0" w:color="auto"/>
      </w:divBdr>
    </w:div>
    <w:div w:id="235091371">
      <w:bodyDiv w:val="1"/>
      <w:marLeft w:val="0"/>
      <w:marRight w:val="0"/>
      <w:marTop w:val="0"/>
      <w:marBottom w:val="0"/>
      <w:divBdr>
        <w:top w:val="none" w:sz="0" w:space="0" w:color="auto"/>
        <w:left w:val="none" w:sz="0" w:space="0" w:color="auto"/>
        <w:bottom w:val="none" w:sz="0" w:space="0" w:color="auto"/>
        <w:right w:val="none" w:sz="0" w:space="0" w:color="auto"/>
      </w:divBdr>
    </w:div>
    <w:div w:id="243342227">
      <w:bodyDiv w:val="1"/>
      <w:marLeft w:val="0"/>
      <w:marRight w:val="0"/>
      <w:marTop w:val="0"/>
      <w:marBottom w:val="0"/>
      <w:divBdr>
        <w:top w:val="none" w:sz="0" w:space="0" w:color="auto"/>
        <w:left w:val="none" w:sz="0" w:space="0" w:color="auto"/>
        <w:bottom w:val="none" w:sz="0" w:space="0" w:color="auto"/>
        <w:right w:val="none" w:sz="0" w:space="0" w:color="auto"/>
      </w:divBdr>
    </w:div>
    <w:div w:id="244412568">
      <w:bodyDiv w:val="1"/>
      <w:marLeft w:val="0"/>
      <w:marRight w:val="0"/>
      <w:marTop w:val="0"/>
      <w:marBottom w:val="0"/>
      <w:divBdr>
        <w:top w:val="none" w:sz="0" w:space="0" w:color="auto"/>
        <w:left w:val="none" w:sz="0" w:space="0" w:color="auto"/>
        <w:bottom w:val="none" w:sz="0" w:space="0" w:color="auto"/>
        <w:right w:val="none" w:sz="0" w:space="0" w:color="auto"/>
      </w:divBdr>
    </w:div>
    <w:div w:id="252279131">
      <w:bodyDiv w:val="1"/>
      <w:marLeft w:val="0"/>
      <w:marRight w:val="0"/>
      <w:marTop w:val="0"/>
      <w:marBottom w:val="0"/>
      <w:divBdr>
        <w:top w:val="none" w:sz="0" w:space="0" w:color="auto"/>
        <w:left w:val="none" w:sz="0" w:space="0" w:color="auto"/>
        <w:bottom w:val="none" w:sz="0" w:space="0" w:color="auto"/>
        <w:right w:val="none" w:sz="0" w:space="0" w:color="auto"/>
      </w:divBdr>
    </w:div>
    <w:div w:id="259457725">
      <w:bodyDiv w:val="1"/>
      <w:marLeft w:val="0"/>
      <w:marRight w:val="0"/>
      <w:marTop w:val="0"/>
      <w:marBottom w:val="0"/>
      <w:divBdr>
        <w:top w:val="none" w:sz="0" w:space="0" w:color="auto"/>
        <w:left w:val="none" w:sz="0" w:space="0" w:color="auto"/>
        <w:bottom w:val="none" w:sz="0" w:space="0" w:color="auto"/>
        <w:right w:val="none" w:sz="0" w:space="0" w:color="auto"/>
      </w:divBdr>
    </w:div>
    <w:div w:id="261185258">
      <w:bodyDiv w:val="1"/>
      <w:marLeft w:val="0"/>
      <w:marRight w:val="0"/>
      <w:marTop w:val="0"/>
      <w:marBottom w:val="0"/>
      <w:divBdr>
        <w:top w:val="none" w:sz="0" w:space="0" w:color="auto"/>
        <w:left w:val="none" w:sz="0" w:space="0" w:color="auto"/>
        <w:bottom w:val="none" w:sz="0" w:space="0" w:color="auto"/>
        <w:right w:val="none" w:sz="0" w:space="0" w:color="auto"/>
      </w:divBdr>
    </w:div>
    <w:div w:id="269316393">
      <w:bodyDiv w:val="1"/>
      <w:marLeft w:val="0"/>
      <w:marRight w:val="0"/>
      <w:marTop w:val="0"/>
      <w:marBottom w:val="0"/>
      <w:divBdr>
        <w:top w:val="none" w:sz="0" w:space="0" w:color="auto"/>
        <w:left w:val="none" w:sz="0" w:space="0" w:color="auto"/>
        <w:bottom w:val="none" w:sz="0" w:space="0" w:color="auto"/>
        <w:right w:val="none" w:sz="0" w:space="0" w:color="auto"/>
      </w:divBdr>
    </w:div>
    <w:div w:id="272248036">
      <w:bodyDiv w:val="1"/>
      <w:marLeft w:val="0"/>
      <w:marRight w:val="0"/>
      <w:marTop w:val="0"/>
      <w:marBottom w:val="0"/>
      <w:divBdr>
        <w:top w:val="none" w:sz="0" w:space="0" w:color="auto"/>
        <w:left w:val="none" w:sz="0" w:space="0" w:color="auto"/>
        <w:bottom w:val="none" w:sz="0" w:space="0" w:color="auto"/>
        <w:right w:val="none" w:sz="0" w:space="0" w:color="auto"/>
      </w:divBdr>
    </w:div>
    <w:div w:id="276639067">
      <w:bodyDiv w:val="1"/>
      <w:marLeft w:val="0"/>
      <w:marRight w:val="0"/>
      <w:marTop w:val="0"/>
      <w:marBottom w:val="0"/>
      <w:divBdr>
        <w:top w:val="none" w:sz="0" w:space="0" w:color="auto"/>
        <w:left w:val="none" w:sz="0" w:space="0" w:color="auto"/>
        <w:bottom w:val="none" w:sz="0" w:space="0" w:color="auto"/>
        <w:right w:val="none" w:sz="0" w:space="0" w:color="auto"/>
      </w:divBdr>
    </w:div>
    <w:div w:id="287054478">
      <w:bodyDiv w:val="1"/>
      <w:marLeft w:val="0"/>
      <w:marRight w:val="0"/>
      <w:marTop w:val="0"/>
      <w:marBottom w:val="0"/>
      <w:divBdr>
        <w:top w:val="none" w:sz="0" w:space="0" w:color="auto"/>
        <w:left w:val="none" w:sz="0" w:space="0" w:color="auto"/>
        <w:bottom w:val="none" w:sz="0" w:space="0" w:color="auto"/>
        <w:right w:val="none" w:sz="0" w:space="0" w:color="auto"/>
      </w:divBdr>
    </w:div>
    <w:div w:id="296616748">
      <w:bodyDiv w:val="1"/>
      <w:marLeft w:val="0"/>
      <w:marRight w:val="0"/>
      <w:marTop w:val="0"/>
      <w:marBottom w:val="0"/>
      <w:divBdr>
        <w:top w:val="none" w:sz="0" w:space="0" w:color="auto"/>
        <w:left w:val="none" w:sz="0" w:space="0" w:color="auto"/>
        <w:bottom w:val="none" w:sz="0" w:space="0" w:color="auto"/>
        <w:right w:val="none" w:sz="0" w:space="0" w:color="auto"/>
      </w:divBdr>
    </w:div>
    <w:div w:id="298071163">
      <w:bodyDiv w:val="1"/>
      <w:marLeft w:val="0"/>
      <w:marRight w:val="0"/>
      <w:marTop w:val="0"/>
      <w:marBottom w:val="0"/>
      <w:divBdr>
        <w:top w:val="none" w:sz="0" w:space="0" w:color="auto"/>
        <w:left w:val="none" w:sz="0" w:space="0" w:color="auto"/>
        <w:bottom w:val="none" w:sz="0" w:space="0" w:color="auto"/>
        <w:right w:val="none" w:sz="0" w:space="0" w:color="auto"/>
      </w:divBdr>
    </w:div>
    <w:div w:id="307131295">
      <w:bodyDiv w:val="1"/>
      <w:marLeft w:val="0"/>
      <w:marRight w:val="0"/>
      <w:marTop w:val="0"/>
      <w:marBottom w:val="0"/>
      <w:divBdr>
        <w:top w:val="none" w:sz="0" w:space="0" w:color="auto"/>
        <w:left w:val="none" w:sz="0" w:space="0" w:color="auto"/>
        <w:bottom w:val="none" w:sz="0" w:space="0" w:color="auto"/>
        <w:right w:val="none" w:sz="0" w:space="0" w:color="auto"/>
      </w:divBdr>
    </w:div>
    <w:div w:id="324363884">
      <w:bodyDiv w:val="1"/>
      <w:marLeft w:val="0"/>
      <w:marRight w:val="0"/>
      <w:marTop w:val="0"/>
      <w:marBottom w:val="0"/>
      <w:divBdr>
        <w:top w:val="none" w:sz="0" w:space="0" w:color="auto"/>
        <w:left w:val="none" w:sz="0" w:space="0" w:color="auto"/>
        <w:bottom w:val="none" w:sz="0" w:space="0" w:color="auto"/>
        <w:right w:val="none" w:sz="0" w:space="0" w:color="auto"/>
      </w:divBdr>
    </w:div>
    <w:div w:id="327100093">
      <w:bodyDiv w:val="1"/>
      <w:marLeft w:val="0"/>
      <w:marRight w:val="0"/>
      <w:marTop w:val="0"/>
      <w:marBottom w:val="0"/>
      <w:divBdr>
        <w:top w:val="none" w:sz="0" w:space="0" w:color="auto"/>
        <w:left w:val="none" w:sz="0" w:space="0" w:color="auto"/>
        <w:bottom w:val="none" w:sz="0" w:space="0" w:color="auto"/>
        <w:right w:val="none" w:sz="0" w:space="0" w:color="auto"/>
      </w:divBdr>
    </w:div>
    <w:div w:id="333604527">
      <w:bodyDiv w:val="1"/>
      <w:marLeft w:val="0"/>
      <w:marRight w:val="0"/>
      <w:marTop w:val="0"/>
      <w:marBottom w:val="0"/>
      <w:divBdr>
        <w:top w:val="none" w:sz="0" w:space="0" w:color="auto"/>
        <w:left w:val="none" w:sz="0" w:space="0" w:color="auto"/>
        <w:bottom w:val="none" w:sz="0" w:space="0" w:color="auto"/>
        <w:right w:val="none" w:sz="0" w:space="0" w:color="auto"/>
      </w:divBdr>
    </w:div>
    <w:div w:id="340544508">
      <w:bodyDiv w:val="1"/>
      <w:marLeft w:val="0"/>
      <w:marRight w:val="0"/>
      <w:marTop w:val="0"/>
      <w:marBottom w:val="0"/>
      <w:divBdr>
        <w:top w:val="none" w:sz="0" w:space="0" w:color="auto"/>
        <w:left w:val="none" w:sz="0" w:space="0" w:color="auto"/>
        <w:bottom w:val="none" w:sz="0" w:space="0" w:color="auto"/>
        <w:right w:val="none" w:sz="0" w:space="0" w:color="auto"/>
      </w:divBdr>
    </w:div>
    <w:div w:id="350304723">
      <w:bodyDiv w:val="1"/>
      <w:marLeft w:val="0"/>
      <w:marRight w:val="0"/>
      <w:marTop w:val="0"/>
      <w:marBottom w:val="0"/>
      <w:divBdr>
        <w:top w:val="none" w:sz="0" w:space="0" w:color="auto"/>
        <w:left w:val="none" w:sz="0" w:space="0" w:color="auto"/>
        <w:bottom w:val="none" w:sz="0" w:space="0" w:color="auto"/>
        <w:right w:val="none" w:sz="0" w:space="0" w:color="auto"/>
      </w:divBdr>
    </w:div>
    <w:div w:id="352272845">
      <w:bodyDiv w:val="1"/>
      <w:marLeft w:val="0"/>
      <w:marRight w:val="0"/>
      <w:marTop w:val="0"/>
      <w:marBottom w:val="0"/>
      <w:divBdr>
        <w:top w:val="none" w:sz="0" w:space="0" w:color="auto"/>
        <w:left w:val="none" w:sz="0" w:space="0" w:color="auto"/>
        <w:bottom w:val="none" w:sz="0" w:space="0" w:color="auto"/>
        <w:right w:val="none" w:sz="0" w:space="0" w:color="auto"/>
      </w:divBdr>
    </w:div>
    <w:div w:id="352347641">
      <w:bodyDiv w:val="1"/>
      <w:marLeft w:val="0"/>
      <w:marRight w:val="0"/>
      <w:marTop w:val="0"/>
      <w:marBottom w:val="0"/>
      <w:divBdr>
        <w:top w:val="none" w:sz="0" w:space="0" w:color="auto"/>
        <w:left w:val="none" w:sz="0" w:space="0" w:color="auto"/>
        <w:bottom w:val="none" w:sz="0" w:space="0" w:color="auto"/>
        <w:right w:val="none" w:sz="0" w:space="0" w:color="auto"/>
      </w:divBdr>
    </w:div>
    <w:div w:id="355547187">
      <w:bodyDiv w:val="1"/>
      <w:marLeft w:val="0"/>
      <w:marRight w:val="0"/>
      <w:marTop w:val="0"/>
      <w:marBottom w:val="0"/>
      <w:divBdr>
        <w:top w:val="none" w:sz="0" w:space="0" w:color="auto"/>
        <w:left w:val="none" w:sz="0" w:space="0" w:color="auto"/>
        <w:bottom w:val="none" w:sz="0" w:space="0" w:color="auto"/>
        <w:right w:val="none" w:sz="0" w:space="0" w:color="auto"/>
      </w:divBdr>
    </w:div>
    <w:div w:id="362169684">
      <w:bodyDiv w:val="1"/>
      <w:marLeft w:val="0"/>
      <w:marRight w:val="0"/>
      <w:marTop w:val="0"/>
      <w:marBottom w:val="0"/>
      <w:divBdr>
        <w:top w:val="none" w:sz="0" w:space="0" w:color="auto"/>
        <w:left w:val="none" w:sz="0" w:space="0" w:color="auto"/>
        <w:bottom w:val="none" w:sz="0" w:space="0" w:color="auto"/>
        <w:right w:val="none" w:sz="0" w:space="0" w:color="auto"/>
      </w:divBdr>
    </w:div>
    <w:div w:id="365915613">
      <w:bodyDiv w:val="1"/>
      <w:marLeft w:val="0"/>
      <w:marRight w:val="0"/>
      <w:marTop w:val="0"/>
      <w:marBottom w:val="0"/>
      <w:divBdr>
        <w:top w:val="none" w:sz="0" w:space="0" w:color="auto"/>
        <w:left w:val="none" w:sz="0" w:space="0" w:color="auto"/>
        <w:bottom w:val="none" w:sz="0" w:space="0" w:color="auto"/>
        <w:right w:val="none" w:sz="0" w:space="0" w:color="auto"/>
      </w:divBdr>
    </w:div>
    <w:div w:id="371804232">
      <w:bodyDiv w:val="1"/>
      <w:marLeft w:val="0"/>
      <w:marRight w:val="0"/>
      <w:marTop w:val="0"/>
      <w:marBottom w:val="0"/>
      <w:divBdr>
        <w:top w:val="none" w:sz="0" w:space="0" w:color="auto"/>
        <w:left w:val="none" w:sz="0" w:space="0" w:color="auto"/>
        <w:bottom w:val="none" w:sz="0" w:space="0" w:color="auto"/>
        <w:right w:val="none" w:sz="0" w:space="0" w:color="auto"/>
      </w:divBdr>
    </w:div>
    <w:div w:id="379593476">
      <w:bodyDiv w:val="1"/>
      <w:marLeft w:val="0"/>
      <w:marRight w:val="0"/>
      <w:marTop w:val="0"/>
      <w:marBottom w:val="0"/>
      <w:divBdr>
        <w:top w:val="none" w:sz="0" w:space="0" w:color="auto"/>
        <w:left w:val="none" w:sz="0" w:space="0" w:color="auto"/>
        <w:bottom w:val="none" w:sz="0" w:space="0" w:color="auto"/>
        <w:right w:val="none" w:sz="0" w:space="0" w:color="auto"/>
      </w:divBdr>
    </w:div>
    <w:div w:id="381254231">
      <w:bodyDiv w:val="1"/>
      <w:marLeft w:val="0"/>
      <w:marRight w:val="0"/>
      <w:marTop w:val="0"/>
      <w:marBottom w:val="0"/>
      <w:divBdr>
        <w:top w:val="none" w:sz="0" w:space="0" w:color="auto"/>
        <w:left w:val="none" w:sz="0" w:space="0" w:color="auto"/>
        <w:bottom w:val="none" w:sz="0" w:space="0" w:color="auto"/>
        <w:right w:val="none" w:sz="0" w:space="0" w:color="auto"/>
      </w:divBdr>
    </w:div>
    <w:div w:id="387874655">
      <w:bodyDiv w:val="1"/>
      <w:marLeft w:val="0"/>
      <w:marRight w:val="0"/>
      <w:marTop w:val="0"/>
      <w:marBottom w:val="0"/>
      <w:divBdr>
        <w:top w:val="none" w:sz="0" w:space="0" w:color="auto"/>
        <w:left w:val="none" w:sz="0" w:space="0" w:color="auto"/>
        <w:bottom w:val="none" w:sz="0" w:space="0" w:color="auto"/>
        <w:right w:val="none" w:sz="0" w:space="0" w:color="auto"/>
      </w:divBdr>
    </w:div>
    <w:div w:id="394664094">
      <w:bodyDiv w:val="1"/>
      <w:marLeft w:val="0"/>
      <w:marRight w:val="0"/>
      <w:marTop w:val="0"/>
      <w:marBottom w:val="0"/>
      <w:divBdr>
        <w:top w:val="none" w:sz="0" w:space="0" w:color="auto"/>
        <w:left w:val="none" w:sz="0" w:space="0" w:color="auto"/>
        <w:bottom w:val="none" w:sz="0" w:space="0" w:color="auto"/>
        <w:right w:val="none" w:sz="0" w:space="0" w:color="auto"/>
      </w:divBdr>
    </w:div>
    <w:div w:id="400687164">
      <w:bodyDiv w:val="1"/>
      <w:marLeft w:val="0"/>
      <w:marRight w:val="0"/>
      <w:marTop w:val="0"/>
      <w:marBottom w:val="0"/>
      <w:divBdr>
        <w:top w:val="none" w:sz="0" w:space="0" w:color="auto"/>
        <w:left w:val="none" w:sz="0" w:space="0" w:color="auto"/>
        <w:bottom w:val="none" w:sz="0" w:space="0" w:color="auto"/>
        <w:right w:val="none" w:sz="0" w:space="0" w:color="auto"/>
      </w:divBdr>
    </w:div>
    <w:div w:id="402680465">
      <w:bodyDiv w:val="1"/>
      <w:marLeft w:val="0"/>
      <w:marRight w:val="0"/>
      <w:marTop w:val="0"/>
      <w:marBottom w:val="0"/>
      <w:divBdr>
        <w:top w:val="none" w:sz="0" w:space="0" w:color="auto"/>
        <w:left w:val="none" w:sz="0" w:space="0" w:color="auto"/>
        <w:bottom w:val="none" w:sz="0" w:space="0" w:color="auto"/>
        <w:right w:val="none" w:sz="0" w:space="0" w:color="auto"/>
      </w:divBdr>
    </w:div>
    <w:div w:id="404689668">
      <w:bodyDiv w:val="1"/>
      <w:marLeft w:val="0"/>
      <w:marRight w:val="0"/>
      <w:marTop w:val="0"/>
      <w:marBottom w:val="0"/>
      <w:divBdr>
        <w:top w:val="none" w:sz="0" w:space="0" w:color="auto"/>
        <w:left w:val="none" w:sz="0" w:space="0" w:color="auto"/>
        <w:bottom w:val="none" w:sz="0" w:space="0" w:color="auto"/>
        <w:right w:val="none" w:sz="0" w:space="0" w:color="auto"/>
      </w:divBdr>
    </w:div>
    <w:div w:id="412509948">
      <w:bodyDiv w:val="1"/>
      <w:marLeft w:val="0"/>
      <w:marRight w:val="0"/>
      <w:marTop w:val="0"/>
      <w:marBottom w:val="0"/>
      <w:divBdr>
        <w:top w:val="none" w:sz="0" w:space="0" w:color="auto"/>
        <w:left w:val="none" w:sz="0" w:space="0" w:color="auto"/>
        <w:bottom w:val="none" w:sz="0" w:space="0" w:color="auto"/>
        <w:right w:val="none" w:sz="0" w:space="0" w:color="auto"/>
      </w:divBdr>
    </w:div>
    <w:div w:id="425078302">
      <w:bodyDiv w:val="1"/>
      <w:marLeft w:val="0"/>
      <w:marRight w:val="0"/>
      <w:marTop w:val="0"/>
      <w:marBottom w:val="0"/>
      <w:divBdr>
        <w:top w:val="none" w:sz="0" w:space="0" w:color="auto"/>
        <w:left w:val="none" w:sz="0" w:space="0" w:color="auto"/>
        <w:bottom w:val="none" w:sz="0" w:space="0" w:color="auto"/>
        <w:right w:val="none" w:sz="0" w:space="0" w:color="auto"/>
      </w:divBdr>
    </w:div>
    <w:div w:id="432240406">
      <w:bodyDiv w:val="1"/>
      <w:marLeft w:val="0"/>
      <w:marRight w:val="0"/>
      <w:marTop w:val="0"/>
      <w:marBottom w:val="0"/>
      <w:divBdr>
        <w:top w:val="none" w:sz="0" w:space="0" w:color="auto"/>
        <w:left w:val="none" w:sz="0" w:space="0" w:color="auto"/>
        <w:bottom w:val="none" w:sz="0" w:space="0" w:color="auto"/>
        <w:right w:val="none" w:sz="0" w:space="0" w:color="auto"/>
      </w:divBdr>
    </w:div>
    <w:div w:id="435709776">
      <w:bodyDiv w:val="1"/>
      <w:marLeft w:val="0"/>
      <w:marRight w:val="0"/>
      <w:marTop w:val="0"/>
      <w:marBottom w:val="0"/>
      <w:divBdr>
        <w:top w:val="none" w:sz="0" w:space="0" w:color="auto"/>
        <w:left w:val="none" w:sz="0" w:space="0" w:color="auto"/>
        <w:bottom w:val="none" w:sz="0" w:space="0" w:color="auto"/>
        <w:right w:val="none" w:sz="0" w:space="0" w:color="auto"/>
      </w:divBdr>
    </w:div>
    <w:div w:id="439183907">
      <w:bodyDiv w:val="1"/>
      <w:marLeft w:val="0"/>
      <w:marRight w:val="0"/>
      <w:marTop w:val="0"/>
      <w:marBottom w:val="0"/>
      <w:divBdr>
        <w:top w:val="none" w:sz="0" w:space="0" w:color="auto"/>
        <w:left w:val="none" w:sz="0" w:space="0" w:color="auto"/>
        <w:bottom w:val="none" w:sz="0" w:space="0" w:color="auto"/>
        <w:right w:val="none" w:sz="0" w:space="0" w:color="auto"/>
      </w:divBdr>
    </w:div>
    <w:div w:id="446656457">
      <w:bodyDiv w:val="1"/>
      <w:marLeft w:val="0"/>
      <w:marRight w:val="0"/>
      <w:marTop w:val="0"/>
      <w:marBottom w:val="0"/>
      <w:divBdr>
        <w:top w:val="none" w:sz="0" w:space="0" w:color="auto"/>
        <w:left w:val="none" w:sz="0" w:space="0" w:color="auto"/>
        <w:bottom w:val="none" w:sz="0" w:space="0" w:color="auto"/>
        <w:right w:val="none" w:sz="0" w:space="0" w:color="auto"/>
      </w:divBdr>
    </w:div>
    <w:div w:id="481234065">
      <w:bodyDiv w:val="1"/>
      <w:marLeft w:val="0"/>
      <w:marRight w:val="0"/>
      <w:marTop w:val="0"/>
      <w:marBottom w:val="0"/>
      <w:divBdr>
        <w:top w:val="none" w:sz="0" w:space="0" w:color="auto"/>
        <w:left w:val="none" w:sz="0" w:space="0" w:color="auto"/>
        <w:bottom w:val="none" w:sz="0" w:space="0" w:color="auto"/>
        <w:right w:val="none" w:sz="0" w:space="0" w:color="auto"/>
      </w:divBdr>
    </w:div>
    <w:div w:id="486215714">
      <w:bodyDiv w:val="1"/>
      <w:marLeft w:val="0"/>
      <w:marRight w:val="0"/>
      <w:marTop w:val="0"/>
      <w:marBottom w:val="0"/>
      <w:divBdr>
        <w:top w:val="none" w:sz="0" w:space="0" w:color="auto"/>
        <w:left w:val="none" w:sz="0" w:space="0" w:color="auto"/>
        <w:bottom w:val="none" w:sz="0" w:space="0" w:color="auto"/>
        <w:right w:val="none" w:sz="0" w:space="0" w:color="auto"/>
      </w:divBdr>
    </w:div>
    <w:div w:id="491217393">
      <w:bodyDiv w:val="1"/>
      <w:marLeft w:val="0"/>
      <w:marRight w:val="0"/>
      <w:marTop w:val="0"/>
      <w:marBottom w:val="0"/>
      <w:divBdr>
        <w:top w:val="none" w:sz="0" w:space="0" w:color="auto"/>
        <w:left w:val="none" w:sz="0" w:space="0" w:color="auto"/>
        <w:bottom w:val="none" w:sz="0" w:space="0" w:color="auto"/>
        <w:right w:val="none" w:sz="0" w:space="0" w:color="auto"/>
      </w:divBdr>
    </w:div>
    <w:div w:id="497235681">
      <w:bodyDiv w:val="1"/>
      <w:marLeft w:val="0"/>
      <w:marRight w:val="0"/>
      <w:marTop w:val="0"/>
      <w:marBottom w:val="0"/>
      <w:divBdr>
        <w:top w:val="none" w:sz="0" w:space="0" w:color="auto"/>
        <w:left w:val="none" w:sz="0" w:space="0" w:color="auto"/>
        <w:bottom w:val="none" w:sz="0" w:space="0" w:color="auto"/>
        <w:right w:val="none" w:sz="0" w:space="0" w:color="auto"/>
      </w:divBdr>
    </w:div>
    <w:div w:id="513112558">
      <w:bodyDiv w:val="1"/>
      <w:marLeft w:val="0"/>
      <w:marRight w:val="0"/>
      <w:marTop w:val="0"/>
      <w:marBottom w:val="0"/>
      <w:divBdr>
        <w:top w:val="none" w:sz="0" w:space="0" w:color="auto"/>
        <w:left w:val="none" w:sz="0" w:space="0" w:color="auto"/>
        <w:bottom w:val="none" w:sz="0" w:space="0" w:color="auto"/>
        <w:right w:val="none" w:sz="0" w:space="0" w:color="auto"/>
      </w:divBdr>
    </w:div>
    <w:div w:id="513230503">
      <w:bodyDiv w:val="1"/>
      <w:marLeft w:val="0"/>
      <w:marRight w:val="0"/>
      <w:marTop w:val="0"/>
      <w:marBottom w:val="0"/>
      <w:divBdr>
        <w:top w:val="none" w:sz="0" w:space="0" w:color="auto"/>
        <w:left w:val="none" w:sz="0" w:space="0" w:color="auto"/>
        <w:bottom w:val="none" w:sz="0" w:space="0" w:color="auto"/>
        <w:right w:val="none" w:sz="0" w:space="0" w:color="auto"/>
      </w:divBdr>
    </w:div>
    <w:div w:id="525561685">
      <w:bodyDiv w:val="1"/>
      <w:marLeft w:val="0"/>
      <w:marRight w:val="0"/>
      <w:marTop w:val="0"/>
      <w:marBottom w:val="0"/>
      <w:divBdr>
        <w:top w:val="none" w:sz="0" w:space="0" w:color="auto"/>
        <w:left w:val="none" w:sz="0" w:space="0" w:color="auto"/>
        <w:bottom w:val="none" w:sz="0" w:space="0" w:color="auto"/>
        <w:right w:val="none" w:sz="0" w:space="0" w:color="auto"/>
      </w:divBdr>
    </w:div>
    <w:div w:id="529339778">
      <w:bodyDiv w:val="1"/>
      <w:marLeft w:val="0"/>
      <w:marRight w:val="0"/>
      <w:marTop w:val="0"/>
      <w:marBottom w:val="0"/>
      <w:divBdr>
        <w:top w:val="none" w:sz="0" w:space="0" w:color="auto"/>
        <w:left w:val="none" w:sz="0" w:space="0" w:color="auto"/>
        <w:bottom w:val="none" w:sz="0" w:space="0" w:color="auto"/>
        <w:right w:val="none" w:sz="0" w:space="0" w:color="auto"/>
      </w:divBdr>
    </w:div>
    <w:div w:id="533662990">
      <w:bodyDiv w:val="1"/>
      <w:marLeft w:val="0"/>
      <w:marRight w:val="0"/>
      <w:marTop w:val="0"/>
      <w:marBottom w:val="0"/>
      <w:divBdr>
        <w:top w:val="none" w:sz="0" w:space="0" w:color="auto"/>
        <w:left w:val="none" w:sz="0" w:space="0" w:color="auto"/>
        <w:bottom w:val="none" w:sz="0" w:space="0" w:color="auto"/>
        <w:right w:val="none" w:sz="0" w:space="0" w:color="auto"/>
      </w:divBdr>
    </w:div>
    <w:div w:id="534774258">
      <w:bodyDiv w:val="1"/>
      <w:marLeft w:val="0"/>
      <w:marRight w:val="0"/>
      <w:marTop w:val="0"/>
      <w:marBottom w:val="0"/>
      <w:divBdr>
        <w:top w:val="none" w:sz="0" w:space="0" w:color="auto"/>
        <w:left w:val="none" w:sz="0" w:space="0" w:color="auto"/>
        <w:bottom w:val="none" w:sz="0" w:space="0" w:color="auto"/>
        <w:right w:val="none" w:sz="0" w:space="0" w:color="auto"/>
      </w:divBdr>
    </w:div>
    <w:div w:id="540556310">
      <w:bodyDiv w:val="1"/>
      <w:marLeft w:val="0"/>
      <w:marRight w:val="0"/>
      <w:marTop w:val="0"/>
      <w:marBottom w:val="0"/>
      <w:divBdr>
        <w:top w:val="none" w:sz="0" w:space="0" w:color="auto"/>
        <w:left w:val="none" w:sz="0" w:space="0" w:color="auto"/>
        <w:bottom w:val="none" w:sz="0" w:space="0" w:color="auto"/>
        <w:right w:val="none" w:sz="0" w:space="0" w:color="auto"/>
      </w:divBdr>
    </w:div>
    <w:div w:id="552696933">
      <w:bodyDiv w:val="1"/>
      <w:marLeft w:val="0"/>
      <w:marRight w:val="0"/>
      <w:marTop w:val="0"/>
      <w:marBottom w:val="0"/>
      <w:divBdr>
        <w:top w:val="none" w:sz="0" w:space="0" w:color="auto"/>
        <w:left w:val="none" w:sz="0" w:space="0" w:color="auto"/>
        <w:bottom w:val="none" w:sz="0" w:space="0" w:color="auto"/>
        <w:right w:val="none" w:sz="0" w:space="0" w:color="auto"/>
      </w:divBdr>
    </w:div>
    <w:div w:id="553928432">
      <w:bodyDiv w:val="1"/>
      <w:marLeft w:val="0"/>
      <w:marRight w:val="0"/>
      <w:marTop w:val="0"/>
      <w:marBottom w:val="0"/>
      <w:divBdr>
        <w:top w:val="none" w:sz="0" w:space="0" w:color="auto"/>
        <w:left w:val="none" w:sz="0" w:space="0" w:color="auto"/>
        <w:bottom w:val="none" w:sz="0" w:space="0" w:color="auto"/>
        <w:right w:val="none" w:sz="0" w:space="0" w:color="auto"/>
      </w:divBdr>
    </w:div>
    <w:div w:id="557595591">
      <w:bodyDiv w:val="1"/>
      <w:marLeft w:val="0"/>
      <w:marRight w:val="0"/>
      <w:marTop w:val="0"/>
      <w:marBottom w:val="0"/>
      <w:divBdr>
        <w:top w:val="none" w:sz="0" w:space="0" w:color="auto"/>
        <w:left w:val="none" w:sz="0" w:space="0" w:color="auto"/>
        <w:bottom w:val="none" w:sz="0" w:space="0" w:color="auto"/>
        <w:right w:val="none" w:sz="0" w:space="0" w:color="auto"/>
      </w:divBdr>
    </w:div>
    <w:div w:id="560604169">
      <w:bodyDiv w:val="1"/>
      <w:marLeft w:val="0"/>
      <w:marRight w:val="0"/>
      <w:marTop w:val="0"/>
      <w:marBottom w:val="0"/>
      <w:divBdr>
        <w:top w:val="none" w:sz="0" w:space="0" w:color="auto"/>
        <w:left w:val="none" w:sz="0" w:space="0" w:color="auto"/>
        <w:bottom w:val="none" w:sz="0" w:space="0" w:color="auto"/>
        <w:right w:val="none" w:sz="0" w:space="0" w:color="auto"/>
      </w:divBdr>
    </w:div>
    <w:div w:id="563294061">
      <w:bodyDiv w:val="1"/>
      <w:marLeft w:val="0"/>
      <w:marRight w:val="0"/>
      <w:marTop w:val="0"/>
      <w:marBottom w:val="0"/>
      <w:divBdr>
        <w:top w:val="none" w:sz="0" w:space="0" w:color="auto"/>
        <w:left w:val="none" w:sz="0" w:space="0" w:color="auto"/>
        <w:bottom w:val="none" w:sz="0" w:space="0" w:color="auto"/>
        <w:right w:val="none" w:sz="0" w:space="0" w:color="auto"/>
      </w:divBdr>
    </w:div>
    <w:div w:id="574363632">
      <w:bodyDiv w:val="1"/>
      <w:marLeft w:val="0"/>
      <w:marRight w:val="0"/>
      <w:marTop w:val="0"/>
      <w:marBottom w:val="0"/>
      <w:divBdr>
        <w:top w:val="none" w:sz="0" w:space="0" w:color="auto"/>
        <w:left w:val="none" w:sz="0" w:space="0" w:color="auto"/>
        <w:bottom w:val="none" w:sz="0" w:space="0" w:color="auto"/>
        <w:right w:val="none" w:sz="0" w:space="0" w:color="auto"/>
      </w:divBdr>
    </w:div>
    <w:div w:id="578829492">
      <w:bodyDiv w:val="1"/>
      <w:marLeft w:val="0"/>
      <w:marRight w:val="0"/>
      <w:marTop w:val="0"/>
      <w:marBottom w:val="0"/>
      <w:divBdr>
        <w:top w:val="none" w:sz="0" w:space="0" w:color="auto"/>
        <w:left w:val="none" w:sz="0" w:space="0" w:color="auto"/>
        <w:bottom w:val="none" w:sz="0" w:space="0" w:color="auto"/>
        <w:right w:val="none" w:sz="0" w:space="0" w:color="auto"/>
      </w:divBdr>
    </w:div>
    <w:div w:id="598635784">
      <w:bodyDiv w:val="1"/>
      <w:marLeft w:val="0"/>
      <w:marRight w:val="0"/>
      <w:marTop w:val="0"/>
      <w:marBottom w:val="0"/>
      <w:divBdr>
        <w:top w:val="none" w:sz="0" w:space="0" w:color="auto"/>
        <w:left w:val="none" w:sz="0" w:space="0" w:color="auto"/>
        <w:bottom w:val="none" w:sz="0" w:space="0" w:color="auto"/>
        <w:right w:val="none" w:sz="0" w:space="0" w:color="auto"/>
      </w:divBdr>
    </w:div>
    <w:div w:id="599068344">
      <w:bodyDiv w:val="1"/>
      <w:marLeft w:val="0"/>
      <w:marRight w:val="0"/>
      <w:marTop w:val="0"/>
      <w:marBottom w:val="0"/>
      <w:divBdr>
        <w:top w:val="none" w:sz="0" w:space="0" w:color="auto"/>
        <w:left w:val="none" w:sz="0" w:space="0" w:color="auto"/>
        <w:bottom w:val="none" w:sz="0" w:space="0" w:color="auto"/>
        <w:right w:val="none" w:sz="0" w:space="0" w:color="auto"/>
      </w:divBdr>
    </w:div>
    <w:div w:id="617837177">
      <w:bodyDiv w:val="1"/>
      <w:marLeft w:val="0"/>
      <w:marRight w:val="0"/>
      <w:marTop w:val="0"/>
      <w:marBottom w:val="0"/>
      <w:divBdr>
        <w:top w:val="none" w:sz="0" w:space="0" w:color="auto"/>
        <w:left w:val="none" w:sz="0" w:space="0" w:color="auto"/>
        <w:bottom w:val="none" w:sz="0" w:space="0" w:color="auto"/>
        <w:right w:val="none" w:sz="0" w:space="0" w:color="auto"/>
      </w:divBdr>
    </w:div>
    <w:div w:id="637415260">
      <w:bodyDiv w:val="1"/>
      <w:marLeft w:val="0"/>
      <w:marRight w:val="0"/>
      <w:marTop w:val="0"/>
      <w:marBottom w:val="0"/>
      <w:divBdr>
        <w:top w:val="none" w:sz="0" w:space="0" w:color="auto"/>
        <w:left w:val="none" w:sz="0" w:space="0" w:color="auto"/>
        <w:bottom w:val="none" w:sz="0" w:space="0" w:color="auto"/>
        <w:right w:val="none" w:sz="0" w:space="0" w:color="auto"/>
      </w:divBdr>
    </w:div>
    <w:div w:id="641159130">
      <w:bodyDiv w:val="1"/>
      <w:marLeft w:val="0"/>
      <w:marRight w:val="0"/>
      <w:marTop w:val="0"/>
      <w:marBottom w:val="0"/>
      <w:divBdr>
        <w:top w:val="none" w:sz="0" w:space="0" w:color="auto"/>
        <w:left w:val="none" w:sz="0" w:space="0" w:color="auto"/>
        <w:bottom w:val="none" w:sz="0" w:space="0" w:color="auto"/>
        <w:right w:val="none" w:sz="0" w:space="0" w:color="auto"/>
      </w:divBdr>
    </w:div>
    <w:div w:id="652684897">
      <w:bodyDiv w:val="1"/>
      <w:marLeft w:val="0"/>
      <w:marRight w:val="0"/>
      <w:marTop w:val="0"/>
      <w:marBottom w:val="0"/>
      <w:divBdr>
        <w:top w:val="none" w:sz="0" w:space="0" w:color="auto"/>
        <w:left w:val="none" w:sz="0" w:space="0" w:color="auto"/>
        <w:bottom w:val="none" w:sz="0" w:space="0" w:color="auto"/>
        <w:right w:val="none" w:sz="0" w:space="0" w:color="auto"/>
      </w:divBdr>
    </w:div>
    <w:div w:id="653460673">
      <w:bodyDiv w:val="1"/>
      <w:marLeft w:val="0"/>
      <w:marRight w:val="0"/>
      <w:marTop w:val="0"/>
      <w:marBottom w:val="0"/>
      <w:divBdr>
        <w:top w:val="none" w:sz="0" w:space="0" w:color="auto"/>
        <w:left w:val="none" w:sz="0" w:space="0" w:color="auto"/>
        <w:bottom w:val="none" w:sz="0" w:space="0" w:color="auto"/>
        <w:right w:val="none" w:sz="0" w:space="0" w:color="auto"/>
      </w:divBdr>
    </w:div>
    <w:div w:id="679041755">
      <w:bodyDiv w:val="1"/>
      <w:marLeft w:val="0"/>
      <w:marRight w:val="0"/>
      <w:marTop w:val="0"/>
      <w:marBottom w:val="0"/>
      <w:divBdr>
        <w:top w:val="none" w:sz="0" w:space="0" w:color="auto"/>
        <w:left w:val="none" w:sz="0" w:space="0" w:color="auto"/>
        <w:bottom w:val="none" w:sz="0" w:space="0" w:color="auto"/>
        <w:right w:val="none" w:sz="0" w:space="0" w:color="auto"/>
      </w:divBdr>
    </w:div>
    <w:div w:id="693187895">
      <w:bodyDiv w:val="1"/>
      <w:marLeft w:val="0"/>
      <w:marRight w:val="0"/>
      <w:marTop w:val="0"/>
      <w:marBottom w:val="0"/>
      <w:divBdr>
        <w:top w:val="none" w:sz="0" w:space="0" w:color="auto"/>
        <w:left w:val="none" w:sz="0" w:space="0" w:color="auto"/>
        <w:bottom w:val="none" w:sz="0" w:space="0" w:color="auto"/>
        <w:right w:val="none" w:sz="0" w:space="0" w:color="auto"/>
      </w:divBdr>
    </w:div>
    <w:div w:id="697244565">
      <w:bodyDiv w:val="1"/>
      <w:marLeft w:val="0"/>
      <w:marRight w:val="0"/>
      <w:marTop w:val="0"/>
      <w:marBottom w:val="0"/>
      <w:divBdr>
        <w:top w:val="none" w:sz="0" w:space="0" w:color="auto"/>
        <w:left w:val="none" w:sz="0" w:space="0" w:color="auto"/>
        <w:bottom w:val="none" w:sz="0" w:space="0" w:color="auto"/>
        <w:right w:val="none" w:sz="0" w:space="0" w:color="auto"/>
      </w:divBdr>
    </w:div>
    <w:div w:id="706878864">
      <w:bodyDiv w:val="1"/>
      <w:marLeft w:val="0"/>
      <w:marRight w:val="0"/>
      <w:marTop w:val="0"/>
      <w:marBottom w:val="0"/>
      <w:divBdr>
        <w:top w:val="none" w:sz="0" w:space="0" w:color="auto"/>
        <w:left w:val="none" w:sz="0" w:space="0" w:color="auto"/>
        <w:bottom w:val="none" w:sz="0" w:space="0" w:color="auto"/>
        <w:right w:val="none" w:sz="0" w:space="0" w:color="auto"/>
      </w:divBdr>
    </w:div>
    <w:div w:id="715545479">
      <w:bodyDiv w:val="1"/>
      <w:marLeft w:val="0"/>
      <w:marRight w:val="0"/>
      <w:marTop w:val="0"/>
      <w:marBottom w:val="0"/>
      <w:divBdr>
        <w:top w:val="none" w:sz="0" w:space="0" w:color="auto"/>
        <w:left w:val="none" w:sz="0" w:space="0" w:color="auto"/>
        <w:bottom w:val="none" w:sz="0" w:space="0" w:color="auto"/>
        <w:right w:val="none" w:sz="0" w:space="0" w:color="auto"/>
      </w:divBdr>
    </w:div>
    <w:div w:id="730076302">
      <w:bodyDiv w:val="1"/>
      <w:marLeft w:val="0"/>
      <w:marRight w:val="0"/>
      <w:marTop w:val="0"/>
      <w:marBottom w:val="0"/>
      <w:divBdr>
        <w:top w:val="none" w:sz="0" w:space="0" w:color="auto"/>
        <w:left w:val="none" w:sz="0" w:space="0" w:color="auto"/>
        <w:bottom w:val="none" w:sz="0" w:space="0" w:color="auto"/>
        <w:right w:val="none" w:sz="0" w:space="0" w:color="auto"/>
      </w:divBdr>
    </w:div>
    <w:div w:id="737634932">
      <w:bodyDiv w:val="1"/>
      <w:marLeft w:val="0"/>
      <w:marRight w:val="0"/>
      <w:marTop w:val="0"/>
      <w:marBottom w:val="0"/>
      <w:divBdr>
        <w:top w:val="none" w:sz="0" w:space="0" w:color="auto"/>
        <w:left w:val="none" w:sz="0" w:space="0" w:color="auto"/>
        <w:bottom w:val="none" w:sz="0" w:space="0" w:color="auto"/>
        <w:right w:val="none" w:sz="0" w:space="0" w:color="auto"/>
      </w:divBdr>
    </w:div>
    <w:div w:id="754477071">
      <w:bodyDiv w:val="1"/>
      <w:marLeft w:val="0"/>
      <w:marRight w:val="0"/>
      <w:marTop w:val="0"/>
      <w:marBottom w:val="0"/>
      <w:divBdr>
        <w:top w:val="none" w:sz="0" w:space="0" w:color="auto"/>
        <w:left w:val="none" w:sz="0" w:space="0" w:color="auto"/>
        <w:bottom w:val="none" w:sz="0" w:space="0" w:color="auto"/>
        <w:right w:val="none" w:sz="0" w:space="0" w:color="auto"/>
      </w:divBdr>
    </w:div>
    <w:div w:id="758597449">
      <w:bodyDiv w:val="1"/>
      <w:marLeft w:val="0"/>
      <w:marRight w:val="0"/>
      <w:marTop w:val="0"/>
      <w:marBottom w:val="0"/>
      <w:divBdr>
        <w:top w:val="none" w:sz="0" w:space="0" w:color="auto"/>
        <w:left w:val="none" w:sz="0" w:space="0" w:color="auto"/>
        <w:bottom w:val="none" w:sz="0" w:space="0" w:color="auto"/>
        <w:right w:val="none" w:sz="0" w:space="0" w:color="auto"/>
      </w:divBdr>
    </w:div>
    <w:div w:id="768428182">
      <w:bodyDiv w:val="1"/>
      <w:marLeft w:val="0"/>
      <w:marRight w:val="0"/>
      <w:marTop w:val="0"/>
      <w:marBottom w:val="0"/>
      <w:divBdr>
        <w:top w:val="none" w:sz="0" w:space="0" w:color="auto"/>
        <w:left w:val="none" w:sz="0" w:space="0" w:color="auto"/>
        <w:bottom w:val="none" w:sz="0" w:space="0" w:color="auto"/>
        <w:right w:val="none" w:sz="0" w:space="0" w:color="auto"/>
      </w:divBdr>
    </w:div>
    <w:div w:id="780959352">
      <w:bodyDiv w:val="1"/>
      <w:marLeft w:val="0"/>
      <w:marRight w:val="0"/>
      <w:marTop w:val="0"/>
      <w:marBottom w:val="0"/>
      <w:divBdr>
        <w:top w:val="none" w:sz="0" w:space="0" w:color="auto"/>
        <w:left w:val="none" w:sz="0" w:space="0" w:color="auto"/>
        <w:bottom w:val="none" w:sz="0" w:space="0" w:color="auto"/>
        <w:right w:val="none" w:sz="0" w:space="0" w:color="auto"/>
      </w:divBdr>
    </w:div>
    <w:div w:id="784689096">
      <w:bodyDiv w:val="1"/>
      <w:marLeft w:val="0"/>
      <w:marRight w:val="0"/>
      <w:marTop w:val="0"/>
      <w:marBottom w:val="0"/>
      <w:divBdr>
        <w:top w:val="none" w:sz="0" w:space="0" w:color="auto"/>
        <w:left w:val="none" w:sz="0" w:space="0" w:color="auto"/>
        <w:bottom w:val="none" w:sz="0" w:space="0" w:color="auto"/>
        <w:right w:val="none" w:sz="0" w:space="0" w:color="auto"/>
      </w:divBdr>
    </w:div>
    <w:div w:id="785807970">
      <w:bodyDiv w:val="1"/>
      <w:marLeft w:val="0"/>
      <w:marRight w:val="0"/>
      <w:marTop w:val="0"/>
      <w:marBottom w:val="0"/>
      <w:divBdr>
        <w:top w:val="none" w:sz="0" w:space="0" w:color="auto"/>
        <w:left w:val="none" w:sz="0" w:space="0" w:color="auto"/>
        <w:bottom w:val="none" w:sz="0" w:space="0" w:color="auto"/>
        <w:right w:val="none" w:sz="0" w:space="0" w:color="auto"/>
      </w:divBdr>
    </w:div>
    <w:div w:id="788859389">
      <w:bodyDiv w:val="1"/>
      <w:marLeft w:val="0"/>
      <w:marRight w:val="0"/>
      <w:marTop w:val="0"/>
      <w:marBottom w:val="0"/>
      <w:divBdr>
        <w:top w:val="none" w:sz="0" w:space="0" w:color="auto"/>
        <w:left w:val="none" w:sz="0" w:space="0" w:color="auto"/>
        <w:bottom w:val="none" w:sz="0" w:space="0" w:color="auto"/>
        <w:right w:val="none" w:sz="0" w:space="0" w:color="auto"/>
      </w:divBdr>
    </w:div>
    <w:div w:id="791165990">
      <w:bodyDiv w:val="1"/>
      <w:marLeft w:val="0"/>
      <w:marRight w:val="0"/>
      <w:marTop w:val="0"/>
      <w:marBottom w:val="0"/>
      <w:divBdr>
        <w:top w:val="none" w:sz="0" w:space="0" w:color="auto"/>
        <w:left w:val="none" w:sz="0" w:space="0" w:color="auto"/>
        <w:bottom w:val="none" w:sz="0" w:space="0" w:color="auto"/>
        <w:right w:val="none" w:sz="0" w:space="0" w:color="auto"/>
      </w:divBdr>
    </w:div>
    <w:div w:id="793139187">
      <w:bodyDiv w:val="1"/>
      <w:marLeft w:val="0"/>
      <w:marRight w:val="0"/>
      <w:marTop w:val="0"/>
      <w:marBottom w:val="0"/>
      <w:divBdr>
        <w:top w:val="none" w:sz="0" w:space="0" w:color="auto"/>
        <w:left w:val="none" w:sz="0" w:space="0" w:color="auto"/>
        <w:bottom w:val="none" w:sz="0" w:space="0" w:color="auto"/>
        <w:right w:val="none" w:sz="0" w:space="0" w:color="auto"/>
      </w:divBdr>
    </w:div>
    <w:div w:id="805657743">
      <w:bodyDiv w:val="1"/>
      <w:marLeft w:val="0"/>
      <w:marRight w:val="0"/>
      <w:marTop w:val="0"/>
      <w:marBottom w:val="0"/>
      <w:divBdr>
        <w:top w:val="none" w:sz="0" w:space="0" w:color="auto"/>
        <w:left w:val="none" w:sz="0" w:space="0" w:color="auto"/>
        <w:bottom w:val="none" w:sz="0" w:space="0" w:color="auto"/>
        <w:right w:val="none" w:sz="0" w:space="0" w:color="auto"/>
      </w:divBdr>
    </w:div>
    <w:div w:id="818808005">
      <w:bodyDiv w:val="1"/>
      <w:marLeft w:val="0"/>
      <w:marRight w:val="0"/>
      <w:marTop w:val="0"/>
      <w:marBottom w:val="0"/>
      <w:divBdr>
        <w:top w:val="none" w:sz="0" w:space="0" w:color="auto"/>
        <w:left w:val="none" w:sz="0" w:space="0" w:color="auto"/>
        <w:bottom w:val="none" w:sz="0" w:space="0" w:color="auto"/>
        <w:right w:val="none" w:sz="0" w:space="0" w:color="auto"/>
      </w:divBdr>
    </w:div>
    <w:div w:id="831289241">
      <w:bodyDiv w:val="1"/>
      <w:marLeft w:val="0"/>
      <w:marRight w:val="0"/>
      <w:marTop w:val="0"/>
      <w:marBottom w:val="0"/>
      <w:divBdr>
        <w:top w:val="none" w:sz="0" w:space="0" w:color="auto"/>
        <w:left w:val="none" w:sz="0" w:space="0" w:color="auto"/>
        <w:bottom w:val="none" w:sz="0" w:space="0" w:color="auto"/>
        <w:right w:val="none" w:sz="0" w:space="0" w:color="auto"/>
      </w:divBdr>
    </w:div>
    <w:div w:id="839151020">
      <w:bodyDiv w:val="1"/>
      <w:marLeft w:val="0"/>
      <w:marRight w:val="0"/>
      <w:marTop w:val="0"/>
      <w:marBottom w:val="0"/>
      <w:divBdr>
        <w:top w:val="none" w:sz="0" w:space="0" w:color="auto"/>
        <w:left w:val="none" w:sz="0" w:space="0" w:color="auto"/>
        <w:bottom w:val="none" w:sz="0" w:space="0" w:color="auto"/>
        <w:right w:val="none" w:sz="0" w:space="0" w:color="auto"/>
      </w:divBdr>
    </w:div>
    <w:div w:id="846136919">
      <w:bodyDiv w:val="1"/>
      <w:marLeft w:val="0"/>
      <w:marRight w:val="0"/>
      <w:marTop w:val="0"/>
      <w:marBottom w:val="0"/>
      <w:divBdr>
        <w:top w:val="none" w:sz="0" w:space="0" w:color="auto"/>
        <w:left w:val="none" w:sz="0" w:space="0" w:color="auto"/>
        <w:bottom w:val="none" w:sz="0" w:space="0" w:color="auto"/>
        <w:right w:val="none" w:sz="0" w:space="0" w:color="auto"/>
      </w:divBdr>
    </w:div>
    <w:div w:id="852381074">
      <w:bodyDiv w:val="1"/>
      <w:marLeft w:val="0"/>
      <w:marRight w:val="0"/>
      <w:marTop w:val="0"/>
      <w:marBottom w:val="0"/>
      <w:divBdr>
        <w:top w:val="none" w:sz="0" w:space="0" w:color="auto"/>
        <w:left w:val="none" w:sz="0" w:space="0" w:color="auto"/>
        <w:bottom w:val="none" w:sz="0" w:space="0" w:color="auto"/>
        <w:right w:val="none" w:sz="0" w:space="0" w:color="auto"/>
      </w:divBdr>
    </w:div>
    <w:div w:id="860970179">
      <w:bodyDiv w:val="1"/>
      <w:marLeft w:val="0"/>
      <w:marRight w:val="0"/>
      <w:marTop w:val="0"/>
      <w:marBottom w:val="0"/>
      <w:divBdr>
        <w:top w:val="none" w:sz="0" w:space="0" w:color="auto"/>
        <w:left w:val="none" w:sz="0" w:space="0" w:color="auto"/>
        <w:bottom w:val="none" w:sz="0" w:space="0" w:color="auto"/>
        <w:right w:val="none" w:sz="0" w:space="0" w:color="auto"/>
      </w:divBdr>
    </w:div>
    <w:div w:id="865025749">
      <w:bodyDiv w:val="1"/>
      <w:marLeft w:val="0"/>
      <w:marRight w:val="0"/>
      <w:marTop w:val="0"/>
      <w:marBottom w:val="0"/>
      <w:divBdr>
        <w:top w:val="none" w:sz="0" w:space="0" w:color="auto"/>
        <w:left w:val="none" w:sz="0" w:space="0" w:color="auto"/>
        <w:bottom w:val="none" w:sz="0" w:space="0" w:color="auto"/>
        <w:right w:val="none" w:sz="0" w:space="0" w:color="auto"/>
      </w:divBdr>
    </w:div>
    <w:div w:id="876505002">
      <w:bodyDiv w:val="1"/>
      <w:marLeft w:val="0"/>
      <w:marRight w:val="0"/>
      <w:marTop w:val="0"/>
      <w:marBottom w:val="0"/>
      <w:divBdr>
        <w:top w:val="none" w:sz="0" w:space="0" w:color="auto"/>
        <w:left w:val="none" w:sz="0" w:space="0" w:color="auto"/>
        <w:bottom w:val="none" w:sz="0" w:space="0" w:color="auto"/>
        <w:right w:val="none" w:sz="0" w:space="0" w:color="auto"/>
      </w:divBdr>
    </w:div>
    <w:div w:id="881745769">
      <w:bodyDiv w:val="1"/>
      <w:marLeft w:val="0"/>
      <w:marRight w:val="0"/>
      <w:marTop w:val="0"/>
      <w:marBottom w:val="0"/>
      <w:divBdr>
        <w:top w:val="none" w:sz="0" w:space="0" w:color="auto"/>
        <w:left w:val="none" w:sz="0" w:space="0" w:color="auto"/>
        <w:bottom w:val="none" w:sz="0" w:space="0" w:color="auto"/>
        <w:right w:val="none" w:sz="0" w:space="0" w:color="auto"/>
      </w:divBdr>
    </w:div>
    <w:div w:id="885727202">
      <w:bodyDiv w:val="1"/>
      <w:marLeft w:val="0"/>
      <w:marRight w:val="0"/>
      <w:marTop w:val="0"/>
      <w:marBottom w:val="0"/>
      <w:divBdr>
        <w:top w:val="none" w:sz="0" w:space="0" w:color="auto"/>
        <w:left w:val="none" w:sz="0" w:space="0" w:color="auto"/>
        <w:bottom w:val="none" w:sz="0" w:space="0" w:color="auto"/>
        <w:right w:val="none" w:sz="0" w:space="0" w:color="auto"/>
      </w:divBdr>
    </w:div>
    <w:div w:id="893735667">
      <w:bodyDiv w:val="1"/>
      <w:marLeft w:val="0"/>
      <w:marRight w:val="0"/>
      <w:marTop w:val="0"/>
      <w:marBottom w:val="0"/>
      <w:divBdr>
        <w:top w:val="none" w:sz="0" w:space="0" w:color="auto"/>
        <w:left w:val="none" w:sz="0" w:space="0" w:color="auto"/>
        <w:bottom w:val="none" w:sz="0" w:space="0" w:color="auto"/>
        <w:right w:val="none" w:sz="0" w:space="0" w:color="auto"/>
      </w:divBdr>
    </w:div>
    <w:div w:id="905801820">
      <w:bodyDiv w:val="1"/>
      <w:marLeft w:val="0"/>
      <w:marRight w:val="0"/>
      <w:marTop w:val="0"/>
      <w:marBottom w:val="0"/>
      <w:divBdr>
        <w:top w:val="none" w:sz="0" w:space="0" w:color="auto"/>
        <w:left w:val="none" w:sz="0" w:space="0" w:color="auto"/>
        <w:bottom w:val="none" w:sz="0" w:space="0" w:color="auto"/>
        <w:right w:val="none" w:sz="0" w:space="0" w:color="auto"/>
      </w:divBdr>
    </w:div>
    <w:div w:id="912935438">
      <w:bodyDiv w:val="1"/>
      <w:marLeft w:val="0"/>
      <w:marRight w:val="0"/>
      <w:marTop w:val="0"/>
      <w:marBottom w:val="0"/>
      <w:divBdr>
        <w:top w:val="none" w:sz="0" w:space="0" w:color="auto"/>
        <w:left w:val="none" w:sz="0" w:space="0" w:color="auto"/>
        <w:bottom w:val="none" w:sz="0" w:space="0" w:color="auto"/>
        <w:right w:val="none" w:sz="0" w:space="0" w:color="auto"/>
      </w:divBdr>
    </w:div>
    <w:div w:id="934048611">
      <w:bodyDiv w:val="1"/>
      <w:marLeft w:val="0"/>
      <w:marRight w:val="0"/>
      <w:marTop w:val="0"/>
      <w:marBottom w:val="0"/>
      <w:divBdr>
        <w:top w:val="none" w:sz="0" w:space="0" w:color="auto"/>
        <w:left w:val="none" w:sz="0" w:space="0" w:color="auto"/>
        <w:bottom w:val="none" w:sz="0" w:space="0" w:color="auto"/>
        <w:right w:val="none" w:sz="0" w:space="0" w:color="auto"/>
      </w:divBdr>
    </w:div>
    <w:div w:id="935210630">
      <w:bodyDiv w:val="1"/>
      <w:marLeft w:val="0"/>
      <w:marRight w:val="0"/>
      <w:marTop w:val="0"/>
      <w:marBottom w:val="0"/>
      <w:divBdr>
        <w:top w:val="none" w:sz="0" w:space="0" w:color="auto"/>
        <w:left w:val="none" w:sz="0" w:space="0" w:color="auto"/>
        <w:bottom w:val="none" w:sz="0" w:space="0" w:color="auto"/>
        <w:right w:val="none" w:sz="0" w:space="0" w:color="auto"/>
      </w:divBdr>
    </w:div>
    <w:div w:id="945037806">
      <w:bodyDiv w:val="1"/>
      <w:marLeft w:val="0"/>
      <w:marRight w:val="0"/>
      <w:marTop w:val="0"/>
      <w:marBottom w:val="0"/>
      <w:divBdr>
        <w:top w:val="none" w:sz="0" w:space="0" w:color="auto"/>
        <w:left w:val="none" w:sz="0" w:space="0" w:color="auto"/>
        <w:bottom w:val="none" w:sz="0" w:space="0" w:color="auto"/>
        <w:right w:val="none" w:sz="0" w:space="0" w:color="auto"/>
      </w:divBdr>
    </w:div>
    <w:div w:id="953364566">
      <w:bodyDiv w:val="1"/>
      <w:marLeft w:val="0"/>
      <w:marRight w:val="0"/>
      <w:marTop w:val="0"/>
      <w:marBottom w:val="0"/>
      <w:divBdr>
        <w:top w:val="none" w:sz="0" w:space="0" w:color="auto"/>
        <w:left w:val="none" w:sz="0" w:space="0" w:color="auto"/>
        <w:bottom w:val="none" w:sz="0" w:space="0" w:color="auto"/>
        <w:right w:val="none" w:sz="0" w:space="0" w:color="auto"/>
      </w:divBdr>
    </w:div>
    <w:div w:id="955453855">
      <w:bodyDiv w:val="1"/>
      <w:marLeft w:val="0"/>
      <w:marRight w:val="0"/>
      <w:marTop w:val="0"/>
      <w:marBottom w:val="0"/>
      <w:divBdr>
        <w:top w:val="none" w:sz="0" w:space="0" w:color="auto"/>
        <w:left w:val="none" w:sz="0" w:space="0" w:color="auto"/>
        <w:bottom w:val="none" w:sz="0" w:space="0" w:color="auto"/>
        <w:right w:val="none" w:sz="0" w:space="0" w:color="auto"/>
      </w:divBdr>
    </w:div>
    <w:div w:id="964310044">
      <w:bodyDiv w:val="1"/>
      <w:marLeft w:val="0"/>
      <w:marRight w:val="0"/>
      <w:marTop w:val="0"/>
      <w:marBottom w:val="0"/>
      <w:divBdr>
        <w:top w:val="none" w:sz="0" w:space="0" w:color="auto"/>
        <w:left w:val="none" w:sz="0" w:space="0" w:color="auto"/>
        <w:bottom w:val="none" w:sz="0" w:space="0" w:color="auto"/>
        <w:right w:val="none" w:sz="0" w:space="0" w:color="auto"/>
      </w:divBdr>
    </w:div>
    <w:div w:id="978918768">
      <w:bodyDiv w:val="1"/>
      <w:marLeft w:val="0"/>
      <w:marRight w:val="0"/>
      <w:marTop w:val="0"/>
      <w:marBottom w:val="0"/>
      <w:divBdr>
        <w:top w:val="none" w:sz="0" w:space="0" w:color="auto"/>
        <w:left w:val="none" w:sz="0" w:space="0" w:color="auto"/>
        <w:bottom w:val="none" w:sz="0" w:space="0" w:color="auto"/>
        <w:right w:val="none" w:sz="0" w:space="0" w:color="auto"/>
      </w:divBdr>
    </w:div>
    <w:div w:id="989021318">
      <w:bodyDiv w:val="1"/>
      <w:marLeft w:val="0"/>
      <w:marRight w:val="0"/>
      <w:marTop w:val="0"/>
      <w:marBottom w:val="0"/>
      <w:divBdr>
        <w:top w:val="none" w:sz="0" w:space="0" w:color="auto"/>
        <w:left w:val="none" w:sz="0" w:space="0" w:color="auto"/>
        <w:bottom w:val="none" w:sz="0" w:space="0" w:color="auto"/>
        <w:right w:val="none" w:sz="0" w:space="0" w:color="auto"/>
      </w:divBdr>
    </w:div>
    <w:div w:id="990019509">
      <w:bodyDiv w:val="1"/>
      <w:marLeft w:val="0"/>
      <w:marRight w:val="0"/>
      <w:marTop w:val="0"/>
      <w:marBottom w:val="0"/>
      <w:divBdr>
        <w:top w:val="none" w:sz="0" w:space="0" w:color="auto"/>
        <w:left w:val="none" w:sz="0" w:space="0" w:color="auto"/>
        <w:bottom w:val="none" w:sz="0" w:space="0" w:color="auto"/>
        <w:right w:val="none" w:sz="0" w:space="0" w:color="auto"/>
      </w:divBdr>
    </w:div>
    <w:div w:id="993682599">
      <w:bodyDiv w:val="1"/>
      <w:marLeft w:val="0"/>
      <w:marRight w:val="0"/>
      <w:marTop w:val="0"/>
      <w:marBottom w:val="0"/>
      <w:divBdr>
        <w:top w:val="none" w:sz="0" w:space="0" w:color="auto"/>
        <w:left w:val="none" w:sz="0" w:space="0" w:color="auto"/>
        <w:bottom w:val="none" w:sz="0" w:space="0" w:color="auto"/>
        <w:right w:val="none" w:sz="0" w:space="0" w:color="auto"/>
      </w:divBdr>
    </w:div>
    <w:div w:id="1006707384">
      <w:bodyDiv w:val="1"/>
      <w:marLeft w:val="0"/>
      <w:marRight w:val="0"/>
      <w:marTop w:val="0"/>
      <w:marBottom w:val="0"/>
      <w:divBdr>
        <w:top w:val="none" w:sz="0" w:space="0" w:color="auto"/>
        <w:left w:val="none" w:sz="0" w:space="0" w:color="auto"/>
        <w:bottom w:val="none" w:sz="0" w:space="0" w:color="auto"/>
        <w:right w:val="none" w:sz="0" w:space="0" w:color="auto"/>
      </w:divBdr>
    </w:div>
    <w:div w:id="1042367609">
      <w:bodyDiv w:val="1"/>
      <w:marLeft w:val="0"/>
      <w:marRight w:val="0"/>
      <w:marTop w:val="0"/>
      <w:marBottom w:val="0"/>
      <w:divBdr>
        <w:top w:val="none" w:sz="0" w:space="0" w:color="auto"/>
        <w:left w:val="none" w:sz="0" w:space="0" w:color="auto"/>
        <w:bottom w:val="none" w:sz="0" w:space="0" w:color="auto"/>
        <w:right w:val="none" w:sz="0" w:space="0" w:color="auto"/>
      </w:divBdr>
    </w:div>
    <w:div w:id="1061172592">
      <w:bodyDiv w:val="1"/>
      <w:marLeft w:val="0"/>
      <w:marRight w:val="0"/>
      <w:marTop w:val="0"/>
      <w:marBottom w:val="0"/>
      <w:divBdr>
        <w:top w:val="none" w:sz="0" w:space="0" w:color="auto"/>
        <w:left w:val="none" w:sz="0" w:space="0" w:color="auto"/>
        <w:bottom w:val="none" w:sz="0" w:space="0" w:color="auto"/>
        <w:right w:val="none" w:sz="0" w:space="0" w:color="auto"/>
      </w:divBdr>
    </w:div>
    <w:div w:id="1073774394">
      <w:bodyDiv w:val="1"/>
      <w:marLeft w:val="0"/>
      <w:marRight w:val="0"/>
      <w:marTop w:val="0"/>
      <w:marBottom w:val="0"/>
      <w:divBdr>
        <w:top w:val="none" w:sz="0" w:space="0" w:color="auto"/>
        <w:left w:val="none" w:sz="0" w:space="0" w:color="auto"/>
        <w:bottom w:val="none" w:sz="0" w:space="0" w:color="auto"/>
        <w:right w:val="none" w:sz="0" w:space="0" w:color="auto"/>
      </w:divBdr>
    </w:div>
    <w:div w:id="1076322282">
      <w:bodyDiv w:val="1"/>
      <w:marLeft w:val="0"/>
      <w:marRight w:val="0"/>
      <w:marTop w:val="0"/>
      <w:marBottom w:val="0"/>
      <w:divBdr>
        <w:top w:val="none" w:sz="0" w:space="0" w:color="auto"/>
        <w:left w:val="none" w:sz="0" w:space="0" w:color="auto"/>
        <w:bottom w:val="none" w:sz="0" w:space="0" w:color="auto"/>
        <w:right w:val="none" w:sz="0" w:space="0" w:color="auto"/>
      </w:divBdr>
    </w:div>
    <w:div w:id="1076367120">
      <w:bodyDiv w:val="1"/>
      <w:marLeft w:val="0"/>
      <w:marRight w:val="0"/>
      <w:marTop w:val="0"/>
      <w:marBottom w:val="0"/>
      <w:divBdr>
        <w:top w:val="none" w:sz="0" w:space="0" w:color="auto"/>
        <w:left w:val="none" w:sz="0" w:space="0" w:color="auto"/>
        <w:bottom w:val="none" w:sz="0" w:space="0" w:color="auto"/>
        <w:right w:val="none" w:sz="0" w:space="0" w:color="auto"/>
      </w:divBdr>
    </w:div>
    <w:div w:id="1079211239">
      <w:bodyDiv w:val="1"/>
      <w:marLeft w:val="0"/>
      <w:marRight w:val="0"/>
      <w:marTop w:val="0"/>
      <w:marBottom w:val="0"/>
      <w:divBdr>
        <w:top w:val="none" w:sz="0" w:space="0" w:color="auto"/>
        <w:left w:val="none" w:sz="0" w:space="0" w:color="auto"/>
        <w:bottom w:val="none" w:sz="0" w:space="0" w:color="auto"/>
        <w:right w:val="none" w:sz="0" w:space="0" w:color="auto"/>
      </w:divBdr>
    </w:div>
    <w:div w:id="1079325342">
      <w:bodyDiv w:val="1"/>
      <w:marLeft w:val="0"/>
      <w:marRight w:val="0"/>
      <w:marTop w:val="0"/>
      <w:marBottom w:val="0"/>
      <w:divBdr>
        <w:top w:val="none" w:sz="0" w:space="0" w:color="auto"/>
        <w:left w:val="none" w:sz="0" w:space="0" w:color="auto"/>
        <w:bottom w:val="none" w:sz="0" w:space="0" w:color="auto"/>
        <w:right w:val="none" w:sz="0" w:space="0" w:color="auto"/>
      </w:divBdr>
    </w:div>
    <w:div w:id="1086534166">
      <w:bodyDiv w:val="1"/>
      <w:marLeft w:val="0"/>
      <w:marRight w:val="0"/>
      <w:marTop w:val="0"/>
      <w:marBottom w:val="0"/>
      <w:divBdr>
        <w:top w:val="none" w:sz="0" w:space="0" w:color="auto"/>
        <w:left w:val="none" w:sz="0" w:space="0" w:color="auto"/>
        <w:bottom w:val="none" w:sz="0" w:space="0" w:color="auto"/>
        <w:right w:val="none" w:sz="0" w:space="0" w:color="auto"/>
      </w:divBdr>
    </w:div>
    <w:div w:id="1098215480">
      <w:bodyDiv w:val="1"/>
      <w:marLeft w:val="0"/>
      <w:marRight w:val="0"/>
      <w:marTop w:val="0"/>
      <w:marBottom w:val="0"/>
      <w:divBdr>
        <w:top w:val="none" w:sz="0" w:space="0" w:color="auto"/>
        <w:left w:val="none" w:sz="0" w:space="0" w:color="auto"/>
        <w:bottom w:val="none" w:sz="0" w:space="0" w:color="auto"/>
        <w:right w:val="none" w:sz="0" w:space="0" w:color="auto"/>
      </w:divBdr>
    </w:div>
    <w:div w:id="1112240175">
      <w:bodyDiv w:val="1"/>
      <w:marLeft w:val="0"/>
      <w:marRight w:val="0"/>
      <w:marTop w:val="0"/>
      <w:marBottom w:val="0"/>
      <w:divBdr>
        <w:top w:val="none" w:sz="0" w:space="0" w:color="auto"/>
        <w:left w:val="none" w:sz="0" w:space="0" w:color="auto"/>
        <w:bottom w:val="none" w:sz="0" w:space="0" w:color="auto"/>
        <w:right w:val="none" w:sz="0" w:space="0" w:color="auto"/>
      </w:divBdr>
    </w:div>
    <w:div w:id="1116215101">
      <w:bodyDiv w:val="1"/>
      <w:marLeft w:val="0"/>
      <w:marRight w:val="0"/>
      <w:marTop w:val="0"/>
      <w:marBottom w:val="0"/>
      <w:divBdr>
        <w:top w:val="none" w:sz="0" w:space="0" w:color="auto"/>
        <w:left w:val="none" w:sz="0" w:space="0" w:color="auto"/>
        <w:bottom w:val="none" w:sz="0" w:space="0" w:color="auto"/>
        <w:right w:val="none" w:sz="0" w:space="0" w:color="auto"/>
      </w:divBdr>
    </w:div>
    <w:div w:id="1129392691">
      <w:bodyDiv w:val="1"/>
      <w:marLeft w:val="0"/>
      <w:marRight w:val="0"/>
      <w:marTop w:val="0"/>
      <w:marBottom w:val="0"/>
      <w:divBdr>
        <w:top w:val="none" w:sz="0" w:space="0" w:color="auto"/>
        <w:left w:val="none" w:sz="0" w:space="0" w:color="auto"/>
        <w:bottom w:val="none" w:sz="0" w:space="0" w:color="auto"/>
        <w:right w:val="none" w:sz="0" w:space="0" w:color="auto"/>
      </w:divBdr>
    </w:div>
    <w:div w:id="1136021570">
      <w:bodyDiv w:val="1"/>
      <w:marLeft w:val="0"/>
      <w:marRight w:val="0"/>
      <w:marTop w:val="0"/>
      <w:marBottom w:val="0"/>
      <w:divBdr>
        <w:top w:val="none" w:sz="0" w:space="0" w:color="auto"/>
        <w:left w:val="none" w:sz="0" w:space="0" w:color="auto"/>
        <w:bottom w:val="none" w:sz="0" w:space="0" w:color="auto"/>
        <w:right w:val="none" w:sz="0" w:space="0" w:color="auto"/>
      </w:divBdr>
    </w:div>
    <w:div w:id="1171722285">
      <w:bodyDiv w:val="1"/>
      <w:marLeft w:val="0"/>
      <w:marRight w:val="0"/>
      <w:marTop w:val="0"/>
      <w:marBottom w:val="0"/>
      <w:divBdr>
        <w:top w:val="none" w:sz="0" w:space="0" w:color="auto"/>
        <w:left w:val="none" w:sz="0" w:space="0" w:color="auto"/>
        <w:bottom w:val="none" w:sz="0" w:space="0" w:color="auto"/>
        <w:right w:val="none" w:sz="0" w:space="0" w:color="auto"/>
      </w:divBdr>
    </w:div>
    <w:div w:id="1173684747">
      <w:bodyDiv w:val="1"/>
      <w:marLeft w:val="0"/>
      <w:marRight w:val="0"/>
      <w:marTop w:val="0"/>
      <w:marBottom w:val="0"/>
      <w:divBdr>
        <w:top w:val="none" w:sz="0" w:space="0" w:color="auto"/>
        <w:left w:val="none" w:sz="0" w:space="0" w:color="auto"/>
        <w:bottom w:val="none" w:sz="0" w:space="0" w:color="auto"/>
        <w:right w:val="none" w:sz="0" w:space="0" w:color="auto"/>
      </w:divBdr>
    </w:div>
    <w:div w:id="1190869933">
      <w:bodyDiv w:val="1"/>
      <w:marLeft w:val="0"/>
      <w:marRight w:val="0"/>
      <w:marTop w:val="0"/>
      <w:marBottom w:val="0"/>
      <w:divBdr>
        <w:top w:val="none" w:sz="0" w:space="0" w:color="auto"/>
        <w:left w:val="none" w:sz="0" w:space="0" w:color="auto"/>
        <w:bottom w:val="none" w:sz="0" w:space="0" w:color="auto"/>
        <w:right w:val="none" w:sz="0" w:space="0" w:color="auto"/>
      </w:divBdr>
    </w:div>
    <w:div w:id="1211917005">
      <w:bodyDiv w:val="1"/>
      <w:marLeft w:val="0"/>
      <w:marRight w:val="0"/>
      <w:marTop w:val="0"/>
      <w:marBottom w:val="0"/>
      <w:divBdr>
        <w:top w:val="none" w:sz="0" w:space="0" w:color="auto"/>
        <w:left w:val="none" w:sz="0" w:space="0" w:color="auto"/>
        <w:bottom w:val="none" w:sz="0" w:space="0" w:color="auto"/>
        <w:right w:val="none" w:sz="0" w:space="0" w:color="auto"/>
      </w:divBdr>
    </w:div>
    <w:div w:id="1216698238">
      <w:bodyDiv w:val="1"/>
      <w:marLeft w:val="0"/>
      <w:marRight w:val="0"/>
      <w:marTop w:val="0"/>
      <w:marBottom w:val="0"/>
      <w:divBdr>
        <w:top w:val="none" w:sz="0" w:space="0" w:color="auto"/>
        <w:left w:val="none" w:sz="0" w:space="0" w:color="auto"/>
        <w:bottom w:val="none" w:sz="0" w:space="0" w:color="auto"/>
        <w:right w:val="none" w:sz="0" w:space="0" w:color="auto"/>
      </w:divBdr>
    </w:div>
    <w:div w:id="1226070928">
      <w:bodyDiv w:val="1"/>
      <w:marLeft w:val="0"/>
      <w:marRight w:val="0"/>
      <w:marTop w:val="0"/>
      <w:marBottom w:val="0"/>
      <w:divBdr>
        <w:top w:val="none" w:sz="0" w:space="0" w:color="auto"/>
        <w:left w:val="none" w:sz="0" w:space="0" w:color="auto"/>
        <w:bottom w:val="none" w:sz="0" w:space="0" w:color="auto"/>
        <w:right w:val="none" w:sz="0" w:space="0" w:color="auto"/>
      </w:divBdr>
    </w:div>
    <w:div w:id="1226575253">
      <w:bodyDiv w:val="1"/>
      <w:marLeft w:val="0"/>
      <w:marRight w:val="0"/>
      <w:marTop w:val="0"/>
      <w:marBottom w:val="0"/>
      <w:divBdr>
        <w:top w:val="none" w:sz="0" w:space="0" w:color="auto"/>
        <w:left w:val="none" w:sz="0" w:space="0" w:color="auto"/>
        <w:bottom w:val="none" w:sz="0" w:space="0" w:color="auto"/>
        <w:right w:val="none" w:sz="0" w:space="0" w:color="auto"/>
      </w:divBdr>
    </w:div>
    <w:div w:id="1230848271">
      <w:bodyDiv w:val="1"/>
      <w:marLeft w:val="0"/>
      <w:marRight w:val="0"/>
      <w:marTop w:val="0"/>
      <w:marBottom w:val="0"/>
      <w:divBdr>
        <w:top w:val="none" w:sz="0" w:space="0" w:color="auto"/>
        <w:left w:val="none" w:sz="0" w:space="0" w:color="auto"/>
        <w:bottom w:val="none" w:sz="0" w:space="0" w:color="auto"/>
        <w:right w:val="none" w:sz="0" w:space="0" w:color="auto"/>
      </w:divBdr>
    </w:div>
    <w:div w:id="1235631275">
      <w:bodyDiv w:val="1"/>
      <w:marLeft w:val="0"/>
      <w:marRight w:val="0"/>
      <w:marTop w:val="0"/>
      <w:marBottom w:val="0"/>
      <w:divBdr>
        <w:top w:val="none" w:sz="0" w:space="0" w:color="auto"/>
        <w:left w:val="none" w:sz="0" w:space="0" w:color="auto"/>
        <w:bottom w:val="none" w:sz="0" w:space="0" w:color="auto"/>
        <w:right w:val="none" w:sz="0" w:space="0" w:color="auto"/>
      </w:divBdr>
    </w:div>
    <w:div w:id="1241135578">
      <w:bodyDiv w:val="1"/>
      <w:marLeft w:val="0"/>
      <w:marRight w:val="0"/>
      <w:marTop w:val="0"/>
      <w:marBottom w:val="0"/>
      <w:divBdr>
        <w:top w:val="none" w:sz="0" w:space="0" w:color="auto"/>
        <w:left w:val="none" w:sz="0" w:space="0" w:color="auto"/>
        <w:bottom w:val="none" w:sz="0" w:space="0" w:color="auto"/>
        <w:right w:val="none" w:sz="0" w:space="0" w:color="auto"/>
      </w:divBdr>
    </w:div>
    <w:div w:id="1249584478">
      <w:bodyDiv w:val="1"/>
      <w:marLeft w:val="0"/>
      <w:marRight w:val="0"/>
      <w:marTop w:val="0"/>
      <w:marBottom w:val="0"/>
      <w:divBdr>
        <w:top w:val="none" w:sz="0" w:space="0" w:color="auto"/>
        <w:left w:val="none" w:sz="0" w:space="0" w:color="auto"/>
        <w:bottom w:val="none" w:sz="0" w:space="0" w:color="auto"/>
        <w:right w:val="none" w:sz="0" w:space="0" w:color="auto"/>
      </w:divBdr>
    </w:div>
    <w:div w:id="1278902104">
      <w:bodyDiv w:val="1"/>
      <w:marLeft w:val="0"/>
      <w:marRight w:val="0"/>
      <w:marTop w:val="0"/>
      <w:marBottom w:val="0"/>
      <w:divBdr>
        <w:top w:val="none" w:sz="0" w:space="0" w:color="auto"/>
        <w:left w:val="none" w:sz="0" w:space="0" w:color="auto"/>
        <w:bottom w:val="none" w:sz="0" w:space="0" w:color="auto"/>
        <w:right w:val="none" w:sz="0" w:space="0" w:color="auto"/>
      </w:divBdr>
    </w:div>
    <w:div w:id="1283920187">
      <w:bodyDiv w:val="1"/>
      <w:marLeft w:val="0"/>
      <w:marRight w:val="0"/>
      <w:marTop w:val="0"/>
      <w:marBottom w:val="0"/>
      <w:divBdr>
        <w:top w:val="none" w:sz="0" w:space="0" w:color="auto"/>
        <w:left w:val="none" w:sz="0" w:space="0" w:color="auto"/>
        <w:bottom w:val="none" w:sz="0" w:space="0" w:color="auto"/>
        <w:right w:val="none" w:sz="0" w:space="0" w:color="auto"/>
      </w:divBdr>
    </w:div>
    <w:div w:id="1290815380">
      <w:bodyDiv w:val="1"/>
      <w:marLeft w:val="0"/>
      <w:marRight w:val="0"/>
      <w:marTop w:val="0"/>
      <w:marBottom w:val="0"/>
      <w:divBdr>
        <w:top w:val="none" w:sz="0" w:space="0" w:color="auto"/>
        <w:left w:val="none" w:sz="0" w:space="0" w:color="auto"/>
        <w:bottom w:val="none" w:sz="0" w:space="0" w:color="auto"/>
        <w:right w:val="none" w:sz="0" w:space="0" w:color="auto"/>
      </w:divBdr>
    </w:div>
    <w:div w:id="1295407288">
      <w:bodyDiv w:val="1"/>
      <w:marLeft w:val="0"/>
      <w:marRight w:val="0"/>
      <w:marTop w:val="0"/>
      <w:marBottom w:val="0"/>
      <w:divBdr>
        <w:top w:val="none" w:sz="0" w:space="0" w:color="auto"/>
        <w:left w:val="none" w:sz="0" w:space="0" w:color="auto"/>
        <w:bottom w:val="none" w:sz="0" w:space="0" w:color="auto"/>
        <w:right w:val="none" w:sz="0" w:space="0" w:color="auto"/>
      </w:divBdr>
    </w:div>
    <w:div w:id="1297301205">
      <w:bodyDiv w:val="1"/>
      <w:marLeft w:val="0"/>
      <w:marRight w:val="0"/>
      <w:marTop w:val="0"/>
      <w:marBottom w:val="0"/>
      <w:divBdr>
        <w:top w:val="none" w:sz="0" w:space="0" w:color="auto"/>
        <w:left w:val="none" w:sz="0" w:space="0" w:color="auto"/>
        <w:bottom w:val="none" w:sz="0" w:space="0" w:color="auto"/>
        <w:right w:val="none" w:sz="0" w:space="0" w:color="auto"/>
      </w:divBdr>
    </w:div>
    <w:div w:id="1302812251">
      <w:bodyDiv w:val="1"/>
      <w:marLeft w:val="0"/>
      <w:marRight w:val="0"/>
      <w:marTop w:val="0"/>
      <w:marBottom w:val="0"/>
      <w:divBdr>
        <w:top w:val="none" w:sz="0" w:space="0" w:color="auto"/>
        <w:left w:val="none" w:sz="0" w:space="0" w:color="auto"/>
        <w:bottom w:val="none" w:sz="0" w:space="0" w:color="auto"/>
        <w:right w:val="none" w:sz="0" w:space="0" w:color="auto"/>
      </w:divBdr>
    </w:div>
    <w:div w:id="1320158612">
      <w:bodyDiv w:val="1"/>
      <w:marLeft w:val="0"/>
      <w:marRight w:val="0"/>
      <w:marTop w:val="0"/>
      <w:marBottom w:val="0"/>
      <w:divBdr>
        <w:top w:val="none" w:sz="0" w:space="0" w:color="auto"/>
        <w:left w:val="none" w:sz="0" w:space="0" w:color="auto"/>
        <w:bottom w:val="none" w:sz="0" w:space="0" w:color="auto"/>
        <w:right w:val="none" w:sz="0" w:space="0" w:color="auto"/>
      </w:divBdr>
    </w:div>
    <w:div w:id="1331561330">
      <w:bodyDiv w:val="1"/>
      <w:marLeft w:val="0"/>
      <w:marRight w:val="0"/>
      <w:marTop w:val="0"/>
      <w:marBottom w:val="0"/>
      <w:divBdr>
        <w:top w:val="none" w:sz="0" w:space="0" w:color="auto"/>
        <w:left w:val="none" w:sz="0" w:space="0" w:color="auto"/>
        <w:bottom w:val="none" w:sz="0" w:space="0" w:color="auto"/>
        <w:right w:val="none" w:sz="0" w:space="0" w:color="auto"/>
      </w:divBdr>
    </w:div>
    <w:div w:id="1345323061">
      <w:bodyDiv w:val="1"/>
      <w:marLeft w:val="0"/>
      <w:marRight w:val="0"/>
      <w:marTop w:val="0"/>
      <w:marBottom w:val="0"/>
      <w:divBdr>
        <w:top w:val="none" w:sz="0" w:space="0" w:color="auto"/>
        <w:left w:val="none" w:sz="0" w:space="0" w:color="auto"/>
        <w:bottom w:val="none" w:sz="0" w:space="0" w:color="auto"/>
        <w:right w:val="none" w:sz="0" w:space="0" w:color="auto"/>
      </w:divBdr>
    </w:div>
    <w:div w:id="1350915396">
      <w:bodyDiv w:val="1"/>
      <w:marLeft w:val="0"/>
      <w:marRight w:val="0"/>
      <w:marTop w:val="0"/>
      <w:marBottom w:val="0"/>
      <w:divBdr>
        <w:top w:val="none" w:sz="0" w:space="0" w:color="auto"/>
        <w:left w:val="none" w:sz="0" w:space="0" w:color="auto"/>
        <w:bottom w:val="none" w:sz="0" w:space="0" w:color="auto"/>
        <w:right w:val="none" w:sz="0" w:space="0" w:color="auto"/>
      </w:divBdr>
    </w:div>
    <w:div w:id="1352803079">
      <w:bodyDiv w:val="1"/>
      <w:marLeft w:val="0"/>
      <w:marRight w:val="0"/>
      <w:marTop w:val="0"/>
      <w:marBottom w:val="0"/>
      <w:divBdr>
        <w:top w:val="none" w:sz="0" w:space="0" w:color="auto"/>
        <w:left w:val="none" w:sz="0" w:space="0" w:color="auto"/>
        <w:bottom w:val="none" w:sz="0" w:space="0" w:color="auto"/>
        <w:right w:val="none" w:sz="0" w:space="0" w:color="auto"/>
      </w:divBdr>
    </w:div>
    <w:div w:id="1356999265">
      <w:bodyDiv w:val="1"/>
      <w:marLeft w:val="0"/>
      <w:marRight w:val="0"/>
      <w:marTop w:val="0"/>
      <w:marBottom w:val="0"/>
      <w:divBdr>
        <w:top w:val="none" w:sz="0" w:space="0" w:color="auto"/>
        <w:left w:val="none" w:sz="0" w:space="0" w:color="auto"/>
        <w:bottom w:val="none" w:sz="0" w:space="0" w:color="auto"/>
        <w:right w:val="none" w:sz="0" w:space="0" w:color="auto"/>
      </w:divBdr>
    </w:div>
    <w:div w:id="1384061198">
      <w:bodyDiv w:val="1"/>
      <w:marLeft w:val="0"/>
      <w:marRight w:val="0"/>
      <w:marTop w:val="0"/>
      <w:marBottom w:val="0"/>
      <w:divBdr>
        <w:top w:val="none" w:sz="0" w:space="0" w:color="auto"/>
        <w:left w:val="none" w:sz="0" w:space="0" w:color="auto"/>
        <w:bottom w:val="none" w:sz="0" w:space="0" w:color="auto"/>
        <w:right w:val="none" w:sz="0" w:space="0" w:color="auto"/>
      </w:divBdr>
    </w:div>
    <w:div w:id="1396316287">
      <w:bodyDiv w:val="1"/>
      <w:marLeft w:val="0"/>
      <w:marRight w:val="0"/>
      <w:marTop w:val="0"/>
      <w:marBottom w:val="0"/>
      <w:divBdr>
        <w:top w:val="none" w:sz="0" w:space="0" w:color="auto"/>
        <w:left w:val="none" w:sz="0" w:space="0" w:color="auto"/>
        <w:bottom w:val="none" w:sz="0" w:space="0" w:color="auto"/>
        <w:right w:val="none" w:sz="0" w:space="0" w:color="auto"/>
      </w:divBdr>
    </w:div>
    <w:div w:id="1412392382">
      <w:bodyDiv w:val="1"/>
      <w:marLeft w:val="0"/>
      <w:marRight w:val="0"/>
      <w:marTop w:val="0"/>
      <w:marBottom w:val="0"/>
      <w:divBdr>
        <w:top w:val="none" w:sz="0" w:space="0" w:color="auto"/>
        <w:left w:val="none" w:sz="0" w:space="0" w:color="auto"/>
        <w:bottom w:val="none" w:sz="0" w:space="0" w:color="auto"/>
        <w:right w:val="none" w:sz="0" w:space="0" w:color="auto"/>
      </w:divBdr>
    </w:div>
    <w:div w:id="1412893525">
      <w:bodyDiv w:val="1"/>
      <w:marLeft w:val="0"/>
      <w:marRight w:val="0"/>
      <w:marTop w:val="0"/>
      <w:marBottom w:val="0"/>
      <w:divBdr>
        <w:top w:val="none" w:sz="0" w:space="0" w:color="auto"/>
        <w:left w:val="none" w:sz="0" w:space="0" w:color="auto"/>
        <w:bottom w:val="none" w:sz="0" w:space="0" w:color="auto"/>
        <w:right w:val="none" w:sz="0" w:space="0" w:color="auto"/>
      </w:divBdr>
    </w:div>
    <w:div w:id="1416782330">
      <w:bodyDiv w:val="1"/>
      <w:marLeft w:val="0"/>
      <w:marRight w:val="0"/>
      <w:marTop w:val="0"/>
      <w:marBottom w:val="0"/>
      <w:divBdr>
        <w:top w:val="none" w:sz="0" w:space="0" w:color="auto"/>
        <w:left w:val="none" w:sz="0" w:space="0" w:color="auto"/>
        <w:bottom w:val="none" w:sz="0" w:space="0" w:color="auto"/>
        <w:right w:val="none" w:sz="0" w:space="0" w:color="auto"/>
      </w:divBdr>
    </w:div>
    <w:div w:id="1416972221">
      <w:bodyDiv w:val="1"/>
      <w:marLeft w:val="0"/>
      <w:marRight w:val="0"/>
      <w:marTop w:val="0"/>
      <w:marBottom w:val="0"/>
      <w:divBdr>
        <w:top w:val="none" w:sz="0" w:space="0" w:color="auto"/>
        <w:left w:val="none" w:sz="0" w:space="0" w:color="auto"/>
        <w:bottom w:val="none" w:sz="0" w:space="0" w:color="auto"/>
        <w:right w:val="none" w:sz="0" w:space="0" w:color="auto"/>
      </w:divBdr>
    </w:div>
    <w:div w:id="1423450704">
      <w:bodyDiv w:val="1"/>
      <w:marLeft w:val="0"/>
      <w:marRight w:val="0"/>
      <w:marTop w:val="0"/>
      <w:marBottom w:val="0"/>
      <w:divBdr>
        <w:top w:val="none" w:sz="0" w:space="0" w:color="auto"/>
        <w:left w:val="none" w:sz="0" w:space="0" w:color="auto"/>
        <w:bottom w:val="none" w:sz="0" w:space="0" w:color="auto"/>
        <w:right w:val="none" w:sz="0" w:space="0" w:color="auto"/>
      </w:divBdr>
    </w:div>
    <w:div w:id="1437630067">
      <w:bodyDiv w:val="1"/>
      <w:marLeft w:val="0"/>
      <w:marRight w:val="0"/>
      <w:marTop w:val="0"/>
      <w:marBottom w:val="0"/>
      <w:divBdr>
        <w:top w:val="none" w:sz="0" w:space="0" w:color="auto"/>
        <w:left w:val="none" w:sz="0" w:space="0" w:color="auto"/>
        <w:bottom w:val="none" w:sz="0" w:space="0" w:color="auto"/>
        <w:right w:val="none" w:sz="0" w:space="0" w:color="auto"/>
      </w:divBdr>
    </w:div>
    <w:div w:id="1449855221">
      <w:bodyDiv w:val="1"/>
      <w:marLeft w:val="0"/>
      <w:marRight w:val="0"/>
      <w:marTop w:val="0"/>
      <w:marBottom w:val="0"/>
      <w:divBdr>
        <w:top w:val="none" w:sz="0" w:space="0" w:color="auto"/>
        <w:left w:val="none" w:sz="0" w:space="0" w:color="auto"/>
        <w:bottom w:val="none" w:sz="0" w:space="0" w:color="auto"/>
        <w:right w:val="none" w:sz="0" w:space="0" w:color="auto"/>
      </w:divBdr>
    </w:div>
    <w:div w:id="1457331458">
      <w:bodyDiv w:val="1"/>
      <w:marLeft w:val="0"/>
      <w:marRight w:val="0"/>
      <w:marTop w:val="0"/>
      <w:marBottom w:val="0"/>
      <w:divBdr>
        <w:top w:val="none" w:sz="0" w:space="0" w:color="auto"/>
        <w:left w:val="none" w:sz="0" w:space="0" w:color="auto"/>
        <w:bottom w:val="none" w:sz="0" w:space="0" w:color="auto"/>
        <w:right w:val="none" w:sz="0" w:space="0" w:color="auto"/>
      </w:divBdr>
    </w:div>
    <w:div w:id="1488934484">
      <w:bodyDiv w:val="1"/>
      <w:marLeft w:val="0"/>
      <w:marRight w:val="0"/>
      <w:marTop w:val="0"/>
      <w:marBottom w:val="0"/>
      <w:divBdr>
        <w:top w:val="none" w:sz="0" w:space="0" w:color="auto"/>
        <w:left w:val="none" w:sz="0" w:space="0" w:color="auto"/>
        <w:bottom w:val="none" w:sz="0" w:space="0" w:color="auto"/>
        <w:right w:val="none" w:sz="0" w:space="0" w:color="auto"/>
      </w:divBdr>
    </w:div>
    <w:div w:id="1515534797">
      <w:bodyDiv w:val="1"/>
      <w:marLeft w:val="0"/>
      <w:marRight w:val="0"/>
      <w:marTop w:val="0"/>
      <w:marBottom w:val="0"/>
      <w:divBdr>
        <w:top w:val="none" w:sz="0" w:space="0" w:color="auto"/>
        <w:left w:val="none" w:sz="0" w:space="0" w:color="auto"/>
        <w:bottom w:val="none" w:sz="0" w:space="0" w:color="auto"/>
        <w:right w:val="none" w:sz="0" w:space="0" w:color="auto"/>
      </w:divBdr>
    </w:div>
    <w:div w:id="1516533893">
      <w:bodyDiv w:val="1"/>
      <w:marLeft w:val="0"/>
      <w:marRight w:val="0"/>
      <w:marTop w:val="0"/>
      <w:marBottom w:val="0"/>
      <w:divBdr>
        <w:top w:val="none" w:sz="0" w:space="0" w:color="auto"/>
        <w:left w:val="none" w:sz="0" w:space="0" w:color="auto"/>
        <w:bottom w:val="none" w:sz="0" w:space="0" w:color="auto"/>
        <w:right w:val="none" w:sz="0" w:space="0" w:color="auto"/>
      </w:divBdr>
    </w:div>
    <w:div w:id="1529442596">
      <w:bodyDiv w:val="1"/>
      <w:marLeft w:val="0"/>
      <w:marRight w:val="0"/>
      <w:marTop w:val="0"/>
      <w:marBottom w:val="0"/>
      <w:divBdr>
        <w:top w:val="none" w:sz="0" w:space="0" w:color="auto"/>
        <w:left w:val="none" w:sz="0" w:space="0" w:color="auto"/>
        <w:bottom w:val="none" w:sz="0" w:space="0" w:color="auto"/>
        <w:right w:val="none" w:sz="0" w:space="0" w:color="auto"/>
      </w:divBdr>
    </w:div>
    <w:div w:id="1531261691">
      <w:bodyDiv w:val="1"/>
      <w:marLeft w:val="0"/>
      <w:marRight w:val="0"/>
      <w:marTop w:val="0"/>
      <w:marBottom w:val="0"/>
      <w:divBdr>
        <w:top w:val="none" w:sz="0" w:space="0" w:color="auto"/>
        <w:left w:val="none" w:sz="0" w:space="0" w:color="auto"/>
        <w:bottom w:val="none" w:sz="0" w:space="0" w:color="auto"/>
        <w:right w:val="none" w:sz="0" w:space="0" w:color="auto"/>
      </w:divBdr>
    </w:div>
    <w:div w:id="1533492107">
      <w:bodyDiv w:val="1"/>
      <w:marLeft w:val="0"/>
      <w:marRight w:val="0"/>
      <w:marTop w:val="0"/>
      <w:marBottom w:val="0"/>
      <w:divBdr>
        <w:top w:val="none" w:sz="0" w:space="0" w:color="auto"/>
        <w:left w:val="none" w:sz="0" w:space="0" w:color="auto"/>
        <w:bottom w:val="none" w:sz="0" w:space="0" w:color="auto"/>
        <w:right w:val="none" w:sz="0" w:space="0" w:color="auto"/>
      </w:divBdr>
    </w:div>
    <w:div w:id="1544291307">
      <w:bodyDiv w:val="1"/>
      <w:marLeft w:val="0"/>
      <w:marRight w:val="0"/>
      <w:marTop w:val="0"/>
      <w:marBottom w:val="0"/>
      <w:divBdr>
        <w:top w:val="none" w:sz="0" w:space="0" w:color="auto"/>
        <w:left w:val="none" w:sz="0" w:space="0" w:color="auto"/>
        <w:bottom w:val="none" w:sz="0" w:space="0" w:color="auto"/>
        <w:right w:val="none" w:sz="0" w:space="0" w:color="auto"/>
      </w:divBdr>
    </w:div>
    <w:div w:id="1547372143">
      <w:bodyDiv w:val="1"/>
      <w:marLeft w:val="0"/>
      <w:marRight w:val="0"/>
      <w:marTop w:val="0"/>
      <w:marBottom w:val="0"/>
      <w:divBdr>
        <w:top w:val="none" w:sz="0" w:space="0" w:color="auto"/>
        <w:left w:val="none" w:sz="0" w:space="0" w:color="auto"/>
        <w:bottom w:val="none" w:sz="0" w:space="0" w:color="auto"/>
        <w:right w:val="none" w:sz="0" w:space="0" w:color="auto"/>
      </w:divBdr>
    </w:div>
    <w:div w:id="1553467106">
      <w:bodyDiv w:val="1"/>
      <w:marLeft w:val="0"/>
      <w:marRight w:val="0"/>
      <w:marTop w:val="0"/>
      <w:marBottom w:val="0"/>
      <w:divBdr>
        <w:top w:val="none" w:sz="0" w:space="0" w:color="auto"/>
        <w:left w:val="none" w:sz="0" w:space="0" w:color="auto"/>
        <w:bottom w:val="none" w:sz="0" w:space="0" w:color="auto"/>
        <w:right w:val="none" w:sz="0" w:space="0" w:color="auto"/>
      </w:divBdr>
    </w:div>
    <w:div w:id="1580284621">
      <w:bodyDiv w:val="1"/>
      <w:marLeft w:val="0"/>
      <w:marRight w:val="0"/>
      <w:marTop w:val="0"/>
      <w:marBottom w:val="0"/>
      <w:divBdr>
        <w:top w:val="none" w:sz="0" w:space="0" w:color="auto"/>
        <w:left w:val="none" w:sz="0" w:space="0" w:color="auto"/>
        <w:bottom w:val="none" w:sz="0" w:space="0" w:color="auto"/>
        <w:right w:val="none" w:sz="0" w:space="0" w:color="auto"/>
      </w:divBdr>
    </w:div>
    <w:div w:id="1593395665">
      <w:bodyDiv w:val="1"/>
      <w:marLeft w:val="0"/>
      <w:marRight w:val="0"/>
      <w:marTop w:val="0"/>
      <w:marBottom w:val="0"/>
      <w:divBdr>
        <w:top w:val="none" w:sz="0" w:space="0" w:color="auto"/>
        <w:left w:val="none" w:sz="0" w:space="0" w:color="auto"/>
        <w:bottom w:val="none" w:sz="0" w:space="0" w:color="auto"/>
        <w:right w:val="none" w:sz="0" w:space="0" w:color="auto"/>
      </w:divBdr>
    </w:div>
    <w:div w:id="1599102352">
      <w:bodyDiv w:val="1"/>
      <w:marLeft w:val="0"/>
      <w:marRight w:val="0"/>
      <w:marTop w:val="0"/>
      <w:marBottom w:val="0"/>
      <w:divBdr>
        <w:top w:val="none" w:sz="0" w:space="0" w:color="auto"/>
        <w:left w:val="none" w:sz="0" w:space="0" w:color="auto"/>
        <w:bottom w:val="none" w:sz="0" w:space="0" w:color="auto"/>
        <w:right w:val="none" w:sz="0" w:space="0" w:color="auto"/>
      </w:divBdr>
    </w:div>
    <w:div w:id="1600794166">
      <w:bodyDiv w:val="1"/>
      <w:marLeft w:val="0"/>
      <w:marRight w:val="0"/>
      <w:marTop w:val="0"/>
      <w:marBottom w:val="0"/>
      <w:divBdr>
        <w:top w:val="none" w:sz="0" w:space="0" w:color="auto"/>
        <w:left w:val="none" w:sz="0" w:space="0" w:color="auto"/>
        <w:bottom w:val="none" w:sz="0" w:space="0" w:color="auto"/>
        <w:right w:val="none" w:sz="0" w:space="0" w:color="auto"/>
      </w:divBdr>
    </w:div>
    <w:div w:id="1622492730">
      <w:bodyDiv w:val="1"/>
      <w:marLeft w:val="0"/>
      <w:marRight w:val="0"/>
      <w:marTop w:val="0"/>
      <w:marBottom w:val="0"/>
      <w:divBdr>
        <w:top w:val="none" w:sz="0" w:space="0" w:color="auto"/>
        <w:left w:val="none" w:sz="0" w:space="0" w:color="auto"/>
        <w:bottom w:val="none" w:sz="0" w:space="0" w:color="auto"/>
        <w:right w:val="none" w:sz="0" w:space="0" w:color="auto"/>
      </w:divBdr>
    </w:div>
    <w:div w:id="1623806900">
      <w:bodyDiv w:val="1"/>
      <w:marLeft w:val="0"/>
      <w:marRight w:val="0"/>
      <w:marTop w:val="0"/>
      <w:marBottom w:val="0"/>
      <w:divBdr>
        <w:top w:val="none" w:sz="0" w:space="0" w:color="auto"/>
        <w:left w:val="none" w:sz="0" w:space="0" w:color="auto"/>
        <w:bottom w:val="none" w:sz="0" w:space="0" w:color="auto"/>
        <w:right w:val="none" w:sz="0" w:space="0" w:color="auto"/>
      </w:divBdr>
    </w:div>
    <w:div w:id="1630625548">
      <w:bodyDiv w:val="1"/>
      <w:marLeft w:val="0"/>
      <w:marRight w:val="0"/>
      <w:marTop w:val="0"/>
      <w:marBottom w:val="0"/>
      <w:divBdr>
        <w:top w:val="none" w:sz="0" w:space="0" w:color="auto"/>
        <w:left w:val="none" w:sz="0" w:space="0" w:color="auto"/>
        <w:bottom w:val="none" w:sz="0" w:space="0" w:color="auto"/>
        <w:right w:val="none" w:sz="0" w:space="0" w:color="auto"/>
      </w:divBdr>
    </w:div>
    <w:div w:id="1633516641">
      <w:bodyDiv w:val="1"/>
      <w:marLeft w:val="0"/>
      <w:marRight w:val="0"/>
      <w:marTop w:val="0"/>
      <w:marBottom w:val="0"/>
      <w:divBdr>
        <w:top w:val="none" w:sz="0" w:space="0" w:color="auto"/>
        <w:left w:val="none" w:sz="0" w:space="0" w:color="auto"/>
        <w:bottom w:val="none" w:sz="0" w:space="0" w:color="auto"/>
        <w:right w:val="none" w:sz="0" w:space="0" w:color="auto"/>
      </w:divBdr>
    </w:div>
    <w:div w:id="1666472575">
      <w:bodyDiv w:val="1"/>
      <w:marLeft w:val="0"/>
      <w:marRight w:val="0"/>
      <w:marTop w:val="0"/>
      <w:marBottom w:val="0"/>
      <w:divBdr>
        <w:top w:val="none" w:sz="0" w:space="0" w:color="auto"/>
        <w:left w:val="none" w:sz="0" w:space="0" w:color="auto"/>
        <w:bottom w:val="none" w:sz="0" w:space="0" w:color="auto"/>
        <w:right w:val="none" w:sz="0" w:space="0" w:color="auto"/>
      </w:divBdr>
    </w:div>
    <w:div w:id="1667394430">
      <w:bodyDiv w:val="1"/>
      <w:marLeft w:val="0"/>
      <w:marRight w:val="0"/>
      <w:marTop w:val="0"/>
      <w:marBottom w:val="0"/>
      <w:divBdr>
        <w:top w:val="none" w:sz="0" w:space="0" w:color="auto"/>
        <w:left w:val="none" w:sz="0" w:space="0" w:color="auto"/>
        <w:bottom w:val="none" w:sz="0" w:space="0" w:color="auto"/>
        <w:right w:val="none" w:sz="0" w:space="0" w:color="auto"/>
      </w:divBdr>
    </w:div>
    <w:div w:id="1683896749">
      <w:bodyDiv w:val="1"/>
      <w:marLeft w:val="0"/>
      <w:marRight w:val="0"/>
      <w:marTop w:val="0"/>
      <w:marBottom w:val="0"/>
      <w:divBdr>
        <w:top w:val="none" w:sz="0" w:space="0" w:color="auto"/>
        <w:left w:val="none" w:sz="0" w:space="0" w:color="auto"/>
        <w:bottom w:val="none" w:sz="0" w:space="0" w:color="auto"/>
        <w:right w:val="none" w:sz="0" w:space="0" w:color="auto"/>
      </w:divBdr>
    </w:div>
    <w:div w:id="1686403618">
      <w:bodyDiv w:val="1"/>
      <w:marLeft w:val="0"/>
      <w:marRight w:val="0"/>
      <w:marTop w:val="0"/>
      <w:marBottom w:val="0"/>
      <w:divBdr>
        <w:top w:val="none" w:sz="0" w:space="0" w:color="auto"/>
        <w:left w:val="none" w:sz="0" w:space="0" w:color="auto"/>
        <w:bottom w:val="none" w:sz="0" w:space="0" w:color="auto"/>
        <w:right w:val="none" w:sz="0" w:space="0" w:color="auto"/>
      </w:divBdr>
    </w:div>
    <w:div w:id="1691295015">
      <w:bodyDiv w:val="1"/>
      <w:marLeft w:val="0"/>
      <w:marRight w:val="0"/>
      <w:marTop w:val="0"/>
      <w:marBottom w:val="0"/>
      <w:divBdr>
        <w:top w:val="none" w:sz="0" w:space="0" w:color="auto"/>
        <w:left w:val="none" w:sz="0" w:space="0" w:color="auto"/>
        <w:bottom w:val="none" w:sz="0" w:space="0" w:color="auto"/>
        <w:right w:val="none" w:sz="0" w:space="0" w:color="auto"/>
      </w:divBdr>
    </w:div>
    <w:div w:id="1691955957">
      <w:bodyDiv w:val="1"/>
      <w:marLeft w:val="0"/>
      <w:marRight w:val="0"/>
      <w:marTop w:val="0"/>
      <w:marBottom w:val="0"/>
      <w:divBdr>
        <w:top w:val="none" w:sz="0" w:space="0" w:color="auto"/>
        <w:left w:val="none" w:sz="0" w:space="0" w:color="auto"/>
        <w:bottom w:val="none" w:sz="0" w:space="0" w:color="auto"/>
        <w:right w:val="none" w:sz="0" w:space="0" w:color="auto"/>
      </w:divBdr>
    </w:div>
    <w:div w:id="1694725953">
      <w:bodyDiv w:val="1"/>
      <w:marLeft w:val="0"/>
      <w:marRight w:val="0"/>
      <w:marTop w:val="0"/>
      <w:marBottom w:val="0"/>
      <w:divBdr>
        <w:top w:val="none" w:sz="0" w:space="0" w:color="auto"/>
        <w:left w:val="none" w:sz="0" w:space="0" w:color="auto"/>
        <w:bottom w:val="none" w:sz="0" w:space="0" w:color="auto"/>
        <w:right w:val="none" w:sz="0" w:space="0" w:color="auto"/>
      </w:divBdr>
    </w:div>
    <w:div w:id="1704860511">
      <w:bodyDiv w:val="1"/>
      <w:marLeft w:val="0"/>
      <w:marRight w:val="0"/>
      <w:marTop w:val="0"/>
      <w:marBottom w:val="0"/>
      <w:divBdr>
        <w:top w:val="none" w:sz="0" w:space="0" w:color="auto"/>
        <w:left w:val="none" w:sz="0" w:space="0" w:color="auto"/>
        <w:bottom w:val="none" w:sz="0" w:space="0" w:color="auto"/>
        <w:right w:val="none" w:sz="0" w:space="0" w:color="auto"/>
      </w:divBdr>
    </w:div>
    <w:div w:id="1727214987">
      <w:bodyDiv w:val="1"/>
      <w:marLeft w:val="0"/>
      <w:marRight w:val="0"/>
      <w:marTop w:val="0"/>
      <w:marBottom w:val="0"/>
      <w:divBdr>
        <w:top w:val="none" w:sz="0" w:space="0" w:color="auto"/>
        <w:left w:val="none" w:sz="0" w:space="0" w:color="auto"/>
        <w:bottom w:val="none" w:sz="0" w:space="0" w:color="auto"/>
        <w:right w:val="none" w:sz="0" w:space="0" w:color="auto"/>
      </w:divBdr>
    </w:div>
    <w:div w:id="1742950052">
      <w:bodyDiv w:val="1"/>
      <w:marLeft w:val="0"/>
      <w:marRight w:val="0"/>
      <w:marTop w:val="0"/>
      <w:marBottom w:val="0"/>
      <w:divBdr>
        <w:top w:val="none" w:sz="0" w:space="0" w:color="auto"/>
        <w:left w:val="none" w:sz="0" w:space="0" w:color="auto"/>
        <w:bottom w:val="none" w:sz="0" w:space="0" w:color="auto"/>
        <w:right w:val="none" w:sz="0" w:space="0" w:color="auto"/>
      </w:divBdr>
    </w:div>
    <w:div w:id="1746225459">
      <w:bodyDiv w:val="1"/>
      <w:marLeft w:val="0"/>
      <w:marRight w:val="0"/>
      <w:marTop w:val="0"/>
      <w:marBottom w:val="0"/>
      <w:divBdr>
        <w:top w:val="none" w:sz="0" w:space="0" w:color="auto"/>
        <w:left w:val="none" w:sz="0" w:space="0" w:color="auto"/>
        <w:bottom w:val="none" w:sz="0" w:space="0" w:color="auto"/>
        <w:right w:val="none" w:sz="0" w:space="0" w:color="auto"/>
      </w:divBdr>
    </w:div>
    <w:div w:id="1751002281">
      <w:bodyDiv w:val="1"/>
      <w:marLeft w:val="0"/>
      <w:marRight w:val="0"/>
      <w:marTop w:val="0"/>
      <w:marBottom w:val="0"/>
      <w:divBdr>
        <w:top w:val="none" w:sz="0" w:space="0" w:color="auto"/>
        <w:left w:val="none" w:sz="0" w:space="0" w:color="auto"/>
        <w:bottom w:val="none" w:sz="0" w:space="0" w:color="auto"/>
        <w:right w:val="none" w:sz="0" w:space="0" w:color="auto"/>
      </w:divBdr>
    </w:div>
    <w:div w:id="1755593678">
      <w:bodyDiv w:val="1"/>
      <w:marLeft w:val="0"/>
      <w:marRight w:val="0"/>
      <w:marTop w:val="0"/>
      <w:marBottom w:val="0"/>
      <w:divBdr>
        <w:top w:val="none" w:sz="0" w:space="0" w:color="auto"/>
        <w:left w:val="none" w:sz="0" w:space="0" w:color="auto"/>
        <w:bottom w:val="none" w:sz="0" w:space="0" w:color="auto"/>
        <w:right w:val="none" w:sz="0" w:space="0" w:color="auto"/>
      </w:divBdr>
    </w:div>
    <w:div w:id="1760371843">
      <w:bodyDiv w:val="1"/>
      <w:marLeft w:val="0"/>
      <w:marRight w:val="0"/>
      <w:marTop w:val="0"/>
      <w:marBottom w:val="0"/>
      <w:divBdr>
        <w:top w:val="none" w:sz="0" w:space="0" w:color="auto"/>
        <w:left w:val="none" w:sz="0" w:space="0" w:color="auto"/>
        <w:bottom w:val="none" w:sz="0" w:space="0" w:color="auto"/>
        <w:right w:val="none" w:sz="0" w:space="0" w:color="auto"/>
      </w:divBdr>
    </w:div>
    <w:div w:id="1760709011">
      <w:bodyDiv w:val="1"/>
      <w:marLeft w:val="0"/>
      <w:marRight w:val="0"/>
      <w:marTop w:val="0"/>
      <w:marBottom w:val="0"/>
      <w:divBdr>
        <w:top w:val="none" w:sz="0" w:space="0" w:color="auto"/>
        <w:left w:val="none" w:sz="0" w:space="0" w:color="auto"/>
        <w:bottom w:val="none" w:sz="0" w:space="0" w:color="auto"/>
        <w:right w:val="none" w:sz="0" w:space="0" w:color="auto"/>
      </w:divBdr>
    </w:div>
    <w:div w:id="1768042295">
      <w:bodyDiv w:val="1"/>
      <w:marLeft w:val="0"/>
      <w:marRight w:val="0"/>
      <w:marTop w:val="0"/>
      <w:marBottom w:val="0"/>
      <w:divBdr>
        <w:top w:val="none" w:sz="0" w:space="0" w:color="auto"/>
        <w:left w:val="none" w:sz="0" w:space="0" w:color="auto"/>
        <w:bottom w:val="none" w:sz="0" w:space="0" w:color="auto"/>
        <w:right w:val="none" w:sz="0" w:space="0" w:color="auto"/>
      </w:divBdr>
    </w:div>
    <w:div w:id="1777747182">
      <w:bodyDiv w:val="1"/>
      <w:marLeft w:val="0"/>
      <w:marRight w:val="0"/>
      <w:marTop w:val="0"/>
      <w:marBottom w:val="0"/>
      <w:divBdr>
        <w:top w:val="none" w:sz="0" w:space="0" w:color="auto"/>
        <w:left w:val="none" w:sz="0" w:space="0" w:color="auto"/>
        <w:bottom w:val="none" w:sz="0" w:space="0" w:color="auto"/>
        <w:right w:val="none" w:sz="0" w:space="0" w:color="auto"/>
      </w:divBdr>
    </w:div>
    <w:div w:id="1786195365">
      <w:bodyDiv w:val="1"/>
      <w:marLeft w:val="0"/>
      <w:marRight w:val="0"/>
      <w:marTop w:val="0"/>
      <w:marBottom w:val="0"/>
      <w:divBdr>
        <w:top w:val="none" w:sz="0" w:space="0" w:color="auto"/>
        <w:left w:val="none" w:sz="0" w:space="0" w:color="auto"/>
        <w:bottom w:val="none" w:sz="0" w:space="0" w:color="auto"/>
        <w:right w:val="none" w:sz="0" w:space="0" w:color="auto"/>
      </w:divBdr>
    </w:div>
    <w:div w:id="1789229635">
      <w:bodyDiv w:val="1"/>
      <w:marLeft w:val="0"/>
      <w:marRight w:val="0"/>
      <w:marTop w:val="0"/>
      <w:marBottom w:val="0"/>
      <w:divBdr>
        <w:top w:val="none" w:sz="0" w:space="0" w:color="auto"/>
        <w:left w:val="none" w:sz="0" w:space="0" w:color="auto"/>
        <w:bottom w:val="none" w:sz="0" w:space="0" w:color="auto"/>
        <w:right w:val="none" w:sz="0" w:space="0" w:color="auto"/>
      </w:divBdr>
    </w:div>
    <w:div w:id="1792818849">
      <w:bodyDiv w:val="1"/>
      <w:marLeft w:val="0"/>
      <w:marRight w:val="0"/>
      <w:marTop w:val="0"/>
      <w:marBottom w:val="0"/>
      <w:divBdr>
        <w:top w:val="none" w:sz="0" w:space="0" w:color="auto"/>
        <w:left w:val="none" w:sz="0" w:space="0" w:color="auto"/>
        <w:bottom w:val="none" w:sz="0" w:space="0" w:color="auto"/>
        <w:right w:val="none" w:sz="0" w:space="0" w:color="auto"/>
      </w:divBdr>
    </w:div>
    <w:div w:id="1795246063">
      <w:bodyDiv w:val="1"/>
      <w:marLeft w:val="0"/>
      <w:marRight w:val="0"/>
      <w:marTop w:val="0"/>
      <w:marBottom w:val="0"/>
      <w:divBdr>
        <w:top w:val="none" w:sz="0" w:space="0" w:color="auto"/>
        <w:left w:val="none" w:sz="0" w:space="0" w:color="auto"/>
        <w:bottom w:val="none" w:sz="0" w:space="0" w:color="auto"/>
        <w:right w:val="none" w:sz="0" w:space="0" w:color="auto"/>
      </w:divBdr>
    </w:div>
    <w:div w:id="1825586422">
      <w:bodyDiv w:val="1"/>
      <w:marLeft w:val="0"/>
      <w:marRight w:val="0"/>
      <w:marTop w:val="0"/>
      <w:marBottom w:val="0"/>
      <w:divBdr>
        <w:top w:val="none" w:sz="0" w:space="0" w:color="auto"/>
        <w:left w:val="none" w:sz="0" w:space="0" w:color="auto"/>
        <w:bottom w:val="none" w:sz="0" w:space="0" w:color="auto"/>
        <w:right w:val="none" w:sz="0" w:space="0" w:color="auto"/>
      </w:divBdr>
    </w:div>
    <w:div w:id="1838183501">
      <w:bodyDiv w:val="1"/>
      <w:marLeft w:val="0"/>
      <w:marRight w:val="0"/>
      <w:marTop w:val="0"/>
      <w:marBottom w:val="0"/>
      <w:divBdr>
        <w:top w:val="none" w:sz="0" w:space="0" w:color="auto"/>
        <w:left w:val="none" w:sz="0" w:space="0" w:color="auto"/>
        <w:bottom w:val="none" w:sz="0" w:space="0" w:color="auto"/>
        <w:right w:val="none" w:sz="0" w:space="0" w:color="auto"/>
      </w:divBdr>
    </w:div>
    <w:div w:id="1847868171">
      <w:bodyDiv w:val="1"/>
      <w:marLeft w:val="0"/>
      <w:marRight w:val="0"/>
      <w:marTop w:val="0"/>
      <w:marBottom w:val="0"/>
      <w:divBdr>
        <w:top w:val="none" w:sz="0" w:space="0" w:color="auto"/>
        <w:left w:val="none" w:sz="0" w:space="0" w:color="auto"/>
        <w:bottom w:val="none" w:sz="0" w:space="0" w:color="auto"/>
        <w:right w:val="none" w:sz="0" w:space="0" w:color="auto"/>
      </w:divBdr>
    </w:div>
    <w:div w:id="1867787572">
      <w:bodyDiv w:val="1"/>
      <w:marLeft w:val="0"/>
      <w:marRight w:val="0"/>
      <w:marTop w:val="0"/>
      <w:marBottom w:val="0"/>
      <w:divBdr>
        <w:top w:val="none" w:sz="0" w:space="0" w:color="auto"/>
        <w:left w:val="none" w:sz="0" w:space="0" w:color="auto"/>
        <w:bottom w:val="none" w:sz="0" w:space="0" w:color="auto"/>
        <w:right w:val="none" w:sz="0" w:space="0" w:color="auto"/>
      </w:divBdr>
    </w:div>
    <w:div w:id="1870220625">
      <w:bodyDiv w:val="1"/>
      <w:marLeft w:val="0"/>
      <w:marRight w:val="0"/>
      <w:marTop w:val="0"/>
      <w:marBottom w:val="0"/>
      <w:divBdr>
        <w:top w:val="none" w:sz="0" w:space="0" w:color="auto"/>
        <w:left w:val="none" w:sz="0" w:space="0" w:color="auto"/>
        <w:bottom w:val="none" w:sz="0" w:space="0" w:color="auto"/>
        <w:right w:val="none" w:sz="0" w:space="0" w:color="auto"/>
      </w:divBdr>
    </w:div>
    <w:div w:id="1881238633">
      <w:bodyDiv w:val="1"/>
      <w:marLeft w:val="0"/>
      <w:marRight w:val="0"/>
      <w:marTop w:val="0"/>
      <w:marBottom w:val="0"/>
      <w:divBdr>
        <w:top w:val="none" w:sz="0" w:space="0" w:color="auto"/>
        <w:left w:val="none" w:sz="0" w:space="0" w:color="auto"/>
        <w:bottom w:val="none" w:sz="0" w:space="0" w:color="auto"/>
        <w:right w:val="none" w:sz="0" w:space="0" w:color="auto"/>
      </w:divBdr>
    </w:div>
    <w:div w:id="1889297440">
      <w:bodyDiv w:val="1"/>
      <w:marLeft w:val="0"/>
      <w:marRight w:val="0"/>
      <w:marTop w:val="0"/>
      <w:marBottom w:val="0"/>
      <w:divBdr>
        <w:top w:val="none" w:sz="0" w:space="0" w:color="auto"/>
        <w:left w:val="none" w:sz="0" w:space="0" w:color="auto"/>
        <w:bottom w:val="none" w:sz="0" w:space="0" w:color="auto"/>
        <w:right w:val="none" w:sz="0" w:space="0" w:color="auto"/>
      </w:divBdr>
    </w:div>
    <w:div w:id="1892955669">
      <w:bodyDiv w:val="1"/>
      <w:marLeft w:val="0"/>
      <w:marRight w:val="0"/>
      <w:marTop w:val="0"/>
      <w:marBottom w:val="0"/>
      <w:divBdr>
        <w:top w:val="none" w:sz="0" w:space="0" w:color="auto"/>
        <w:left w:val="none" w:sz="0" w:space="0" w:color="auto"/>
        <w:bottom w:val="none" w:sz="0" w:space="0" w:color="auto"/>
        <w:right w:val="none" w:sz="0" w:space="0" w:color="auto"/>
      </w:divBdr>
    </w:div>
    <w:div w:id="1894535930">
      <w:bodyDiv w:val="1"/>
      <w:marLeft w:val="0"/>
      <w:marRight w:val="0"/>
      <w:marTop w:val="0"/>
      <w:marBottom w:val="0"/>
      <w:divBdr>
        <w:top w:val="none" w:sz="0" w:space="0" w:color="auto"/>
        <w:left w:val="none" w:sz="0" w:space="0" w:color="auto"/>
        <w:bottom w:val="none" w:sz="0" w:space="0" w:color="auto"/>
        <w:right w:val="none" w:sz="0" w:space="0" w:color="auto"/>
      </w:divBdr>
    </w:div>
    <w:div w:id="1907449197">
      <w:bodyDiv w:val="1"/>
      <w:marLeft w:val="0"/>
      <w:marRight w:val="0"/>
      <w:marTop w:val="0"/>
      <w:marBottom w:val="0"/>
      <w:divBdr>
        <w:top w:val="none" w:sz="0" w:space="0" w:color="auto"/>
        <w:left w:val="none" w:sz="0" w:space="0" w:color="auto"/>
        <w:bottom w:val="none" w:sz="0" w:space="0" w:color="auto"/>
        <w:right w:val="none" w:sz="0" w:space="0" w:color="auto"/>
      </w:divBdr>
    </w:div>
    <w:div w:id="1909533463">
      <w:bodyDiv w:val="1"/>
      <w:marLeft w:val="0"/>
      <w:marRight w:val="0"/>
      <w:marTop w:val="0"/>
      <w:marBottom w:val="0"/>
      <w:divBdr>
        <w:top w:val="none" w:sz="0" w:space="0" w:color="auto"/>
        <w:left w:val="none" w:sz="0" w:space="0" w:color="auto"/>
        <w:bottom w:val="none" w:sz="0" w:space="0" w:color="auto"/>
        <w:right w:val="none" w:sz="0" w:space="0" w:color="auto"/>
      </w:divBdr>
    </w:div>
    <w:div w:id="1909535977">
      <w:bodyDiv w:val="1"/>
      <w:marLeft w:val="0"/>
      <w:marRight w:val="0"/>
      <w:marTop w:val="0"/>
      <w:marBottom w:val="0"/>
      <w:divBdr>
        <w:top w:val="none" w:sz="0" w:space="0" w:color="auto"/>
        <w:left w:val="none" w:sz="0" w:space="0" w:color="auto"/>
        <w:bottom w:val="none" w:sz="0" w:space="0" w:color="auto"/>
        <w:right w:val="none" w:sz="0" w:space="0" w:color="auto"/>
      </w:divBdr>
    </w:div>
    <w:div w:id="1927835088">
      <w:bodyDiv w:val="1"/>
      <w:marLeft w:val="0"/>
      <w:marRight w:val="0"/>
      <w:marTop w:val="0"/>
      <w:marBottom w:val="0"/>
      <w:divBdr>
        <w:top w:val="none" w:sz="0" w:space="0" w:color="auto"/>
        <w:left w:val="none" w:sz="0" w:space="0" w:color="auto"/>
        <w:bottom w:val="none" w:sz="0" w:space="0" w:color="auto"/>
        <w:right w:val="none" w:sz="0" w:space="0" w:color="auto"/>
      </w:divBdr>
    </w:div>
    <w:div w:id="1928348352">
      <w:bodyDiv w:val="1"/>
      <w:marLeft w:val="0"/>
      <w:marRight w:val="0"/>
      <w:marTop w:val="0"/>
      <w:marBottom w:val="0"/>
      <w:divBdr>
        <w:top w:val="none" w:sz="0" w:space="0" w:color="auto"/>
        <w:left w:val="none" w:sz="0" w:space="0" w:color="auto"/>
        <w:bottom w:val="none" w:sz="0" w:space="0" w:color="auto"/>
        <w:right w:val="none" w:sz="0" w:space="0" w:color="auto"/>
      </w:divBdr>
    </w:div>
    <w:div w:id="1928804025">
      <w:bodyDiv w:val="1"/>
      <w:marLeft w:val="0"/>
      <w:marRight w:val="0"/>
      <w:marTop w:val="0"/>
      <w:marBottom w:val="0"/>
      <w:divBdr>
        <w:top w:val="none" w:sz="0" w:space="0" w:color="auto"/>
        <w:left w:val="none" w:sz="0" w:space="0" w:color="auto"/>
        <w:bottom w:val="none" w:sz="0" w:space="0" w:color="auto"/>
        <w:right w:val="none" w:sz="0" w:space="0" w:color="auto"/>
      </w:divBdr>
    </w:div>
    <w:div w:id="1931506734">
      <w:bodyDiv w:val="1"/>
      <w:marLeft w:val="0"/>
      <w:marRight w:val="0"/>
      <w:marTop w:val="0"/>
      <w:marBottom w:val="0"/>
      <w:divBdr>
        <w:top w:val="none" w:sz="0" w:space="0" w:color="auto"/>
        <w:left w:val="none" w:sz="0" w:space="0" w:color="auto"/>
        <w:bottom w:val="none" w:sz="0" w:space="0" w:color="auto"/>
        <w:right w:val="none" w:sz="0" w:space="0" w:color="auto"/>
      </w:divBdr>
    </w:div>
    <w:div w:id="1933201105">
      <w:bodyDiv w:val="1"/>
      <w:marLeft w:val="0"/>
      <w:marRight w:val="0"/>
      <w:marTop w:val="0"/>
      <w:marBottom w:val="0"/>
      <w:divBdr>
        <w:top w:val="none" w:sz="0" w:space="0" w:color="auto"/>
        <w:left w:val="none" w:sz="0" w:space="0" w:color="auto"/>
        <w:bottom w:val="none" w:sz="0" w:space="0" w:color="auto"/>
        <w:right w:val="none" w:sz="0" w:space="0" w:color="auto"/>
      </w:divBdr>
    </w:div>
    <w:div w:id="1973562149">
      <w:bodyDiv w:val="1"/>
      <w:marLeft w:val="0"/>
      <w:marRight w:val="0"/>
      <w:marTop w:val="0"/>
      <w:marBottom w:val="0"/>
      <w:divBdr>
        <w:top w:val="none" w:sz="0" w:space="0" w:color="auto"/>
        <w:left w:val="none" w:sz="0" w:space="0" w:color="auto"/>
        <w:bottom w:val="none" w:sz="0" w:space="0" w:color="auto"/>
        <w:right w:val="none" w:sz="0" w:space="0" w:color="auto"/>
      </w:divBdr>
    </w:div>
    <w:div w:id="1979796403">
      <w:bodyDiv w:val="1"/>
      <w:marLeft w:val="0"/>
      <w:marRight w:val="0"/>
      <w:marTop w:val="0"/>
      <w:marBottom w:val="0"/>
      <w:divBdr>
        <w:top w:val="none" w:sz="0" w:space="0" w:color="auto"/>
        <w:left w:val="none" w:sz="0" w:space="0" w:color="auto"/>
        <w:bottom w:val="none" w:sz="0" w:space="0" w:color="auto"/>
        <w:right w:val="none" w:sz="0" w:space="0" w:color="auto"/>
      </w:divBdr>
    </w:div>
    <w:div w:id="2000771687">
      <w:bodyDiv w:val="1"/>
      <w:marLeft w:val="0"/>
      <w:marRight w:val="0"/>
      <w:marTop w:val="0"/>
      <w:marBottom w:val="0"/>
      <w:divBdr>
        <w:top w:val="none" w:sz="0" w:space="0" w:color="auto"/>
        <w:left w:val="none" w:sz="0" w:space="0" w:color="auto"/>
        <w:bottom w:val="none" w:sz="0" w:space="0" w:color="auto"/>
        <w:right w:val="none" w:sz="0" w:space="0" w:color="auto"/>
      </w:divBdr>
    </w:div>
    <w:div w:id="2003965954">
      <w:bodyDiv w:val="1"/>
      <w:marLeft w:val="0"/>
      <w:marRight w:val="0"/>
      <w:marTop w:val="0"/>
      <w:marBottom w:val="0"/>
      <w:divBdr>
        <w:top w:val="none" w:sz="0" w:space="0" w:color="auto"/>
        <w:left w:val="none" w:sz="0" w:space="0" w:color="auto"/>
        <w:bottom w:val="none" w:sz="0" w:space="0" w:color="auto"/>
        <w:right w:val="none" w:sz="0" w:space="0" w:color="auto"/>
      </w:divBdr>
    </w:div>
    <w:div w:id="2017492573">
      <w:bodyDiv w:val="1"/>
      <w:marLeft w:val="0"/>
      <w:marRight w:val="0"/>
      <w:marTop w:val="0"/>
      <w:marBottom w:val="0"/>
      <w:divBdr>
        <w:top w:val="none" w:sz="0" w:space="0" w:color="auto"/>
        <w:left w:val="none" w:sz="0" w:space="0" w:color="auto"/>
        <w:bottom w:val="none" w:sz="0" w:space="0" w:color="auto"/>
        <w:right w:val="none" w:sz="0" w:space="0" w:color="auto"/>
      </w:divBdr>
    </w:div>
    <w:div w:id="2025397411">
      <w:bodyDiv w:val="1"/>
      <w:marLeft w:val="0"/>
      <w:marRight w:val="0"/>
      <w:marTop w:val="0"/>
      <w:marBottom w:val="0"/>
      <w:divBdr>
        <w:top w:val="none" w:sz="0" w:space="0" w:color="auto"/>
        <w:left w:val="none" w:sz="0" w:space="0" w:color="auto"/>
        <w:bottom w:val="none" w:sz="0" w:space="0" w:color="auto"/>
        <w:right w:val="none" w:sz="0" w:space="0" w:color="auto"/>
      </w:divBdr>
    </w:div>
    <w:div w:id="2057653620">
      <w:bodyDiv w:val="1"/>
      <w:marLeft w:val="0"/>
      <w:marRight w:val="0"/>
      <w:marTop w:val="0"/>
      <w:marBottom w:val="0"/>
      <w:divBdr>
        <w:top w:val="none" w:sz="0" w:space="0" w:color="auto"/>
        <w:left w:val="none" w:sz="0" w:space="0" w:color="auto"/>
        <w:bottom w:val="none" w:sz="0" w:space="0" w:color="auto"/>
        <w:right w:val="none" w:sz="0" w:space="0" w:color="auto"/>
      </w:divBdr>
    </w:div>
    <w:div w:id="2057855166">
      <w:bodyDiv w:val="1"/>
      <w:marLeft w:val="0"/>
      <w:marRight w:val="0"/>
      <w:marTop w:val="0"/>
      <w:marBottom w:val="0"/>
      <w:divBdr>
        <w:top w:val="none" w:sz="0" w:space="0" w:color="auto"/>
        <w:left w:val="none" w:sz="0" w:space="0" w:color="auto"/>
        <w:bottom w:val="none" w:sz="0" w:space="0" w:color="auto"/>
        <w:right w:val="none" w:sz="0" w:space="0" w:color="auto"/>
      </w:divBdr>
    </w:div>
    <w:div w:id="2076853104">
      <w:bodyDiv w:val="1"/>
      <w:marLeft w:val="0"/>
      <w:marRight w:val="0"/>
      <w:marTop w:val="0"/>
      <w:marBottom w:val="0"/>
      <w:divBdr>
        <w:top w:val="none" w:sz="0" w:space="0" w:color="auto"/>
        <w:left w:val="none" w:sz="0" w:space="0" w:color="auto"/>
        <w:bottom w:val="none" w:sz="0" w:space="0" w:color="auto"/>
        <w:right w:val="none" w:sz="0" w:space="0" w:color="auto"/>
      </w:divBdr>
    </w:div>
    <w:div w:id="2089691786">
      <w:bodyDiv w:val="1"/>
      <w:marLeft w:val="0"/>
      <w:marRight w:val="0"/>
      <w:marTop w:val="0"/>
      <w:marBottom w:val="0"/>
      <w:divBdr>
        <w:top w:val="none" w:sz="0" w:space="0" w:color="auto"/>
        <w:left w:val="none" w:sz="0" w:space="0" w:color="auto"/>
        <w:bottom w:val="none" w:sz="0" w:space="0" w:color="auto"/>
        <w:right w:val="none" w:sz="0" w:space="0" w:color="auto"/>
      </w:divBdr>
    </w:div>
    <w:div w:id="2096243531">
      <w:bodyDiv w:val="1"/>
      <w:marLeft w:val="0"/>
      <w:marRight w:val="0"/>
      <w:marTop w:val="0"/>
      <w:marBottom w:val="0"/>
      <w:divBdr>
        <w:top w:val="none" w:sz="0" w:space="0" w:color="auto"/>
        <w:left w:val="none" w:sz="0" w:space="0" w:color="auto"/>
        <w:bottom w:val="none" w:sz="0" w:space="0" w:color="auto"/>
        <w:right w:val="none" w:sz="0" w:space="0" w:color="auto"/>
      </w:divBdr>
    </w:div>
    <w:div w:id="2112124009">
      <w:bodyDiv w:val="1"/>
      <w:marLeft w:val="0"/>
      <w:marRight w:val="0"/>
      <w:marTop w:val="0"/>
      <w:marBottom w:val="0"/>
      <w:divBdr>
        <w:top w:val="none" w:sz="0" w:space="0" w:color="auto"/>
        <w:left w:val="none" w:sz="0" w:space="0" w:color="auto"/>
        <w:bottom w:val="none" w:sz="0" w:space="0" w:color="auto"/>
        <w:right w:val="none" w:sz="0" w:space="0" w:color="auto"/>
      </w:divBdr>
    </w:div>
    <w:div w:id="2112893718">
      <w:bodyDiv w:val="1"/>
      <w:marLeft w:val="0"/>
      <w:marRight w:val="0"/>
      <w:marTop w:val="0"/>
      <w:marBottom w:val="0"/>
      <w:divBdr>
        <w:top w:val="none" w:sz="0" w:space="0" w:color="auto"/>
        <w:left w:val="none" w:sz="0" w:space="0" w:color="auto"/>
        <w:bottom w:val="none" w:sz="0" w:space="0" w:color="auto"/>
        <w:right w:val="none" w:sz="0" w:space="0" w:color="auto"/>
      </w:divBdr>
    </w:div>
    <w:div w:id="2127650551">
      <w:bodyDiv w:val="1"/>
      <w:marLeft w:val="0"/>
      <w:marRight w:val="0"/>
      <w:marTop w:val="0"/>
      <w:marBottom w:val="0"/>
      <w:divBdr>
        <w:top w:val="none" w:sz="0" w:space="0" w:color="auto"/>
        <w:left w:val="none" w:sz="0" w:space="0" w:color="auto"/>
        <w:bottom w:val="none" w:sz="0" w:space="0" w:color="auto"/>
        <w:right w:val="none" w:sz="0" w:space="0" w:color="auto"/>
      </w:divBdr>
    </w:div>
    <w:div w:id="2128504731">
      <w:bodyDiv w:val="1"/>
      <w:marLeft w:val="0"/>
      <w:marRight w:val="0"/>
      <w:marTop w:val="0"/>
      <w:marBottom w:val="0"/>
      <w:divBdr>
        <w:top w:val="none" w:sz="0" w:space="0" w:color="auto"/>
        <w:left w:val="none" w:sz="0" w:space="0" w:color="auto"/>
        <w:bottom w:val="none" w:sz="0" w:space="0" w:color="auto"/>
        <w:right w:val="none" w:sz="0" w:space="0" w:color="auto"/>
      </w:divBdr>
    </w:div>
    <w:div w:id="2133397183">
      <w:bodyDiv w:val="1"/>
      <w:marLeft w:val="0"/>
      <w:marRight w:val="0"/>
      <w:marTop w:val="0"/>
      <w:marBottom w:val="0"/>
      <w:divBdr>
        <w:top w:val="none" w:sz="0" w:space="0" w:color="auto"/>
        <w:left w:val="none" w:sz="0" w:space="0" w:color="auto"/>
        <w:bottom w:val="none" w:sz="0" w:space="0" w:color="auto"/>
        <w:right w:val="none" w:sz="0" w:space="0" w:color="auto"/>
      </w:divBdr>
    </w:div>
    <w:div w:id="2134706434">
      <w:bodyDiv w:val="1"/>
      <w:marLeft w:val="0"/>
      <w:marRight w:val="0"/>
      <w:marTop w:val="0"/>
      <w:marBottom w:val="0"/>
      <w:divBdr>
        <w:top w:val="none" w:sz="0" w:space="0" w:color="auto"/>
        <w:left w:val="none" w:sz="0" w:space="0" w:color="auto"/>
        <w:bottom w:val="none" w:sz="0" w:space="0" w:color="auto"/>
        <w:right w:val="none" w:sz="0" w:space="0" w:color="auto"/>
      </w:divBdr>
    </w:div>
    <w:div w:id="2139445965">
      <w:bodyDiv w:val="1"/>
      <w:marLeft w:val="0"/>
      <w:marRight w:val="0"/>
      <w:marTop w:val="0"/>
      <w:marBottom w:val="0"/>
      <w:divBdr>
        <w:top w:val="none" w:sz="0" w:space="0" w:color="auto"/>
        <w:left w:val="none" w:sz="0" w:space="0" w:color="auto"/>
        <w:bottom w:val="none" w:sz="0" w:space="0" w:color="auto"/>
        <w:right w:val="none" w:sz="0" w:space="0" w:color="auto"/>
      </w:divBdr>
    </w:div>
    <w:div w:id="2141606953">
      <w:bodyDiv w:val="1"/>
      <w:marLeft w:val="0"/>
      <w:marRight w:val="0"/>
      <w:marTop w:val="0"/>
      <w:marBottom w:val="0"/>
      <w:divBdr>
        <w:top w:val="none" w:sz="0" w:space="0" w:color="auto"/>
        <w:left w:val="none" w:sz="0" w:space="0" w:color="auto"/>
        <w:bottom w:val="none" w:sz="0" w:space="0" w:color="auto"/>
        <w:right w:val="none" w:sz="0" w:space="0" w:color="auto"/>
      </w:divBdr>
    </w:div>
    <w:div w:id="214422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2905-3D39-4681-87AF-1959C310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28</Pages>
  <Words>11430</Words>
  <Characters>82483</Characters>
  <Application>Microsoft Office Word</Application>
  <DocSecurity>0</DocSecurity>
  <Lines>2790</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Шакирова Эльнора</cp:lastModifiedBy>
  <cp:revision>84</cp:revision>
  <dcterms:created xsi:type="dcterms:W3CDTF">2023-11-16T03:44:00Z</dcterms:created>
  <dcterms:modified xsi:type="dcterms:W3CDTF">2025-02-07T11:10:00Z</dcterms:modified>
</cp:coreProperties>
</file>