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c"/>
        <w:tblW w:w="9493" w:type="dxa"/>
        <w:tblBorders>
          <w:insideH w:val="none" w:sz="0" w:space="0" w:color="auto"/>
        </w:tblBorders>
        <w:tblLook w:val="04A0" w:firstRow="1" w:lastRow="0" w:firstColumn="1" w:lastColumn="0" w:noHBand="0" w:noVBand="1"/>
      </w:tblPr>
      <w:tblGrid>
        <w:gridCol w:w="4815"/>
        <w:gridCol w:w="4678"/>
      </w:tblGrid>
      <w:tr w:rsidR="00E5185C" w:rsidRPr="000660EF" w:rsidTr="00345BD5">
        <w:trPr>
          <w:trHeight w:val="217"/>
        </w:trPr>
        <w:tc>
          <w:tcPr>
            <w:tcW w:w="4815" w:type="dxa"/>
          </w:tcPr>
          <w:p w:rsidR="001E0190" w:rsidRDefault="004F57F7" w:rsidP="00C34D1E">
            <w:pPr>
              <w:jc w:val="center"/>
              <w:rPr>
                <w:b/>
              </w:rPr>
            </w:pPr>
            <w:r w:rsidRPr="000660EF">
              <w:rPr>
                <w:b/>
              </w:rPr>
              <w:t>«Bereke Bank» АҚ</w:t>
            </w:r>
          </w:p>
          <w:p w:rsidR="001E0190" w:rsidRDefault="004F57F7" w:rsidP="00C34D1E">
            <w:pPr>
              <w:jc w:val="center"/>
              <w:rPr>
                <w:b/>
              </w:rPr>
            </w:pPr>
            <w:r w:rsidRPr="000660EF">
              <w:rPr>
                <w:b/>
              </w:rPr>
              <w:t xml:space="preserve"> (Lesha Bank LLC (Public) ЕБ)</w:t>
            </w:r>
          </w:p>
          <w:p w:rsidR="00C34D1E" w:rsidRPr="000660EF" w:rsidRDefault="00C34D1E" w:rsidP="00C34D1E">
            <w:pPr>
              <w:jc w:val="center"/>
              <w:rPr>
                <w:b/>
              </w:rPr>
            </w:pPr>
            <w:r w:rsidRPr="000660EF">
              <w:rPr>
                <w:b/>
              </w:rPr>
              <w:t>кредиттік желілерін берудің</w:t>
            </w:r>
          </w:p>
          <w:p w:rsidR="00C34D1E" w:rsidRPr="000660EF" w:rsidRDefault="00C34D1E" w:rsidP="00C34D1E">
            <w:pPr>
              <w:jc w:val="center"/>
              <w:rPr>
                <w:b/>
              </w:rPr>
            </w:pPr>
            <w:r w:rsidRPr="000660EF">
              <w:rPr>
                <w:b/>
              </w:rPr>
              <w:t>жалпы стандартты талаптары</w:t>
            </w:r>
          </w:p>
          <w:p w:rsidR="00C34D1E" w:rsidRPr="001E0190" w:rsidRDefault="00C34D1E" w:rsidP="001E0190">
            <w:pPr>
              <w:jc w:val="both"/>
              <w:rPr>
                <w:b/>
              </w:rPr>
            </w:pPr>
            <w:r w:rsidRPr="000660EF">
              <w:rPr>
                <w:b/>
              </w:rPr>
              <w:t xml:space="preserve"> </w:t>
            </w:r>
          </w:p>
        </w:tc>
        <w:tc>
          <w:tcPr>
            <w:tcW w:w="4678" w:type="dxa"/>
          </w:tcPr>
          <w:p w:rsidR="00C34D1E" w:rsidRPr="000660EF" w:rsidRDefault="00C34D1E" w:rsidP="00C34D1E">
            <w:pPr>
              <w:jc w:val="center"/>
              <w:rPr>
                <w:b/>
                <w:lang w:val="ru-RU" w:eastAsia="ru-RU" w:bidi="ar-SA"/>
              </w:rPr>
            </w:pPr>
            <w:r w:rsidRPr="000660EF">
              <w:rPr>
                <w:b/>
                <w:lang w:val="ru-RU" w:eastAsia="ru-RU" w:bidi="ar-SA"/>
              </w:rPr>
              <w:t>Общие стандартные условия</w:t>
            </w:r>
          </w:p>
          <w:p w:rsidR="001E0190" w:rsidRDefault="00C34D1E" w:rsidP="000660EF">
            <w:pPr>
              <w:jc w:val="center"/>
              <w:rPr>
                <w:b/>
                <w:lang w:val="ru-RU" w:eastAsia="ru-RU" w:bidi="ar-SA"/>
              </w:rPr>
            </w:pPr>
            <w:r w:rsidRPr="000660EF">
              <w:rPr>
                <w:b/>
                <w:lang w:val="ru-RU" w:eastAsia="ru-RU" w:bidi="ar-SA"/>
              </w:rPr>
              <w:t xml:space="preserve">предоставления кредитных линий </w:t>
            </w:r>
          </w:p>
          <w:p w:rsidR="001E0190" w:rsidRPr="0086306F" w:rsidRDefault="004F57F7" w:rsidP="000660EF">
            <w:pPr>
              <w:jc w:val="center"/>
              <w:rPr>
                <w:b/>
                <w:lang w:val="en-US" w:eastAsia="ru-RU" w:bidi="ar-SA"/>
              </w:rPr>
            </w:pPr>
            <w:r w:rsidRPr="000660EF">
              <w:rPr>
                <w:b/>
                <w:lang w:val="ru-RU" w:eastAsia="ru-RU" w:bidi="ar-SA"/>
              </w:rPr>
              <w:t>АО</w:t>
            </w:r>
            <w:r w:rsidRPr="0086306F">
              <w:rPr>
                <w:b/>
                <w:lang w:val="en-US" w:eastAsia="ru-RU" w:bidi="ar-SA"/>
              </w:rPr>
              <w:t xml:space="preserve"> «Bereke Bank» </w:t>
            </w:r>
          </w:p>
          <w:p w:rsidR="00E10D72" w:rsidRPr="001E0190" w:rsidRDefault="004F57F7" w:rsidP="000660EF">
            <w:pPr>
              <w:jc w:val="center"/>
              <w:rPr>
                <w:b/>
                <w:lang w:val="en-US" w:eastAsia="ru-RU" w:bidi="ar-SA"/>
              </w:rPr>
            </w:pPr>
            <w:r w:rsidRPr="001E0190">
              <w:rPr>
                <w:b/>
                <w:lang w:val="en-US" w:eastAsia="ru-RU" w:bidi="ar-SA"/>
              </w:rPr>
              <w:t>(</w:t>
            </w:r>
            <w:r w:rsidRPr="000660EF">
              <w:rPr>
                <w:b/>
                <w:lang w:val="ru-RU" w:eastAsia="ru-RU" w:bidi="ar-SA"/>
              </w:rPr>
              <w:t>ДБ</w:t>
            </w:r>
            <w:r w:rsidRPr="001E0190">
              <w:rPr>
                <w:b/>
                <w:lang w:val="en-US" w:eastAsia="ru-RU" w:bidi="ar-SA"/>
              </w:rPr>
              <w:t xml:space="preserve"> Lesha Bank LLC (Public))</w:t>
            </w:r>
          </w:p>
        </w:tc>
      </w:tr>
      <w:tr w:rsidR="000660EF" w:rsidRPr="000660EF" w:rsidTr="00345BD5">
        <w:trPr>
          <w:trHeight w:val="217"/>
        </w:trPr>
        <w:tc>
          <w:tcPr>
            <w:tcW w:w="4815" w:type="dxa"/>
          </w:tcPr>
          <w:p w:rsidR="000660EF" w:rsidRPr="000660EF" w:rsidRDefault="000660EF" w:rsidP="000660EF">
            <w:pPr>
              <w:pStyle w:val="a4"/>
              <w:ind w:left="0"/>
              <w:jc w:val="both"/>
            </w:pPr>
            <w:r w:rsidRPr="000660EF">
              <w:t>Осы «Bereke Bank» АҚ (Lesha Bank LLC (Public) ЕБ)Кредиттік желілерін берудің Жалпы стандартты талаптарын (бұдан әрі – «Жалпы талаптар») «Bereke Bank» АҚ (Lesha Bank LLC (Public) ЕБ)(бұдан әрі - Банк) Қазақстан Республикасы Азаматтық кодексінің 389 – бабында көзделген тәртіппен әзірледі және ол Банктің заемшысына (бұдан әрі - «Заемшы») Кредиттік желіні ашудың Жалпы талаптарын айқындайды.</w:t>
            </w:r>
          </w:p>
          <w:p w:rsidR="000660EF" w:rsidRPr="000660EF" w:rsidRDefault="000660EF" w:rsidP="000660EF">
            <w:pPr>
              <w:pStyle w:val="a4"/>
              <w:ind w:left="0"/>
              <w:jc w:val="both"/>
            </w:pPr>
            <w:r w:rsidRPr="000660EF">
              <w:t>Заемшы Банк пен Заемшы арасында Жалпы талаптарға қосылу туралы тікелей нұсқауы бар Кредиттік желіні ашу туралы келісімді (Бұдан әрі – «Жеке келісім») жасасу арқылы Жалпы талаптарға қосылған жағдайда Жалпы талаптар қабылдаған болып есептеледі.</w:t>
            </w:r>
          </w:p>
          <w:p w:rsidR="000660EF" w:rsidRPr="000660EF" w:rsidRDefault="000660EF" w:rsidP="000660EF">
            <w:pPr>
              <w:pStyle w:val="a4"/>
              <w:ind w:left="0"/>
              <w:jc w:val="both"/>
            </w:pPr>
            <w:r w:rsidRPr="000660EF">
              <w:t xml:space="preserve"> </w:t>
            </w:r>
            <w:r w:rsidRPr="000660EF">
              <w:br/>
              <w:t>Жалпы талаптар мен Жеке келісім бір-бірінің ажырамас бөліктері болып табылады және бұдан әрі бірге «Келісім» деп аталады.</w:t>
            </w:r>
          </w:p>
          <w:p w:rsidR="000660EF" w:rsidRPr="000660EF" w:rsidRDefault="000660EF" w:rsidP="000660EF">
            <w:pPr>
              <w:pStyle w:val="a4"/>
              <w:ind w:left="0"/>
              <w:jc w:val="both"/>
            </w:pPr>
            <w:r w:rsidRPr="000660EF">
              <w:t>Банк пен Заемшы бірлесіп «Тараптар», ал жеке-жеке «Тарап» деп аталады.</w:t>
            </w:r>
          </w:p>
          <w:p w:rsidR="000660EF" w:rsidRPr="000660EF" w:rsidRDefault="000660EF" w:rsidP="00451F71">
            <w:pPr>
              <w:rPr>
                <w:b/>
              </w:rPr>
            </w:pPr>
          </w:p>
        </w:tc>
        <w:tc>
          <w:tcPr>
            <w:tcW w:w="4678" w:type="dxa"/>
          </w:tcPr>
          <w:p w:rsidR="000660EF" w:rsidRPr="000660EF" w:rsidRDefault="000660EF" w:rsidP="000660EF">
            <w:pPr>
              <w:jc w:val="both"/>
              <w:rPr>
                <w:lang w:val="ru-RU" w:eastAsia="ru-RU" w:bidi="ar-SA"/>
              </w:rPr>
            </w:pPr>
            <w:r w:rsidRPr="000660EF">
              <w:rPr>
                <w:lang w:val="ru-RU" w:eastAsia="ru-RU" w:bidi="ar-SA"/>
              </w:rPr>
              <w:t>Настоящие Общие стандартные условия предоставления кредитных линий АО «Bereke Bank» (ДБ Lesha Bank LLC (Public)) (далее – «Общие условия») разработаны АО «Bereke Bank» (ДБ Lesha Bank LLC (Public))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0660EF" w:rsidRPr="000660EF" w:rsidRDefault="000660EF" w:rsidP="000660EF">
            <w:pPr>
              <w:jc w:val="both"/>
              <w:rPr>
                <w:lang w:val="ru-RU" w:eastAsia="ru-RU" w:bidi="ar-SA"/>
              </w:rPr>
            </w:pPr>
            <w:r w:rsidRPr="000660EF">
              <w:rPr>
                <w:lang w:val="ru-RU" w:eastAsia="ru-RU" w:bidi="ar-SA"/>
              </w:rPr>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sidRPr="000660EF">
              <w:rPr>
                <w:lang w:val="en-US" w:eastAsia="ru-RU" w:bidi="ar-SA"/>
              </w:rPr>
              <w:t>c</w:t>
            </w:r>
            <w:r w:rsidRPr="000660EF">
              <w:rPr>
                <w:lang w:val="ru-RU" w:eastAsia="ru-RU" w:bidi="ar-SA"/>
              </w:rPr>
              <w:t>оглашение»).</w:t>
            </w:r>
          </w:p>
          <w:p w:rsidR="000660EF" w:rsidRPr="000660EF" w:rsidRDefault="000660EF" w:rsidP="000660EF">
            <w:pPr>
              <w:jc w:val="both"/>
              <w:rPr>
                <w:lang w:val="ru-RU" w:eastAsia="ru-RU" w:bidi="ar-SA"/>
              </w:rPr>
            </w:pPr>
            <w:r w:rsidRPr="000660EF">
              <w:rPr>
                <w:lang w:val="ru-RU" w:eastAsia="ru-RU" w:bidi="ar-SA"/>
              </w:rPr>
              <w:t xml:space="preserve">Общие условия и Индивидуальное </w:t>
            </w:r>
            <w:r w:rsidRPr="000660EF">
              <w:rPr>
                <w:lang w:val="en-US" w:eastAsia="ru-RU" w:bidi="ar-SA"/>
              </w:rPr>
              <w:t>c</w:t>
            </w:r>
            <w:r w:rsidRPr="000660EF">
              <w:rPr>
                <w:lang w:val="ru-RU" w:eastAsia="ru-RU" w:bidi="ar-SA"/>
              </w:rPr>
              <w:t xml:space="preserve">оглашение являются неотъемлемыми частями друг друга и далее совместно именуются «Соглашением». </w:t>
            </w:r>
          </w:p>
          <w:p w:rsidR="000660EF" w:rsidRPr="000660EF" w:rsidRDefault="000660EF" w:rsidP="000660EF">
            <w:pPr>
              <w:jc w:val="both"/>
              <w:rPr>
                <w:lang w:val="ru-RU" w:eastAsia="ru-RU" w:bidi="ar-SA"/>
              </w:rPr>
            </w:pPr>
            <w:r w:rsidRPr="000660EF">
              <w:rPr>
                <w:lang w:val="ru-RU" w:eastAsia="ru-RU" w:bidi="ar-SA"/>
              </w:rPr>
              <w:t>Банк и Заемщик, совместно именуются «Стороны», а по отдельности «Сторона».</w:t>
            </w:r>
          </w:p>
          <w:p w:rsidR="000660EF" w:rsidRPr="000660EF" w:rsidRDefault="000660EF" w:rsidP="006127EC">
            <w:pPr>
              <w:rPr>
                <w:b/>
                <w:lang w:val="ru-RU" w:eastAsia="ru-RU" w:bidi="ar-SA"/>
              </w:rPr>
            </w:pPr>
          </w:p>
        </w:tc>
      </w:tr>
      <w:tr w:rsidR="000660EF" w:rsidRPr="000660EF" w:rsidTr="00345BD5">
        <w:trPr>
          <w:trHeight w:val="217"/>
        </w:trPr>
        <w:tc>
          <w:tcPr>
            <w:tcW w:w="4815" w:type="dxa"/>
          </w:tcPr>
          <w:p w:rsidR="000660EF" w:rsidRPr="000660EF" w:rsidRDefault="000660EF" w:rsidP="000660EF">
            <w:pPr>
              <w:pStyle w:val="a4"/>
              <w:ind w:left="0"/>
              <w:jc w:val="both"/>
              <w:rPr>
                <w:b/>
                <w:bCs/>
                <w:spacing w:val="-4"/>
                <w:lang w:val="ru-RU"/>
              </w:rPr>
            </w:pPr>
            <w:r w:rsidRPr="000660EF">
              <w:rPr>
                <w:b/>
                <w:spacing w:val="-4"/>
              </w:rPr>
              <w:t>1. Жалпы ережелер</w:t>
            </w:r>
            <w:r w:rsidRPr="000660EF">
              <w:rPr>
                <w:b/>
                <w:spacing w:val="-4"/>
                <w:lang w:val="ru-RU"/>
              </w:rPr>
              <w:t>.</w:t>
            </w:r>
          </w:p>
        </w:tc>
        <w:tc>
          <w:tcPr>
            <w:tcW w:w="4678" w:type="dxa"/>
          </w:tcPr>
          <w:p w:rsidR="000660EF" w:rsidRPr="000660EF" w:rsidRDefault="000660EF" w:rsidP="000660EF">
            <w:pPr>
              <w:jc w:val="both"/>
              <w:rPr>
                <w:b/>
                <w:bCs/>
                <w:spacing w:val="-4"/>
                <w:lang w:val="ru-RU" w:eastAsia="ru-RU" w:bidi="ar-SA"/>
              </w:rPr>
            </w:pPr>
            <w:r w:rsidRPr="000660EF">
              <w:rPr>
                <w:b/>
                <w:bCs/>
                <w:spacing w:val="-4"/>
                <w:lang w:val="ru-RU" w:eastAsia="ru-RU" w:bidi="ar-SA"/>
              </w:rPr>
              <w:t>1. Общие положения.</w:t>
            </w:r>
          </w:p>
        </w:tc>
      </w:tr>
      <w:tr w:rsidR="000660EF" w:rsidRPr="000660EF" w:rsidTr="00345BD5">
        <w:trPr>
          <w:trHeight w:val="217"/>
        </w:trPr>
        <w:tc>
          <w:tcPr>
            <w:tcW w:w="4815" w:type="dxa"/>
          </w:tcPr>
          <w:p w:rsidR="000660EF" w:rsidRPr="000660EF" w:rsidRDefault="000660EF" w:rsidP="000660EF">
            <w:pPr>
              <w:pStyle w:val="a4"/>
              <w:ind w:left="0"/>
              <w:jc w:val="both"/>
              <w:rPr>
                <w:bCs/>
                <w:spacing w:val="-4"/>
              </w:rPr>
            </w:pPr>
            <w:r w:rsidRPr="000660EF">
              <w:t>1.1. Банк Заемшыға Кредиттік желі ашады, оның шеңберінде Заемшы Кредиттік құралдарды алуға құқылы, оның ішінде: Заемшы тарапынан бұзушылық оқиғалары болмаған кезде Кредиттер, Кепілдіктер және Аккредитивтер.</w:t>
            </w:r>
          </w:p>
        </w:tc>
        <w:tc>
          <w:tcPr>
            <w:tcW w:w="4678" w:type="dxa"/>
          </w:tcPr>
          <w:p w:rsidR="000660EF" w:rsidRPr="000660EF" w:rsidRDefault="000660EF" w:rsidP="000660EF">
            <w:pPr>
              <w:jc w:val="both"/>
              <w:rPr>
                <w:bCs/>
                <w:spacing w:val="-4"/>
                <w:lang w:val="ru-RU" w:eastAsia="ru-RU" w:bidi="ar-SA"/>
              </w:rPr>
            </w:pPr>
            <w:r w:rsidRPr="000660EF">
              <w:rPr>
                <w:bCs/>
                <w:spacing w:val="-4"/>
                <w:lang w:val="ru-RU" w:eastAsia="ru-RU" w:bidi="ar-SA"/>
              </w:rPr>
              <w:t>1.1. Банк открывает Заемщику Кредитную линию, в рамках которой Заемщик вправе получать Кредитные инструменты, в том числе: Кредиты, Гарантии и Аккредитивы при отсутствии со стороны Заемщика Событий нарушения.</w:t>
            </w:r>
          </w:p>
        </w:tc>
      </w:tr>
      <w:tr w:rsidR="000660EF" w:rsidRPr="000660EF" w:rsidTr="00345BD5">
        <w:trPr>
          <w:trHeight w:val="217"/>
        </w:trPr>
        <w:tc>
          <w:tcPr>
            <w:tcW w:w="4815" w:type="dxa"/>
          </w:tcPr>
          <w:p w:rsidR="000660EF" w:rsidRPr="000660EF" w:rsidRDefault="000660EF" w:rsidP="000660EF">
            <w:pPr>
              <w:pStyle w:val="a4"/>
              <w:ind w:left="0"/>
              <w:jc w:val="both"/>
            </w:pPr>
            <w:r w:rsidRPr="000660EF">
              <w:t>1.2. Заемшының таңдауы бойынша Кредиттік желі Заемшы бұдан бұрын алған Кредиттік құралдар бойынша міндеттемелерді өтеген кезде, босатылған сомаға Кредиттік құралдарды қайта алу мүмкіндігін қарастыратын жаңартылатын немесе Кредиттік құралдарды қайта алу мүмкіндігінсіз жаңартылмайтын болып табылуы мүмкін.</w:t>
            </w:r>
          </w:p>
        </w:tc>
        <w:tc>
          <w:tcPr>
            <w:tcW w:w="4678" w:type="dxa"/>
          </w:tcPr>
          <w:p w:rsidR="000660EF" w:rsidRPr="000660EF" w:rsidRDefault="000660EF" w:rsidP="000660EF">
            <w:pPr>
              <w:jc w:val="both"/>
              <w:rPr>
                <w:lang w:val="ru-RU" w:eastAsia="ru-RU" w:bidi="ar-SA"/>
              </w:rPr>
            </w:pPr>
            <w:r w:rsidRPr="000660EF">
              <w:rPr>
                <w:bCs/>
                <w:spacing w:val="-4"/>
                <w:lang w:val="ru-RU" w:eastAsia="ru-RU" w:bidi="ar-SA"/>
              </w:rPr>
              <w:t>1.2. П</w:t>
            </w:r>
            <w:r w:rsidRPr="000660EF">
              <w:rPr>
                <w:lang w:val="ru-RU" w:eastAsia="ru-RU" w:bidi="ar-SA"/>
              </w:rPr>
              <w:t>о выбору Заемщика Кредитная линия может являться возобновляемой, которая предусматривает возможность повторного получения Кредитного инструмента на высвободившуюся сумму при погашении обязательств Заемщиком по ранее полученным Кредитным инструментам либо невозобновляемой - без возможности повторного получения Кредитного инструмента.</w:t>
            </w:r>
          </w:p>
        </w:tc>
      </w:tr>
      <w:tr w:rsidR="000660EF" w:rsidRPr="000660EF" w:rsidTr="00345BD5">
        <w:trPr>
          <w:trHeight w:val="217"/>
        </w:trPr>
        <w:tc>
          <w:tcPr>
            <w:tcW w:w="4815" w:type="dxa"/>
          </w:tcPr>
          <w:p w:rsidR="000660EF" w:rsidRPr="000660EF" w:rsidRDefault="000660EF" w:rsidP="000660EF">
            <w:pPr>
              <w:pStyle w:val="a4"/>
              <w:ind w:left="0"/>
              <w:jc w:val="both"/>
            </w:pPr>
            <w:r w:rsidRPr="000660EF">
              <w:t xml:space="preserve">1.3. </w:t>
            </w:r>
            <w:r w:rsidRPr="000660EF">
              <w:rPr>
                <w:rStyle w:val="s0"/>
              </w:rPr>
              <w:t xml:space="preserve">Заемшы Кредиттік желі шеңберінде алынатын Кредиттік құралдың түрі мен уақытын дербес, бірақ қол жеткізу кезеңі </w:t>
            </w:r>
            <w:r w:rsidRPr="000660EF">
              <w:rPr>
                <w:rStyle w:val="s0"/>
              </w:rPr>
              <w:lastRenderedPageBreak/>
              <w:t>шегінде және Келісім шарттарын сақтай отырып айқындайды.</w:t>
            </w:r>
          </w:p>
        </w:tc>
        <w:tc>
          <w:tcPr>
            <w:tcW w:w="4678" w:type="dxa"/>
          </w:tcPr>
          <w:p w:rsidR="000660EF" w:rsidRPr="000660EF" w:rsidRDefault="000660EF" w:rsidP="000660EF">
            <w:pPr>
              <w:jc w:val="both"/>
              <w:rPr>
                <w:lang w:val="ru-RU" w:eastAsia="ru-RU" w:bidi="ar-SA"/>
              </w:rPr>
            </w:pPr>
            <w:r w:rsidRPr="000660EF">
              <w:rPr>
                <w:lang w:val="ru-RU" w:eastAsia="ru-RU" w:bidi="ar-SA"/>
              </w:rPr>
              <w:lastRenderedPageBreak/>
              <w:t xml:space="preserve">1.3. Заемщик самостоятельно в рамках Кредитной линии определяет вид и время получаемого Кредитного инструмента, но в </w:t>
            </w:r>
            <w:r w:rsidRPr="000660EF">
              <w:rPr>
                <w:lang w:val="ru-RU" w:eastAsia="ru-RU" w:bidi="ar-SA"/>
              </w:rPr>
              <w:lastRenderedPageBreak/>
              <w:t>пределах Периода доступности и с соблюдением условий Соглашения.</w:t>
            </w:r>
          </w:p>
        </w:tc>
      </w:tr>
      <w:tr w:rsidR="000660EF" w:rsidRPr="000660EF" w:rsidTr="00345BD5">
        <w:trPr>
          <w:trHeight w:val="217"/>
        </w:trPr>
        <w:tc>
          <w:tcPr>
            <w:tcW w:w="4815" w:type="dxa"/>
          </w:tcPr>
          <w:p w:rsidR="000660EF" w:rsidRPr="000660EF" w:rsidRDefault="000660EF" w:rsidP="000660EF">
            <w:pPr>
              <w:pStyle w:val="a4"/>
              <w:ind w:left="0"/>
              <w:jc w:val="both"/>
            </w:pPr>
            <w:r w:rsidRPr="000660EF">
              <w:lastRenderedPageBreak/>
              <w:t>1.4. Заемшы Кредиттік құралдарды келесі жолдармен алады:</w:t>
            </w:r>
          </w:p>
          <w:p w:rsidR="000660EF" w:rsidRDefault="000660EF" w:rsidP="000660EF">
            <w:pPr>
              <w:pStyle w:val="a4"/>
              <w:ind w:left="0"/>
              <w:jc w:val="both"/>
            </w:pPr>
            <w:r w:rsidRPr="000660EF">
              <w:t xml:space="preserve">1) Банктік заем шарттары (бұдан әрі – Шарттар) негізінде Банкте ашылған Заемшының ағымдағы шотына ақша аудару арқылы Банктің кредиттер беруі арқылы; </w:t>
            </w:r>
          </w:p>
          <w:p w:rsidR="0086306F" w:rsidRPr="000660EF" w:rsidRDefault="0086306F" w:rsidP="000660EF">
            <w:pPr>
              <w:pStyle w:val="a4"/>
              <w:ind w:left="0"/>
              <w:jc w:val="both"/>
              <w:rPr>
                <w:bCs/>
                <w:spacing w:val="-4"/>
              </w:rPr>
            </w:pPr>
          </w:p>
          <w:p w:rsidR="000660EF" w:rsidRPr="000660EF" w:rsidRDefault="000660EF" w:rsidP="000660EF">
            <w:pPr>
              <w:pStyle w:val="a4"/>
              <w:ind w:left="0"/>
              <w:jc w:val="both"/>
              <w:rPr>
                <w:bCs/>
                <w:spacing w:val="-4"/>
              </w:rPr>
            </w:pPr>
            <w:r w:rsidRPr="000660EF">
              <w:t>2) Заемшының Кепілдіктер шығаруға берген Өтініштері негізінде Банктің Кепілдіктер беруі арқылы;</w:t>
            </w:r>
          </w:p>
          <w:p w:rsidR="000660EF" w:rsidRPr="000660EF" w:rsidRDefault="000660EF" w:rsidP="000660EF">
            <w:pPr>
              <w:pStyle w:val="a4"/>
              <w:ind w:left="0"/>
              <w:jc w:val="both"/>
              <w:rPr>
                <w:bCs/>
                <w:spacing w:val="-4"/>
              </w:rPr>
            </w:pPr>
            <w:r w:rsidRPr="000660EF">
              <w:t>3) Заемшының Аккредитивтер ашуға берген Өтініштерінің негізінде Банктің Аккредитивтер ашуы арқылы;</w:t>
            </w:r>
          </w:p>
          <w:p w:rsidR="000660EF" w:rsidRPr="000660EF" w:rsidRDefault="000660EF" w:rsidP="000660EF">
            <w:pPr>
              <w:pStyle w:val="a4"/>
              <w:ind w:left="0"/>
              <w:jc w:val="both"/>
              <w:rPr>
                <w:bCs/>
                <w:spacing w:val="-4"/>
              </w:rPr>
            </w:pPr>
            <w:r w:rsidRPr="000660EF">
              <w:t>4) Кепілдіктер мен Аккредитивтер бойынша міндеттемелерді Банк орындағаннан кейін Банктің кредиттер беруі арқылы.</w:t>
            </w:r>
          </w:p>
          <w:p w:rsidR="000660EF" w:rsidRPr="000660EF" w:rsidRDefault="000660EF" w:rsidP="000660EF">
            <w:pPr>
              <w:pStyle w:val="a4"/>
              <w:ind w:left="0"/>
              <w:jc w:val="both"/>
              <w:rPr>
                <w:bCs/>
                <w:spacing w:val="-4"/>
              </w:rPr>
            </w:pPr>
            <w:r w:rsidRPr="000660EF">
              <w:t>Кепілдіктер шығаруға Өтініш және Аккредитивтер ашуға Өтініш бұдан әрі - «Өтініш» деп аталады.</w:t>
            </w:r>
          </w:p>
        </w:tc>
        <w:tc>
          <w:tcPr>
            <w:tcW w:w="4678" w:type="dxa"/>
          </w:tcPr>
          <w:p w:rsidR="000660EF" w:rsidRPr="000660EF" w:rsidRDefault="000660EF" w:rsidP="000660EF">
            <w:pPr>
              <w:jc w:val="both"/>
              <w:rPr>
                <w:bCs/>
                <w:spacing w:val="-4"/>
                <w:lang w:val="ru-RU" w:eastAsia="ru-RU" w:bidi="ar-SA"/>
              </w:rPr>
            </w:pPr>
            <w:r w:rsidRPr="000660EF">
              <w:rPr>
                <w:bCs/>
                <w:spacing w:val="-4"/>
                <w:lang w:val="ru-RU" w:eastAsia="ru-RU" w:bidi="ar-SA"/>
              </w:rPr>
              <w:t>1.4. Заемщик получает Кредитные инструменты следующими способами:</w:t>
            </w:r>
          </w:p>
          <w:p w:rsidR="000660EF" w:rsidRPr="000660EF" w:rsidRDefault="000660EF" w:rsidP="000660EF">
            <w:pPr>
              <w:jc w:val="both"/>
              <w:rPr>
                <w:bCs/>
                <w:spacing w:val="-4"/>
                <w:lang w:val="ru-RU" w:eastAsia="ru-RU" w:bidi="ar-SA"/>
              </w:rPr>
            </w:pPr>
            <w:r w:rsidRPr="000660EF">
              <w:rPr>
                <w:bCs/>
                <w:spacing w:val="-4"/>
                <w:lang w:val="ru-RU" w:eastAsia="ru-RU" w:bidi="ar-SA"/>
              </w:rPr>
              <w:t xml:space="preserve">1) посредством предоставления Банком Кредитов путем перевода денег на Текущий счет Заемщика, открытый в Банке на основании Договоров банковского займа (далее – «Договора»); </w:t>
            </w:r>
          </w:p>
          <w:p w:rsidR="000660EF" w:rsidRPr="000660EF" w:rsidRDefault="000660EF" w:rsidP="000660EF">
            <w:pPr>
              <w:jc w:val="both"/>
              <w:rPr>
                <w:bCs/>
                <w:spacing w:val="-4"/>
                <w:lang w:val="ru-RU" w:eastAsia="ru-RU" w:bidi="ar-SA"/>
              </w:rPr>
            </w:pPr>
            <w:r w:rsidRPr="000660EF">
              <w:rPr>
                <w:bCs/>
                <w:spacing w:val="-4"/>
                <w:lang w:val="ru-RU" w:eastAsia="ru-RU" w:bidi="ar-SA"/>
              </w:rPr>
              <w:t>2) путем выдачи Банком Гарантий на основании Заявлений Заемщика на выпуск Гарантий;</w:t>
            </w:r>
          </w:p>
          <w:p w:rsidR="000660EF" w:rsidRPr="000660EF" w:rsidRDefault="000660EF" w:rsidP="000660EF">
            <w:pPr>
              <w:jc w:val="both"/>
              <w:rPr>
                <w:bCs/>
                <w:spacing w:val="-4"/>
                <w:lang w:val="ru-RU" w:eastAsia="ru-RU" w:bidi="ar-SA"/>
              </w:rPr>
            </w:pPr>
            <w:r w:rsidRPr="000660EF">
              <w:rPr>
                <w:bCs/>
                <w:spacing w:val="-4"/>
                <w:lang w:val="ru-RU" w:eastAsia="ru-RU" w:bidi="ar-SA"/>
              </w:rPr>
              <w:t>3) путем открытия Банком Аккредитивов на основании Заявлений Заемщика на открытие Аккредитивов;</w:t>
            </w:r>
          </w:p>
          <w:p w:rsidR="000660EF" w:rsidRPr="000660EF" w:rsidRDefault="000660EF" w:rsidP="000660EF">
            <w:pPr>
              <w:jc w:val="both"/>
              <w:rPr>
                <w:bCs/>
                <w:spacing w:val="-4"/>
                <w:lang w:val="ru-RU" w:eastAsia="ru-RU" w:bidi="ar-SA"/>
              </w:rPr>
            </w:pPr>
            <w:r w:rsidRPr="000660EF">
              <w:rPr>
                <w:bCs/>
                <w:spacing w:val="-4"/>
                <w:lang w:val="ru-RU" w:eastAsia="ru-RU" w:bidi="ar-SA"/>
              </w:rPr>
              <w:t>4) посредством предоставления Банком Кредитов после исполнения Банком обязательств по Гарантиям и Аккредитивам.</w:t>
            </w:r>
          </w:p>
          <w:p w:rsidR="000660EF" w:rsidRPr="000660EF" w:rsidRDefault="000660EF" w:rsidP="000660EF">
            <w:pPr>
              <w:jc w:val="both"/>
              <w:rPr>
                <w:bCs/>
                <w:spacing w:val="-4"/>
                <w:lang w:val="ru-RU" w:eastAsia="ru-RU" w:bidi="ar-SA"/>
              </w:rPr>
            </w:pPr>
            <w:r w:rsidRPr="000660EF">
              <w:rPr>
                <w:bCs/>
                <w:spacing w:val="-4"/>
                <w:lang w:val="ru-RU" w:eastAsia="ru-RU" w:bidi="ar-SA"/>
              </w:rPr>
              <w:t>Заявления на выпуск Гарантий и Заявления на открытие Аккредитивов далее именуются – «Заявления».</w:t>
            </w:r>
          </w:p>
        </w:tc>
      </w:tr>
      <w:tr w:rsidR="000660EF" w:rsidRPr="000660EF" w:rsidTr="00345BD5">
        <w:trPr>
          <w:trHeight w:val="217"/>
        </w:trPr>
        <w:tc>
          <w:tcPr>
            <w:tcW w:w="4815" w:type="dxa"/>
          </w:tcPr>
          <w:p w:rsidR="000660EF" w:rsidRPr="000660EF" w:rsidRDefault="000660EF" w:rsidP="000660EF">
            <w:pPr>
              <w:pStyle w:val="a4"/>
              <w:ind w:left="0"/>
              <w:jc w:val="both"/>
              <w:rPr>
                <w:color w:val="000000"/>
              </w:rPr>
            </w:pPr>
            <w:r w:rsidRPr="000660EF">
              <w:t xml:space="preserve">1.5. </w:t>
            </w:r>
            <w:r w:rsidRPr="000660EF">
              <w:rPr>
                <w:rStyle w:val="s0"/>
              </w:rPr>
              <w:t xml:space="preserve">Кредиттік құралдың жеке талаптары, оның ішінде: Жеке келісім күні, кредиттік құралдың мақсаты, сомасы, валютасы және мерзімі, кредиттік құралдарды пайдаланғаны үшін сыйақы ставкасының түрі мен мөлшері, шынайы жылдық тиімді салыстырмалы есептеудегі сыйақы ставкасының мөлшері, Заемшы оны таңдаған кезде құбылмалы сыйақы ставкасын есептеу тәртібі, өтеу әдісі мен тәсілі Жеке келісіммен айқындалады. </w:t>
            </w:r>
          </w:p>
        </w:tc>
        <w:tc>
          <w:tcPr>
            <w:tcW w:w="4678" w:type="dxa"/>
          </w:tcPr>
          <w:p w:rsidR="000660EF" w:rsidRPr="000660EF" w:rsidRDefault="000660EF" w:rsidP="000660EF">
            <w:pPr>
              <w:jc w:val="both"/>
              <w:rPr>
                <w:bCs/>
                <w:spacing w:val="-4"/>
                <w:lang w:val="ru-RU" w:eastAsia="ru-RU" w:bidi="ar-SA"/>
              </w:rPr>
            </w:pPr>
            <w:r w:rsidRPr="000660EF">
              <w:rPr>
                <w:bCs/>
                <w:spacing w:val="-4"/>
                <w:lang w:val="ru-RU" w:eastAsia="ru-RU" w:bidi="ar-SA"/>
              </w:rPr>
              <w:t xml:space="preserve">1.5. Индивидуальные условия Кредитного инструмента, включая: дата Индивидуального соглашения, цель, сумма, валюту и срок Кредитного инструмента, вид и размер ставки вознаграждения за пользование Кредитным инструментам, размер ставки вознаграждения в достоверном годовом эффективном сопоставимом исчислении, </w:t>
            </w:r>
            <w:r w:rsidRPr="000660EF">
              <w:rPr>
                <w:lang w:val="ru-RU" w:eastAsia="ru-RU" w:bidi="ar-SA"/>
              </w:rPr>
              <w:t xml:space="preserve">порядок расчета плавающей ставки вознаграждения при его выборе Заемщиком, </w:t>
            </w:r>
            <w:r w:rsidRPr="000660EF">
              <w:rPr>
                <w:bCs/>
                <w:spacing w:val="-4"/>
                <w:lang w:val="ru-RU" w:eastAsia="ru-RU" w:bidi="ar-SA"/>
              </w:rPr>
              <w:t>метод и способ погашения определяются Индивидуальным соглашением.</w:t>
            </w:r>
          </w:p>
        </w:tc>
      </w:tr>
      <w:tr w:rsidR="000660EF" w:rsidRPr="000660EF" w:rsidTr="00345BD5">
        <w:trPr>
          <w:trHeight w:val="217"/>
        </w:trPr>
        <w:tc>
          <w:tcPr>
            <w:tcW w:w="4815" w:type="dxa"/>
          </w:tcPr>
          <w:p w:rsidR="000660EF" w:rsidRPr="000660EF" w:rsidRDefault="000660EF" w:rsidP="000660EF">
            <w:pPr>
              <w:pStyle w:val="a4"/>
              <w:ind w:left="0"/>
              <w:jc w:val="both"/>
              <w:rPr>
                <w:rStyle w:val="s0"/>
              </w:rPr>
            </w:pPr>
            <w:r w:rsidRPr="000660EF">
              <w:t xml:space="preserve">1.6. </w:t>
            </w:r>
            <w:r w:rsidRPr="000660EF">
              <w:rPr>
                <w:rStyle w:val="s0"/>
              </w:rPr>
              <w:t>Заемшы берешекті Жеке келісімде көрсетілген кезектілікке сәйкес өтейді.</w:t>
            </w:r>
          </w:p>
          <w:p w:rsidR="000660EF" w:rsidRPr="000660EF" w:rsidRDefault="000660EF" w:rsidP="00451F71">
            <w:pPr>
              <w:rPr>
                <w:b/>
              </w:rPr>
            </w:pPr>
          </w:p>
        </w:tc>
        <w:tc>
          <w:tcPr>
            <w:tcW w:w="4678" w:type="dxa"/>
          </w:tcPr>
          <w:p w:rsidR="000660EF" w:rsidRPr="000660EF" w:rsidRDefault="000660EF" w:rsidP="000660EF">
            <w:pPr>
              <w:jc w:val="both"/>
              <w:rPr>
                <w:b/>
                <w:lang w:val="ru-RU" w:eastAsia="ru-RU" w:bidi="ar-SA"/>
              </w:rPr>
            </w:pPr>
            <w:r w:rsidRPr="000660EF">
              <w:rPr>
                <w:bCs/>
                <w:spacing w:val="-4"/>
                <w:lang w:val="ru-RU" w:eastAsia="ru-RU" w:bidi="ar-SA"/>
              </w:rPr>
              <w:t xml:space="preserve">1.6. </w:t>
            </w:r>
            <w:r w:rsidRPr="000660EF">
              <w:rPr>
                <w:lang w:val="ru-RU" w:eastAsia="ru-RU" w:bidi="ar-SA"/>
              </w:rPr>
              <w:t>Заемщик погашает Задолженность согласно очередности, которая указывается в Индивидуальном соглашении.</w:t>
            </w:r>
          </w:p>
        </w:tc>
      </w:tr>
      <w:tr w:rsidR="00D4010A" w:rsidRPr="000660EF" w:rsidTr="00345BD5">
        <w:trPr>
          <w:trHeight w:val="217"/>
        </w:trPr>
        <w:tc>
          <w:tcPr>
            <w:tcW w:w="4815" w:type="dxa"/>
          </w:tcPr>
          <w:p w:rsidR="00D4010A" w:rsidRPr="000660EF" w:rsidRDefault="000660EF" w:rsidP="000660EF">
            <w:pPr>
              <w:pStyle w:val="a4"/>
              <w:ind w:left="0"/>
              <w:jc w:val="both"/>
            </w:pPr>
            <w:r w:rsidRPr="000660EF">
              <w:t>1.7. Кредиттік құралдарды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Жеке келісімде көрсетіледі.</w:t>
            </w:r>
          </w:p>
        </w:tc>
        <w:tc>
          <w:tcPr>
            <w:tcW w:w="4678" w:type="dxa"/>
          </w:tcPr>
          <w:p w:rsidR="00D4010A" w:rsidRPr="000660EF" w:rsidRDefault="000660EF" w:rsidP="000660EF">
            <w:pPr>
              <w:jc w:val="both"/>
              <w:rPr>
                <w:bCs/>
                <w:spacing w:val="-4"/>
                <w:lang w:val="ru-RU" w:eastAsia="ru-RU" w:bidi="ar-SA"/>
              </w:rPr>
            </w:pPr>
            <w:r w:rsidRPr="000660EF">
              <w:rPr>
                <w:bCs/>
                <w:spacing w:val="-4"/>
                <w:lang w:val="ru-RU" w:eastAsia="ru-RU" w:bidi="ar-SA"/>
              </w:rPr>
              <w:t>1.7. В случае нарушения обязательств по возврату Кредитных инструментов и (или) уплате вознаграждения Заемщик уплачивает Банку неустойку, порядок исчисления и размер которой указывается в Индивидуальном соглашении.</w:t>
            </w:r>
          </w:p>
        </w:tc>
      </w:tr>
      <w:tr w:rsidR="00D4010A" w:rsidRPr="000660EF" w:rsidTr="00345BD5">
        <w:trPr>
          <w:trHeight w:val="217"/>
        </w:trPr>
        <w:tc>
          <w:tcPr>
            <w:tcW w:w="4815" w:type="dxa"/>
          </w:tcPr>
          <w:p w:rsidR="00D4010A" w:rsidRPr="000660EF" w:rsidRDefault="000660EF" w:rsidP="000660EF">
            <w:pPr>
              <w:jc w:val="both"/>
            </w:pPr>
            <w:r w:rsidRPr="000660EF">
              <w:t>1.8. Комиссиялардың және өзге де төлемдердің толық тізімі, сондай - ақ Кредиттік құралды беруге және қызмет көрсетуге байланысты алынатын мөлшерлері.</w:t>
            </w:r>
          </w:p>
        </w:tc>
        <w:tc>
          <w:tcPr>
            <w:tcW w:w="4678" w:type="dxa"/>
          </w:tcPr>
          <w:p w:rsidR="00D4010A" w:rsidRPr="000660EF" w:rsidRDefault="000660EF" w:rsidP="000660EF">
            <w:pPr>
              <w:jc w:val="both"/>
              <w:rPr>
                <w:lang w:val="ru-RU" w:eastAsia="ru-RU" w:bidi="ar-SA"/>
              </w:rPr>
            </w:pPr>
            <w:r w:rsidRPr="000660EF">
              <w:rPr>
                <w:bCs/>
                <w:spacing w:val="-4"/>
                <w:lang w:val="ru-RU" w:eastAsia="ru-RU" w:bidi="ar-SA"/>
              </w:rPr>
              <w:t xml:space="preserve">1.8. </w:t>
            </w:r>
            <w:r w:rsidRPr="000660EF">
              <w:rPr>
                <w:lang w:val="ru-RU" w:eastAsia="ru-RU" w:bidi="ar-SA"/>
              </w:rPr>
              <w:t>Полный перечень комиссий и иных платежей, а также их размеры, подлежащие взиманию в связи с выдачей и обслуживанием Кредитных инструментов, определяются Индивидуальным соглашением.</w:t>
            </w:r>
          </w:p>
        </w:tc>
      </w:tr>
      <w:tr w:rsidR="00D4010A" w:rsidRPr="000660EF" w:rsidTr="00345BD5">
        <w:trPr>
          <w:trHeight w:val="217"/>
        </w:trPr>
        <w:tc>
          <w:tcPr>
            <w:tcW w:w="4815" w:type="dxa"/>
          </w:tcPr>
          <w:p w:rsidR="000660EF" w:rsidRPr="000660EF" w:rsidRDefault="000660EF" w:rsidP="000660EF">
            <w:pPr>
              <w:jc w:val="both"/>
            </w:pPr>
            <w:r w:rsidRPr="000660EF">
              <w:t xml:space="preserve">1.9. Берешекті, оның ішінде негізгі борыш пен сыйақыны өтеу тәртібі, кезеңділігі, </w:t>
            </w:r>
            <w:r w:rsidRPr="000660EF">
              <w:lastRenderedPageBreak/>
              <w:t xml:space="preserve">қамтамасыз ету түрлері Жеке келісімде айқындалады. </w:t>
            </w:r>
          </w:p>
          <w:p w:rsidR="00D4010A" w:rsidRPr="000660EF" w:rsidRDefault="000660EF" w:rsidP="000660EF">
            <w:pPr>
              <w:jc w:val="both"/>
            </w:pPr>
            <w:r w:rsidRPr="000660EF">
              <w:t>1.10. Заемшы Келісім бойынша міндеттемелерді орындамаған не тиісінше орындамаған кезде Банк қабылдайтын шаралар, сондай-ақ Жеке келісімнің қолданылу мерзімі Жеке келісімде көрсетіледі.</w:t>
            </w:r>
          </w:p>
        </w:tc>
        <w:tc>
          <w:tcPr>
            <w:tcW w:w="4678" w:type="dxa"/>
          </w:tcPr>
          <w:p w:rsidR="000660EF" w:rsidRPr="000660EF" w:rsidRDefault="000660EF" w:rsidP="000660EF">
            <w:pPr>
              <w:jc w:val="both"/>
              <w:rPr>
                <w:lang w:val="ru-RU" w:eastAsia="ru-RU" w:bidi="ar-SA"/>
              </w:rPr>
            </w:pPr>
            <w:r w:rsidRPr="000660EF">
              <w:rPr>
                <w:lang w:val="ru-RU" w:eastAsia="ru-RU" w:bidi="ar-SA"/>
              </w:rPr>
              <w:lastRenderedPageBreak/>
              <w:t xml:space="preserve">1.9. Порядок, периодичность погашения Задолженности, в том числе Основного долга и вознаграждения, виды Обеспечения </w:t>
            </w:r>
            <w:r w:rsidRPr="000660EF">
              <w:rPr>
                <w:lang w:val="ru-RU" w:eastAsia="ru-RU" w:bidi="ar-SA"/>
              </w:rPr>
              <w:lastRenderedPageBreak/>
              <w:t xml:space="preserve">определяются в Индивидуальном соглашении. </w:t>
            </w:r>
          </w:p>
          <w:p w:rsidR="00D4010A" w:rsidRPr="000660EF" w:rsidRDefault="000660EF" w:rsidP="000660EF">
            <w:pPr>
              <w:jc w:val="both"/>
              <w:rPr>
                <w:lang w:val="ru-RU" w:eastAsia="ru-RU" w:bidi="ar-SA"/>
              </w:rPr>
            </w:pPr>
            <w:r w:rsidRPr="000660EF">
              <w:rPr>
                <w:lang w:eastAsia="ru-RU" w:bidi="ar-SA"/>
              </w:rPr>
              <w:t>1.10. Меры, принимаемые Банком при неиспо</w:t>
            </w:r>
            <w:r w:rsidRPr="000660EF">
              <w:rPr>
                <w:lang w:val="ru-RU" w:eastAsia="ru-RU" w:bidi="ar-SA"/>
              </w:rPr>
              <w:t>лнении либо ненадлежащем исполнении Заемщиком обязательств по Соглашению, а также срок действия Индивидуального соглашения указываются в Индивидуальном соглашении.</w:t>
            </w:r>
          </w:p>
          <w:p w:rsidR="000660EF" w:rsidRPr="000660EF" w:rsidRDefault="000660EF" w:rsidP="000660EF">
            <w:pPr>
              <w:jc w:val="both"/>
              <w:rPr>
                <w:lang w:val="ru-RU" w:eastAsia="ru-RU" w:bidi="ar-SA"/>
              </w:rPr>
            </w:pPr>
          </w:p>
        </w:tc>
      </w:tr>
      <w:tr w:rsidR="00D4010A" w:rsidRPr="000660EF" w:rsidTr="00345BD5">
        <w:trPr>
          <w:trHeight w:val="217"/>
        </w:trPr>
        <w:tc>
          <w:tcPr>
            <w:tcW w:w="4815" w:type="dxa"/>
          </w:tcPr>
          <w:p w:rsidR="00D4010A" w:rsidRPr="000660EF" w:rsidRDefault="000660EF" w:rsidP="000660EF">
            <w:pPr>
              <w:pStyle w:val="31"/>
              <w:snapToGrid w:val="0"/>
              <w:ind w:left="0" w:firstLine="0"/>
              <w:jc w:val="both"/>
              <w:rPr>
                <w:b/>
                <w:sz w:val="24"/>
                <w:szCs w:val="24"/>
                <w:lang w:val="ru-RU"/>
              </w:rPr>
            </w:pPr>
            <w:r w:rsidRPr="000660EF">
              <w:rPr>
                <w:b/>
                <w:sz w:val="24"/>
                <w:szCs w:val="24"/>
              </w:rPr>
              <w:lastRenderedPageBreak/>
              <w:t>2. Кредиттерді беру</w:t>
            </w:r>
            <w:r w:rsidRPr="000660EF">
              <w:rPr>
                <w:b/>
                <w:sz w:val="24"/>
                <w:szCs w:val="24"/>
                <w:lang w:val="ru-RU"/>
              </w:rPr>
              <w:t>.</w:t>
            </w:r>
          </w:p>
        </w:tc>
        <w:tc>
          <w:tcPr>
            <w:tcW w:w="4678" w:type="dxa"/>
          </w:tcPr>
          <w:p w:rsidR="00D4010A" w:rsidRPr="000660EF" w:rsidRDefault="000660EF" w:rsidP="000660EF">
            <w:pPr>
              <w:snapToGrid w:val="0"/>
              <w:jc w:val="both"/>
              <w:rPr>
                <w:b/>
                <w:lang w:val="ru-RU" w:eastAsia="ar-SA" w:bidi="ar-SA"/>
              </w:rPr>
            </w:pPr>
            <w:r w:rsidRPr="000660EF">
              <w:rPr>
                <w:b/>
                <w:lang w:val="ru-RU" w:eastAsia="ar-SA" w:bidi="ar-SA"/>
              </w:rPr>
              <w:t>2. Предоставление Кредитов.</w:t>
            </w:r>
          </w:p>
        </w:tc>
      </w:tr>
      <w:tr w:rsidR="00D4010A" w:rsidRPr="000660EF" w:rsidTr="00345BD5">
        <w:trPr>
          <w:trHeight w:val="217"/>
        </w:trPr>
        <w:tc>
          <w:tcPr>
            <w:tcW w:w="4815" w:type="dxa"/>
          </w:tcPr>
          <w:p w:rsidR="000660EF" w:rsidRPr="000660EF" w:rsidRDefault="000660EF" w:rsidP="000660EF">
            <w:pPr>
              <w:pStyle w:val="31"/>
              <w:snapToGrid w:val="0"/>
              <w:ind w:left="0" w:firstLine="0"/>
              <w:jc w:val="both"/>
              <w:rPr>
                <w:sz w:val="24"/>
                <w:szCs w:val="24"/>
              </w:rPr>
            </w:pPr>
            <w:r w:rsidRPr="000660EF">
              <w:rPr>
                <w:sz w:val="24"/>
                <w:szCs w:val="24"/>
              </w:rPr>
              <w:t xml:space="preserve">2.1. Банк Заемшы Келісімге сәйкес Банк алдындағы өзінің барлық міндеттемелерін, Жеке келісімде белгіленген кейінге қалдыру Шарттарын орындағаннан кейін, Заемшының барлық Кепілдіктері мен растамалары дұрыс болған және Заемшы нақты кредит берген күні орындауға тиіс өзге де Шарттар орындалған жағдайда Кредит береді. </w:t>
            </w:r>
          </w:p>
          <w:p w:rsidR="00D4010A" w:rsidRPr="000660EF" w:rsidRDefault="00D4010A" w:rsidP="00451F71">
            <w:pPr>
              <w:rPr>
                <w:b/>
              </w:rPr>
            </w:pPr>
          </w:p>
        </w:tc>
        <w:tc>
          <w:tcPr>
            <w:tcW w:w="4678" w:type="dxa"/>
          </w:tcPr>
          <w:p w:rsidR="00D4010A" w:rsidRPr="000660EF" w:rsidRDefault="00D4010A" w:rsidP="00D4010A">
            <w:pPr>
              <w:snapToGrid w:val="0"/>
              <w:jc w:val="both"/>
              <w:rPr>
                <w:lang w:val="ru-RU" w:eastAsia="en-US" w:bidi="ar-SA"/>
              </w:rPr>
            </w:pPr>
            <w:r w:rsidRPr="000660EF">
              <w:rPr>
                <w:lang w:val="ru-RU" w:eastAsia="ar-SA" w:bidi="ar-SA"/>
              </w:rPr>
              <w:t xml:space="preserve">2.1. Банк предоставляет Кредит </w:t>
            </w:r>
            <w:r w:rsidRPr="000660EF">
              <w:rPr>
                <w:lang w:val="ru-RU" w:eastAsia="en-US" w:bidi="ar-SA"/>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tc>
      </w:tr>
      <w:tr w:rsidR="00D4010A" w:rsidRPr="000660EF" w:rsidTr="00345BD5">
        <w:trPr>
          <w:trHeight w:val="217"/>
        </w:trPr>
        <w:tc>
          <w:tcPr>
            <w:tcW w:w="4815" w:type="dxa"/>
          </w:tcPr>
          <w:p w:rsidR="00D4010A" w:rsidRPr="000660EF" w:rsidRDefault="00D4010A" w:rsidP="00D4010A">
            <w:pPr>
              <w:pStyle w:val="31"/>
              <w:snapToGrid w:val="0"/>
              <w:ind w:left="0" w:firstLine="0"/>
              <w:jc w:val="both"/>
              <w:rPr>
                <w:sz w:val="24"/>
                <w:szCs w:val="24"/>
              </w:rPr>
            </w:pPr>
            <w:r w:rsidRPr="000660EF">
              <w:rPr>
                <w:sz w:val="24"/>
                <w:szCs w:val="24"/>
              </w:rPr>
              <w:t>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tc>
        <w:tc>
          <w:tcPr>
            <w:tcW w:w="4678" w:type="dxa"/>
          </w:tcPr>
          <w:p w:rsidR="00D4010A" w:rsidRPr="000660EF" w:rsidRDefault="00D4010A" w:rsidP="00D4010A">
            <w:pPr>
              <w:snapToGrid w:val="0"/>
              <w:jc w:val="both"/>
              <w:rPr>
                <w:lang w:val="ru-RU" w:eastAsia="en-US" w:bidi="ar-SA"/>
              </w:rPr>
            </w:pPr>
            <w:r w:rsidRPr="000660EF">
              <w:rPr>
                <w:lang w:val="ru-RU" w:eastAsia="ar-SA" w:bidi="ar-SA"/>
              </w:rPr>
              <w:t xml:space="preserve">2.2. Банк также вправе отказать в предоставлении Кредита либо приостановить предоставление Кредита, </w:t>
            </w:r>
            <w:r w:rsidRPr="000660EF">
              <w:rPr>
                <w:lang w:val="ru-RU" w:eastAsia="en-US" w:bidi="ar-SA"/>
              </w:rPr>
              <w:t>если имели место изменения в Действующем законодательстве, 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w:t>
            </w:r>
          </w:p>
        </w:tc>
      </w:tr>
      <w:tr w:rsidR="00D4010A" w:rsidRPr="000660EF" w:rsidTr="00345BD5">
        <w:trPr>
          <w:trHeight w:val="217"/>
        </w:trPr>
        <w:tc>
          <w:tcPr>
            <w:tcW w:w="4815" w:type="dxa"/>
          </w:tcPr>
          <w:p w:rsidR="00D4010A" w:rsidRPr="000660EF" w:rsidRDefault="00D4010A" w:rsidP="00D4010A">
            <w:pPr>
              <w:pStyle w:val="31"/>
              <w:snapToGrid w:val="0"/>
              <w:ind w:left="0" w:firstLine="0"/>
              <w:jc w:val="both"/>
              <w:rPr>
                <w:sz w:val="24"/>
                <w:szCs w:val="24"/>
              </w:rPr>
            </w:pPr>
            <w:r w:rsidRPr="000660EF">
              <w:rPr>
                <w:sz w:val="24"/>
                <w:szCs w:val="24"/>
              </w:rPr>
              <w:t>2.3. Кредит берілген күн кредит сомасын Заемшының Банк шотына есептеген күн болып табылады. Бұл ретте Кредитті берілген күн және сәйкес Кредитті өтеу күні бір күн деп есептелінеді.</w:t>
            </w:r>
          </w:p>
          <w:p w:rsidR="00D4010A" w:rsidRPr="000660EF" w:rsidRDefault="00D4010A" w:rsidP="00451F71">
            <w:pPr>
              <w:rPr>
                <w:b/>
              </w:rPr>
            </w:pPr>
          </w:p>
        </w:tc>
        <w:tc>
          <w:tcPr>
            <w:tcW w:w="4678" w:type="dxa"/>
          </w:tcPr>
          <w:p w:rsidR="00D4010A" w:rsidRPr="000660EF" w:rsidRDefault="00D4010A" w:rsidP="00D4010A">
            <w:pPr>
              <w:snapToGrid w:val="0"/>
              <w:jc w:val="both"/>
              <w:rPr>
                <w:lang w:val="ru-RU" w:eastAsia="ar-SA" w:bidi="ar-SA"/>
              </w:rPr>
            </w:pPr>
            <w:r w:rsidRPr="000660EF">
              <w:rPr>
                <w:lang w:val="ru-RU" w:eastAsia="ar-SA" w:bidi="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tc>
      </w:tr>
      <w:tr w:rsidR="00D4010A" w:rsidRPr="000660EF" w:rsidTr="00345BD5">
        <w:trPr>
          <w:trHeight w:val="217"/>
        </w:trPr>
        <w:tc>
          <w:tcPr>
            <w:tcW w:w="4815" w:type="dxa"/>
          </w:tcPr>
          <w:p w:rsidR="00D4010A" w:rsidRPr="000660EF" w:rsidRDefault="00D4010A" w:rsidP="00D4010A">
            <w:pPr>
              <w:pStyle w:val="31"/>
              <w:snapToGrid w:val="0"/>
              <w:ind w:left="0" w:firstLine="0"/>
              <w:jc w:val="both"/>
              <w:rPr>
                <w:sz w:val="24"/>
                <w:szCs w:val="24"/>
              </w:rPr>
            </w:pPr>
            <w:r w:rsidRPr="000660EF">
              <w:rPr>
                <w:sz w:val="24"/>
                <w:szCs w:val="24"/>
              </w:rPr>
              <w:lastRenderedPageBreak/>
              <w:t xml:space="preserve">2.4. Кредитті пайдаланғаны үшін сыйақы есептеу Заемшыға тиісті Кредит берілген күннен басталады. Сыйақы Негізгі қарыз 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D4010A" w:rsidRPr="000660EF" w:rsidRDefault="00D4010A" w:rsidP="00451F71">
            <w:pPr>
              <w:rPr>
                <w:b/>
              </w:rPr>
            </w:pPr>
          </w:p>
        </w:tc>
        <w:tc>
          <w:tcPr>
            <w:tcW w:w="4678" w:type="dxa"/>
          </w:tcPr>
          <w:p w:rsidR="00D4010A" w:rsidRPr="000660EF" w:rsidRDefault="00D4010A" w:rsidP="00D4010A">
            <w:pPr>
              <w:snapToGrid w:val="0"/>
              <w:jc w:val="both"/>
              <w:rPr>
                <w:lang w:val="ru-RU" w:eastAsia="ar-SA" w:bidi="ar-SA"/>
              </w:rPr>
            </w:pPr>
            <w:r w:rsidRPr="000660EF">
              <w:rPr>
                <w:lang w:val="ru-RU" w:eastAsia="ar-SA" w:bidi="ar-SA"/>
              </w:rPr>
              <w:t>2.4.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w:t>
            </w:r>
          </w:p>
        </w:tc>
      </w:tr>
      <w:tr w:rsidR="00D4010A" w:rsidRPr="000660EF" w:rsidTr="00345BD5">
        <w:trPr>
          <w:trHeight w:val="217"/>
        </w:trPr>
        <w:tc>
          <w:tcPr>
            <w:tcW w:w="4815" w:type="dxa"/>
          </w:tcPr>
          <w:p w:rsidR="00D4010A" w:rsidRPr="000660EF" w:rsidRDefault="00D4010A" w:rsidP="00D4010A">
            <w:pPr>
              <w:jc w:val="both"/>
            </w:pPr>
            <w:r w:rsidRPr="000660EF">
              <w:t>2.5. Жалпы талаптардың 3.6-тармағына сәйкес Заемшының туындаған берешегін тиісінше көрсету мақсатында Банктің Кепілдік және/немесе Аккредитив бойынша төлемді жүзеге асыруы нәтижесінде берілетін кредит бойынша сыйақыны есептеу мерзімінің есебі Банк Аккредитив және/немесе Кепілдік бойынша төлемді жүзеге асырған күннен басталады.</w:t>
            </w:r>
          </w:p>
          <w:p w:rsidR="00D4010A" w:rsidRPr="000660EF" w:rsidRDefault="00D4010A" w:rsidP="00D4010A">
            <w:pPr>
              <w:jc w:val="both"/>
              <w:rPr>
                <w:b/>
              </w:rPr>
            </w:pPr>
          </w:p>
        </w:tc>
        <w:tc>
          <w:tcPr>
            <w:tcW w:w="4678" w:type="dxa"/>
          </w:tcPr>
          <w:p w:rsidR="00D4010A" w:rsidRPr="000660EF" w:rsidRDefault="00D4010A" w:rsidP="00D4010A">
            <w:pPr>
              <w:jc w:val="both"/>
              <w:rPr>
                <w:lang w:val="ru-RU" w:eastAsia="ar-SA" w:bidi="ar-SA"/>
              </w:rPr>
            </w:pPr>
            <w:r w:rsidRPr="000660EF">
              <w:rPr>
                <w:lang w:val="ru-RU" w:eastAsia="ar-SA" w:bidi="ar-SA"/>
              </w:rPr>
              <w:t xml:space="preserve">2.5. Отчет срока начисления вознаграждения по Кредиту, предоставляемому в результате осуществления Банком </w:t>
            </w:r>
            <w:r w:rsidRPr="000660EF">
              <w:rPr>
                <w:lang w:val="ru-RU" w:eastAsia="en-US" w:bidi="ar-SA"/>
              </w:rPr>
              <w:t xml:space="preserve">платежа по Гарантии и/или Аккредитиву в целях должного отражения возникшей задолженности Заемщика согласно пункту 3.6. Общих условий начинается с даты осуществления Банком платежа </w:t>
            </w:r>
            <w:r w:rsidRPr="000660EF">
              <w:rPr>
                <w:lang w:val="ru-RU" w:eastAsia="ar-SA" w:bidi="ar-SA"/>
              </w:rPr>
              <w:t>по Аккредитиву и/или Гарантии.</w:t>
            </w:r>
          </w:p>
          <w:p w:rsidR="00D4010A" w:rsidRPr="000660EF" w:rsidRDefault="00D4010A" w:rsidP="00D4010A">
            <w:pPr>
              <w:jc w:val="both"/>
              <w:rPr>
                <w:b/>
                <w:lang w:val="ru-RU" w:eastAsia="ru-RU" w:bidi="ar-SA"/>
              </w:rPr>
            </w:pPr>
          </w:p>
        </w:tc>
      </w:tr>
      <w:tr w:rsidR="005C5F58" w:rsidRPr="000660EF" w:rsidTr="00345BD5">
        <w:trPr>
          <w:trHeight w:val="217"/>
        </w:trPr>
        <w:tc>
          <w:tcPr>
            <w:tcW w:w="4815" w:type="dxa"/>
          </w:tcPr>
          <w:p w:rsidR="005C5F58" w:rsidRPr="000660EF" w:rsidRDefault="005C5F58" w:rsidP="005C5F58">
            <w:pPr>
              <w:pStyle w:val="a4"/>
              <w:ind w:left="0"/>
              <w:jc w:val="both"/>
              <w:rPr>
                <w:b/>
              </w:rPr>
            </w:pPr>
            <w:r w:rsidRPr="000660EF">
              <w:rPr>
                <w:b/>
              </w:rPr>
              <w:t>3. Кепілдіктер шығару және Аккредитивтер ашудың жалпы ережелері.</w:t>
            </w:r>
          </w:p>
        </w:tc>
        <w:tc>
          <w:tcPr>
            <w:tcW w:w="4678" w:type="dxa"/>
          </w:tcPr>
          <w:p w:rsidR="005C5F58" w:rsidRPr="000660EF" w:rsidRDefault="005C5F58" w:rsidP="005C5F58">
            <w:pPr>
              <w:jc w:val="both"/>
              <w:rPr>
                <w:b/>
                <w:lang w:val="ru-RU" w:eastAsia="ru-RU" w:bidi="ar-SA"/>
              </w:rPr>
            </w:pPr>
            <w:r w:rsidRPr="000660EF">
              <w:rPr>
                <w:b/>
                <w:lang w:val="ru-RU" w:eastAsia="ru-RU" w:bidi="ar-SA"/>
              </w:rPr>
              <w:t>3. Общие положения выпуска Гарантий и открытия Аккредитивов.</w:t>
            </w:r>
          </w:p>
        </w:tc>
      </w:tr>
      <w:tr w:rsidR="005C5F58" w:rsidRPr="000660EF" w:rsidTr="00345BD5">
        <w:trPr>
          <w:trHeight w:val="217"/>
        </w:trPr>
        <w:tc>
          <w:tcPr>
            <w:tcW w:w="4815" w:type="dxa"/>
          </w:tcPr>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 xml:space="preserve">3.1. Заемшының Өтініші негізінде Банк Кепілдік шығарады және Кредиттік құралдар нақты ұсынылған күні Заемшы орындауы тиіс шарттар мен міндеттемелер орындалғаннан кейін Аккредитив ашады. </w:t>
            </w:r>
          </w:p>
          <w:p w:rsidR="005C5F58" w:rsidRPr="000660EF" w:rsidRDefault="005C5F58" w:rsidP="00451F71">
            <w:pPr>
              <w:rPr>
                <w:b/>
              </w:rPr>
            </w:pPr>
          </w:p>
        </w:tc>
        <w:tc>
          <w:tcPr>
            <w:tcW w:w="4678" w:type="dxa"/>
          </w:tcPr>
          <w:p w:rsidR="005C5F58" w:rsidRPr="000660EF" w:rsidRDefault="005C5F58" w:rsidP="005C5F58">
            <w:pPr>
              <w:jc w:val="both"/>
              <w:rPr>
                <w:lang w:val="ru-RU" w:eastAsia="en-US" w:bidi="ar-SA"/>
              </w:rPr>
            </w:pPr>
            <w:r w:rsidRPr="000660EF">
              <w:rPr>
                <w:lang w:val="ru-RU" w:eastAsia="en-US" w:bidi="ar-SA"/>
              </w:rPr>
              <w:t>3.1. На основании Заявления Заемщика Банк выпускает Гарантию и открывает Аккредитив после выполнения условий и обязательств, которые должны быть исполнены Заемщиком на дату фактического предоставления Кредит</w:t>
            </w:r>
            <w:r w:rsidRPr="000660EF">
              <w:rPr>
                <w:lang w:eastAsia="en-US" w:bidi="ar-SA"/>
              </w:rPr>
              <w:t>ного инструмента</w:t>
            </w:r>
            <w:r w:rsidRPr="000660EF">
              <w:rPr>
                <w:lang w:val="ru-RU" w:eastAsia="en-US" w:bidi="ar-SA"/>
              </w:rPr>
              <w:t xml:space="preserve">. </w:t>
            </w:r>
          </w:p>
        </w:tc>
      </w:tr>
      <w:tr w:rsidR="005C5F58" w:rsidRPr="000660EF" w:rsidTr="00345BD5">
        <w:trPr>
          <w:trHeight w:val="217"/>
        </w:trPr>
        <w:tc>
          <w:tcPr>
            <w:tcW w:w="4815" w:type="dxa"/>
          </w:tcPr>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 xml:space="preserve">3.2. Заемшы Өтінішті Банкке бір данада береді, ол Банкте қалады. </w:t>
            </w:r>
          </w:p>
          <w:p w:rsidR="005C5F58" w:rsidRPr="000660EF" w:rsidRDefault="005C5F58" w:rsidP="00451F71">
            <w:pPr>
              <w:rPr>
                <w:b/>
              </w:rPr>
            </w:pPr>
          </w:p>
        </w:tc>
        <w:tc>
          <w:tcPr>
            <w:tcW w:w="4678" w:type="dxa"/>
          </w:tcPr>
          <w:p w:rsidR="005C5F58" w:rsidRPr="000660EF" w:rsidRDefault="005C5F58" w:rsidP="005C5F58">
            <w:pPr>
              <w:jc w:val="both"/>
              <w:rPr>
                <w:lang w:val="ru-RU" w:eastAsia="en-US" w:bidi="ar-SA"/>
              </w:rPr>
            </w:pPr>
            <w:r w:rsidRPr="000660EF">
              <w:rPr>
                <w:lang w:val="ru-RU" w:eastAsia="en-US" w:bidi="ar-SA"/>
              </w:rPr>
              <w:t xml:space="preserve">3.2. Заявление предоставляется Заемщиком в Банк в одном экземпляре, который остается у Банка. </w:t>
            </w:r>
          </w:p>
        </w:tc>
      </w:tr>
      <w:tr w:rsidR="005C5F58" w:rsidRPr="000660EF" w:rsidTr="00345BD5">
        <w:trPr>
          <w:trHeight w:val="217"/>
        </w:trPr>
        <w:tc>
          <w:tcPr>
            <w:tcW w:w="4815" w:type="dxa"/>
          </w:tcPr>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3.3. Заемшы Өтінішті тек Кредиттік құрал іс жүзінде ұсынылмай тұрып кері қайтара алады.</w:t>
            </w:r>
          </w:p>
        </w:tc>
        <w:tc>
          <w:tcPr>
            <w:tcW w:w="4678" w:type="dxa"/>
          </w:tcPr>
          <w:p w:rsidR="005C5F58" w:rsidRPr="000660EF" w:rsidRDefault="005C5F58" w:rsidP="005C5F58">
            <w:pPr>
              <w:jc w:val="both"/>
              <w:rPr>
                <w:lang w:val="ru-RU" w:eastAsia="en-US" w:bidi="ar-SA"/>
              </w:rPr>
            </w:pPr>
            <w:r w:rsidRPr="000660EF">
              <w:rPr>
                <w:lang w:val="ru-RU" w:eastAsia="en-US" w:bidi="ar-SA"/>
              </w:rPr>
              <w:t>3.3. Заемщик вправе отозвать Заявление только до момента фактического предоставления Кредитного инструмента.</w:t>
            </w:r>
          </w:p>
        </w:tc>
      </w:tr>
      <w:tr w:rsidR="005C5F58" w:rsidRPr="000660EF" w:rsidTr="00345BD5">
        <w:trPr>
          <w:trHeight w:val="217"/>
        </w:trPr>
        <w:tc>
          <w:tcPr>
            <w:tcW w:w="4815" w:type="dxa"/>
          </w:tcPr>
          <w:p w:rsidR="005C5F58" w:rsidRPr="000660EF" w:rsidRDefault="005C5F58" w:rsidP="005C5F58">
            <w:pPr>
              <w:pStyle w:val="21"/>
              <w:tabs>
                <w:tab w:val="left" w:pos="708"/>
              </w:tabs>
              <w:rPr>
                <w:rFonts w:ascii="Times New Roman" w:hAnsi="Times New Roman"/>
                <w:szCs w:val="24"/>
              </w:rPr>
            </w:pPr>
            <w:r w:rsidRPr="000660EF">
              <w:rPr>
                <w:rFonts w:ascii="Times New Roman" w:hAnsi="Times New Roman"/>
                <w:szCs w:val="24"/>
              </w:rPr>
              <w:t>3.4. Аккредитивтер мен Кепілдіктер Заемшының тұлғалармен жасалған Келісімшарттарына қатысты бөлек мәміле болып табылады және Банк Заемшы мен үшінші тұлғалардың арасындаға бұл Келісімшарттар бойынша жауапкершілік көтермейді.</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 xml:space="preserve">Заемшы Аккредитивке/Кепілдікке қатысты міндеттемелерін орындауды бұзуына байланысты жасалған кез келген мәлімдеменің/талаптың/хабарландырудың шынайылығын анықтау үшін Банк </w:t>
            </w:r>
            <w:r w:rsidRPr="000660EF">
              <w:rPr>
                <w:rFonts w:ascii="Times New Roman" w:hAnsi="Times New Roman"/>
                <w:sz w:val="24"/>
                <w:szCs w:val="24"/>
              </w:rPr>
              <w:lastRenderedPageBreak/>
              <w:t xml:space="preserve">жауапкершілік көтермейді және шынайылығын анықтамайды. </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 xml:space="preserve">Банк үшінші тұлғалардың Бенефициар/Бенефициар көрсеткен тұлға пайдасына Аккредитив/Кепілдік бойынша төлем үшін ұсынған құжаттарының формасының сақталуына, толықтығы, нақтылығы, түпнұсқалығы, мазмұны мен заңдық маңыздылығына жауапкершілік көтермейді. </w:t>
            </w:r>
          </w:p>
        </w:tc>
        <w:tc>
          <w:tcPr>
            <w:tcW w:w="4678" w:type="dxa"/>
          </w:tcPr>
          <w:p w:rsidR="005C5F58" w:rsidRPr="000660EF" w:rsidRDefault="005C5F58" w:rsidP="005C5F58">
            <w:pPr>
              <w:widowControl w:val="0"/>
              <w:tabs>
                <w:tab w:val="left" w:pos="708"/>
                <w:tab w:val="left" w:pos="851"/>
              </w:tabs>
              <w:jc w:val="both"/>
              <w:rPr>
                <w:snapToGrid w:val="0"/>
                <w:lang w:val="ru-RU" w:eastAsia="en-US" w:bidi="ar-SA"/>
              </w:rPr>
            </w:pPr>
            <w:r w:rsidRPr="000660EF">
              <w:rPr>
                <w:snapToGrid w:val="0"/>
                <w:lang w:val="ru-RU" w:eastAsia="en-US" w:bidi="ar-SA"/>
              </w:rPr>
              <w:lastRenderedPageBreak/>
              <w:t>3.4. Аккредитивы и Гарантии представляют собой отдельную сделку в отношении Контрактов Заемщика с третьими лицами, на которых они основаны, и Банк не несет ответственности по Контрактам между Заемщиком и такими третьими лицами.</w:t>
            </w:r>
          </w:p>
          <w:p w:rsidR="005C5F58" w:rsidRPr="000660EF" w:rsidRDefault="005C5F58" w:rsidP="005C5F58">
            <w:pPr>
              <w:widowControl w:val="0"/>
              <w:tabs>
                <w:tab w:val="left" w:pos="708"/>
                <w:tab w:val="left" w:pos="851"/>
              </w:tabs>
              <w:jc w:val="both"/>
              <w:rPr>
                <w:snapToGrid w:val="0"/>
                <w:lang w:val="ru-RU" w:eastAsia="en-US" w:bidi="ar-SA"/>
              </w:rPr>
            </w:pPr>
          </w:p>
          <w:p w:rsidR="005C5F58" w:rsidRPr="000660EF" w:rsidRDefault="005C5F58" w:rsidP="005C5F58">
            <w:pPr>
              <w:jc w:val="both"/>
              <w:rPr>
                <w:lang w:val="ru-RU" w:eastAsia="en-US" w:bidi="ar-SA"/>
              </w:rPr>
            </w:pPr>
            <w:r w:rsidRPr="000660EF">
              <w:rPr>
                <w:lang w:val="ru-RU" w:eastAsia="en-US" w:bidi="ar-SA"/>
              </w:rPr>
              <w:t xml:space="preserve">Банк не несет ответственности за установление истинности и не определяет истинность любого заявления/требования/уведомления, сделанного в отношении нарушения </w:t>
            </w:r>
            <w:r w:rsidRPr="000660EF">
              <w:rPr>
                <w:lang w:val="ru-RU" w:eastAsia="en-US" w:bidi="ar-SA"/>
              </w:rPr>
              <w:lastRenderedPageBreak/>
              <w:t xml:space="preserve">исполнения обязательств Заемщиком в связи с Аккредитивом и Гарантией. </w:t>
            </w:r>
          </w:p>
          <w:p w:rsidR="005C5F58" w:rsidRPr="000660EF" w:rsidRDefault="005C5F58" w:rsidP="005C5F58">
            <w:pPr>
              <w:jc w:val="both"/>
              <w:rPr>
                <w:lang w:val="ru-RU" w:eastAsia="en-US" w:bidi="ar-SA"/>
              </w:rPr>
            </w:pPr>
            <w:r w:rsidRPr="000660EF">
              <w:rPr>
                <w:lang w:val="ru-RU" w:eastAsia="en-US" w:bidi="ar-SA"/>
              </w:rPr>
              <w:t xml:space="preserve">Банк не несет ответственности за соблюдение формы, за полноту, точность, подлинность, содержание и юридическую значимость документов, представляемых третьими лицами для выплаты по Аккредитиву и Гарантии в пользу Бенефициара/иного лица, указанного Бенефициаром. </w:t>
            </w:r>
          </w:p>
        </w:tc>
      </w:tr>
      <w:tr w:rsidR="005C5F58" w:rsidRPr="000660EF" w:rsidTr="00345BD5">
        <w:trPr>
          <w:trHeight w:val="217"/>
        </w:trPr>
        <w:tc>
          <w:tcPr>
            <w:tcW w:w="4815" w:type="dxa"/>
          </w:tcPr>
          <w:p w:rsidR="005C5F58" w:rsidRPr="000660EF" w:rsidRDefault="005C5F58" w:rsidP="005C5F58">
            <w:pPr>
              <w:pStyle w:val="21"/>
              <w:widowControl/>
              <w:tabs>
                <w:tab w:val="left" w:pos="708"/>
              </w:tabs>
              <w:rPr>
                <w:rFonts w:ascii="Times New Roman" w:hAnsi="Times New Roman"/>
                <w:szCs w:val="24"/>
              </w:rPr>
            </w:pPr>
            <w:r w:rsidRPr="000660EF">
              <w:rPr>
                <w:rFonts w:ascii="Times New Roman" w:hAnsi="Times New Roman"/>
                <w:szCs w:val="24"/>
              </w:rPr>
              <w:lastRenderedPageBreak/>
              <w:t>3.5. Банк тиісті Кепілдіктер мен Аккредитивтерде көрсетілген жағдайлар туындаған кезде Кепілдіктер мен Аккредитивтер бойынша төлемдерді орындайды.</w:t>
            </w:r>
          </w:p>
        </w:tc>
        <w:tc>
          <w:tcPr>
            <w:tcW w:w="4678" w:type="dxa"/>
          </w:tcPr>
          <w:p w:rsidR="005C5F58" w:rsidRPr="000660EF" w:rsidRDefault="005C5F58" w:rsidP="005C5F58">
            <w:pPr>
              <w:tabs>
                <w:tab w:val="left" w:pos="708"/>
                <w:tab w:val="left" w:pos="851"/>
              </w:tabs>
              <w:jc w:val="both"/>
              <w:rPr>
                <w:snapToGrid w:val="0"/>
                <w:lang w:val="ru-RU" w:eastAsia="en-US" w:bidi="ar-SA"/>
              </w:rPr>
            </w:pPr>
            <w:r w:rsidRPr="000660EF">
              <w:rPr>
                <w:snapToGrid w:val="0"/>
                <w:lang w:val="ru-RU" w:eastAsia="en-US" w:bidi="ar-SA"/>
              </w:rPr>
              <w:t>3.5. Банк исполняет платежи по Гарантиям и Аккредитивам при наступлении условий, которые указаны в соответствующих Гарантиях и Аккредитивах.</w:t>
            </w:r>
          </w:p>
        </w:tc>
      </w:tr>
      <w:tr w:rsidR="005C5F58" w:rsidRPr="000660EF" w:rsidTr="00345BD5">
        <w:trPr>
          <w:trHeight w:val="217"/>
        </w:trPr>
        <w:tc>
          <w:tcPr>
            <w:tcW w:w="4815" w:type="dxa"/>
          </w:tcPr>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3.6. Егер Банк Кепілдік/ және/немесе Аккредитив бойынша төлем жасап қойған жағдайда, ал Заемшы мұндай төлемді орындау күніне Банкке орындалған төлемнің және Банктің басқа шығындарының орнын толтыру үшін Ағымдағы шотта жеткілікті ақша сомасын қамтамасыз етпесе, онда Кепілдік және Аккредитив бойынша төлемді орындау күніне Заемшы Аккредитив және/немесе Кепілдік бойынша төлемеген барлық сомалардан тұратын берешегі, соның ішінде Жалпы талаптардың 3.7.-тармағында қарастырылған сомалар келесі талаптарда Кредитке айналдырылады:</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 Кредит берілген күн-Кепілдік және/немесе Аккредитив бойынша талапты орындау үшін Банктің төлемді орындаған күні;</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2) Кредиттің мақсаты-Заемшының Кепілдік және/немесе Аккредитив бойынша міндеттемелерін орындауына байланысты оның Банк алдындағы берешегін өтеу;</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3) Кредит сомасы - Кредит берілген күні Заемшының Банкке төлеуге жататын өзге де төлемдер мен шығыстар сомасын қоса алғанда, Банк Кепілдік және/немесе Аккредитив бойынша орындаған төлем сомасы;</w:t>
            </w:r>
          </w:p>
          <w:p w:rsidR="005C5F58" w:rsidRDefault="005C5F58" w:rsidP="005C5F58">
            <w:pPr>
              <w:pStyle w:val="af6"/>
              <w:ind w:left="0" w:right="0"/>
              <w:rPr>
                <w:rFonts w:ascii="Times New Roman" w:hAnsi="Times New Roman"/>
                <w:sz w:val="24"/>
                <w:szCs w:val="24"/>
              </w:rPr>
            </w:pPr>
            <w:r w:rsidRPr="000660EF">
              <w:rPr>
                <w:rFonts w:ascii="Times New Roman" w:hAnsi="Times New Roman"/>
                <w:sz w:val="24"/>
                <w:szCs w:val="24"/>
              </w:rPr>
              <w:t>4) Кредит валютасы-тиісті Кепілдік және/немесе Аккредитив валютасы;</w:t>
            </w:r>
          </w:p>
          <w:p w:rsidR="0086306F" w:rsidRPr="000660EF" w:rsidRDefault="0086306F" w:rsidP="005C5F58">
            <w:pPr>
              <w:pStyle w:val="af6"/>
              <w:ind w:left="0" w:right="0"/>
              <w:rPr>
                <w:rFonts w:ascii="Times New Roman" w:hAnsi="Times New Roman"/>
                <w:sz w:val="24"/>
                <w:szCs w:val="24"/>
              </w:rPr>
            </w:pP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5) Кредит мерзімі - 1 (Бір) айға дейін;</w:t>
            </w:r>
          </w:p>
          <w:p w:rsidR="005C5F58" w:rsidRDefault="005C5F58" w:rsidP="005C5F58">
            <w:pPr>
              <w:pStyle w:val="af6"/>
              <w:ind w:left="0" w:right="0"/>
              <w:rPr>
                <w:rFonts w:ascii="Times New Roman" w:hAnsi="Times New Roman"/>
                <w:sz w:val="24"/>
                <w:szCs w:val="24"/>
              </w:rPr>
            </w:pPr>
            <w:r w:rsidRPr="000660EF">
              <w:rPr>
                <w:rFonts w:ascii="Times New Roman" w:hAnsi="Times New Roman"/>
                <w:sz w:val="24"/>
                <w:szCs w:val="24"/>
              </w:rPr>
              <w:t xml:space="preserve">6) Сыйақы мөлшерлемесінің түрі </w:t>
            </w:r>
            <w:r w:rsidRPr="000660EF">
              <w:rPr>
                <w:rFonts w:ascii="Times New Roman" w:hAnsi="Times New Roman"/>
                <w:b/>
                <w:sz w:val="24"/>
                <w:szCs w:val="24"/>
              </w:rPr>
              <w:t xml:space="preserve"> –</w:t>
            </w:r>
            <w:r w:rsidRPr="000660EF">
              <w:rPr>
                <w:rFonts w:ascii="Times New Roman" w:hAnsi="Times New Roman"/>
                <w:sz w:val="24"/>
                <w:szCs w:val="24"/>
              </w:rPr>
              <w:t xml:space="preserve"> тұрақты;</w:t>
            </w:r>
          </w:p>
          <w:p w:rsidR="0086306F" w:rsidRPr="000660EF" w:rsidRDefault="0086306F" w:rsidP="005C5F58">
            <w:pPr>
              <w:pStyle w:val="af6"/>
              <w:ind w:left="0" w:right="0"/>
              <w:rPr>
                <w:rFonts w:ascii="Times New Roman" w:hAnsi="Times New Roman"/>
                <w:sz w:val="24"/>
                <w:szCs w:val="24"/>
              </w:rPr>
            </w:pP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 xml:space="preserve">7) сыйақы мөлшерлемесінің мөлшері, сондай-ақ дәйекті жылдық тиімді салыстырмалы есептеудегі сыйақы </w:t>
            </w:r>
            <w:r w:rsidRPr="000660EF">
              <w:rPr>
                <w:rFonts w:ascii="Times New Roman" w:hAnsi="Times New Roman"/>
                <w:sz w:val="24"/>
                <w:szCs w:val="24"/>
              </w:rPr>
              <w:lastRenderedPageBreak/>
              <w:t xml:space="preserve">мөлшерлемесінің мөлшері - Жеке келісімге сәйкес; </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8) Өтеу тәсілі – қолма-қол ақшасыз тәртіппен;</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9) өтеу әдісі – арнайы, негізгі қарыз бен сыйақы мерзімнің соңында біржолғы төлеммен өтеледі;</w:t>
            </w:r>
          </w:p>
          <w:p w:rsidR="00290977" w:rsidRPr="000660EF" w:rsidRDefault="00290977" w:rsidP="005C5F58">
            <w:pPr>
              <w:pStyle w:val="af6"/>
              <w:ind w:left="0" w:right="0"/>
              <w:rPr>
                <w:rFonts w:ascii="Times New Roman" w:hAnsi="Times New Roman"/>
                <w:sz w:val="24"/>
                <w:szCs w:val="24"/>
              </w:rPr>
            </w:pP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10) кредит бойынша берешекті өтеу кезектілігі: кредит құралдары бойынша берешекті өтеу жөніндегі Жеке келісімде көзделген кезектілікке сәйкес;</w:t>
            </w:r>
          </w:p>
          <w:p w:rsidR="005C5F58" w:rsidRDefault="005C5F58" w:rsidP="005C5F58">
            <w:pPr>
              <w:pStyle w:val="af6"/>
              <w:ind w:left="0" w:right="0"/>
              <w:rPr>
                <w:rFonts w:ascii="Times New Roman" w:hAnsi="Times New Roman"/>
                <w:sz w:val="24"/>
                <w:szCs w:val="24"/>
              </w:rPr>
            </w:pPr>
          </w:p>
          <w:p w:rsidR="0086306F" w:rsidRPr="000660EF" w:rsidRDefault="0086306F" w:rsidP="005C5F58">
            <w:pPr>
              <w:pStyle w:val="af6"/>
              <w:ind w:left="0" w:right="0"/>
              <w:rPr>
                <w:rFonts w:ascii="Times New Roman" w:hAnsi="Times New Roman"/>
                <w:sz w:val="24"/>
                <w:szCs w:val="24"/>
              </w:rPr>
            </w:pP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11) Кредит бойынша Негізгі қарыз уақытында қайтарылмаған, Кредит бойынша негізгі қарызға есептелген сыйақы уақытында төленбеген жағдайда, Банк Заемшыдан әрбір мерзімі кешіктірілген күн үшін мерзімінде төленбеген соманың 0,25% (Нөл бүтін жүзден жиырма бес) пайызы мөлшерінде тұрақсыздық айыбын төлеуін талап етуге құқылы. Тұрақсыздық айыппұлының мөлшері мерзім кешіктірілген бірінші күнтізбелік күннен бастап Заемшының Кредит бойынша берешегі толық өтелгенге дейін есептеледі;</w:t>
            </w:r>
          </w:p>
          <w:p w:rsidR="005C5F58" w:rsidRDefault="005C5F58" w:rsidP="005C5F58">
            <w:pPr>
              <w:pStyle w:val="af6"/>
              <w:ind w:left="0" w:right="0"/>
              <w:rPr>
                <w:rFonts w:ascii="Times New Roman" w:hAnsi="Times New Roman"/>
                <w:sz w:val="24"/>
                <w:szCs w:val="24"/>
              </w:rPr>
            </w:pPr>
            <w:r w:rsidRPr="000660EF">
              <w:rPr>
                <w:rFonts w:ascii="Times New Roman" w:hAnsi="Times New Roman"/>
                <w:sz w:val="24"/>
                <w:szCs w:val="24"/>
              </w:rPr>
              <w:t>12) Кредитті беру және қызмет көрсетуге байланысты алынатын комиссиялар және өзге де төлемдер - қарастырылмаған;</w:t>
            </w:r>
          </w:p>
          <w:p w:rsidR="0086306F" w:rsidRPr="000660EF" w:rsidRDefault="0086306F" w:rsidP="005C5F58">
            <w:pPr>
              <w:pStyle w:val="af6"/>
              <w:ind w:left="0" w:right="0"/>
              <w:rPr>
                <w:rFonts w:ascii="Times New Roman" w:hAnsi="Times New Roman"/>
                <w:sz w:val="24"/>
                <w:szCs w:val="24"/>
              </w:rPr>
            </w:pP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13) Кредит пен сыйақыны өтеу тәртібі-Заемшының Банкте ашылған ағымдағы шоттарында және/немесе Банктің кассасы арқылы қолма-қол тәртіпте және/немесе Заемшының Банктік шоттарын тікелей дебеттеу жолымен қолма-қол ақшасыз тәртіпте тиісті валютамен ақшаны қамтамасыз ету жолымен;</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14) негізгі қарызды және сыйақыны өтеу кезеңділігі – Кредит мерзімінің соңында;</w:t>
            </w:r>
          </w:p>
          <w:p w:rsidR="005C5F58" w:rsidRPr="000660EF" w:rsidRDefault="005C5F58" w:rsidP="005C5F58">
            <w:pPr>
              <w:pStyle w:val="af6"/>
              <w:ind w:left="0" w:right="0"/>
              <w:rPr>
                <w:rFonts w:ascii="Times New Roman" w:hAnsi="Times New Roman"/>
                <w:sz w:val="24"/>
                <w:szCs w:val="24"/>
              </w:rPr>
            </w:pP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15) қамтамасыз ету - тұрақсыздық айыппұлы;</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16) Заемшы міндеттемелерін орындамаған не тиісінше орындамаған кезде Банк Жеке келісімде көзделген шараларды қолдануға құқылы;</w:t>
            </w: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17) Кредитке қатысты Келісімнің қолданылу мерзімі: Заемшы Банк алдындағы міндеттемелерін толық орындағанға дейін;</w:t>
            </w:r>
          </w:p>
          <w:p w:rsidR="005C5F58" w:rsidRDefault="005C5F58" w:rsidP="005C5F58">
            <w:pPr>
              <w:pStyle w:val="af6"/>
              <w:ind w:left="0" w:right="0"/>
              <w:rPr>
                <w:rFonts w:ascii="Times New Roman" w:hAnsi="Times New Roman"/>
                <w:sz w:val="24"/>
                <w:szCs w:val="24"/>
              </w:rPr>
            </w:pPr>
            <w:r w:rsidRPr="000660EF">
              <w:rPr>
                <w:rFonts w:ascii="Times New Roman" w:hAnsi="Times New Roman"/>
                <w:sz w:val="24"/>
                <w:szCs w:val="24"/>
              </w:rPr>
              <w:lastRenderedPageBreak/>
              <w:t>18) Заемшы Банкке Жалпы талаптардың 7-тармағына сәйкес есептілікті, сондай-ақ Жеке келісімде көзделген есептілікті ұсынады;</w:t>
            </w:r>
          </w:p>
          <w:p w:rsidR="0086306F" w:rsidRPr="000660EF" w:rsidRDefault="0086306F" w:rsidP="005C5F58">
            <w:pPr>
              <w:pStyle w:val="af6"/>
              <w:ind w:left="0" w:right="0"/>
              <w:rPr>
                <w:rFonts w:ascii="Times New Roman" w:hAnsi="Times New Roman"/>
                <w:sz w:val="24"/>
                <w:szCs w:val="24"/>
              </w:rPr>
            </w:pPr>
          </w:p>
          <w:p w:rsidR="005C5F58" w:rsidRPr="000660EF" w:rsidRDefault="005C5F58" w:rsidP="005C5F58">
            <w:pPr>
              <w:pStyle w:val="af6"/>
              <w:ind w:left="0" w:right="0"/>
              <w:rPr>
                <w:rFonts w:ascii="Times New Roman" w:hAnsi="Times New Roman"/>
                <w:sz w:val="24"/>
                <w:szCs w:val="24"/>
              </w:rPr>
            </w:pPr>
            <w:r w:rsidRPr="000660EF">
              <w:rPr>
                <w:rFonts w:ascii="Times New Roman" w:hAnsi="Times New Roman"/>
                <w:sz w:val="24"/>
                <w:szCs w:val="24"/>
              </w:rPr>
              <w:t>19) Келісімге сәйкес басқа талаптар.</w:t>
            </w:r>
          </w:p>
          <w:p w:rsidR="005C5F58" w:rsidRPr="000660EF" w:rsidRDefault="005C5F58" w:rsidP="005C5F58">
            <w:pPr>
              <w:pStyle w:val="af6"/>
              <w:ind w:left="0" w:right="0"/>
              <w:rPr>
                <w:rFonts w:ascii="Times New Roman" w:hAnsi="Times New Roman"/>
                <w:sz w:val="24"/>
                <w:szCs w:val="24"/>
              </w:rPr>
            </w:pPr>
          </w:p>
          <w:p w:rsidR="005C5F58" w:rsidRPr="000660EF" w:rsidRDefault="005C5F58" w:rsidP="005C5F58">
            <w:pPr>
              <w:jc w:val="both"/>
            </w:pPr>
            <w:r w:rsidRPr="000660EF">
              <w:t>Осы Тармаққа сәйкес Кредитті өтеу үшін қарастырылған мерзім ішінде Тараптар Кредитті мерзімінен бұрын өтеуді, немесе Кредитті өтеудің және ол бойынша сыйақы төлеудің өзге тәртібін Шартты жасау арқылы келісуге құқылы. Заемшы мен Банк арасында Шарт жасалған жағдайда, Кредит ұзартылады және Берешекті өтеу Жеке келісімде және осындай Шартта анықталған талаптарда өтеледі.</w:t>
            </w:r>
          </w:p>
          <w:p w:rsidR="005C5F58" w:rsidRPr="000660EF" w:rsidRDefault="005C5F58" w:rsidP="00451F71">
            <w:pPr>
              <w:rPr>
                <w:b/>
              </w:rPr>
            </w:pPr>
          </w:p>
        </w:tc>
        <w:tc>
          <w:tcPr>
            <w:tcW w:w="4678" w:type="dxa"/>
          </w:tcPr>
          <w:p w:rsidR="005C5F58" w:rsidRPr="000660EF" w:rsidRDefault="005C5F58" w:rsidP="005C5F58">
            <w:pPr>
              <w:jc w:val="both"/>
              <w:rPr>
                <w:lang w:val="ru-RU" w:eastAsia="en-US" w:bidi="ar-SA"/>
              </w:rPr>
            </w:pPr>
            <w:r w:rsidRPr="000660EF">
              <w:rPr>
                <w:lang w:val="ru-RU" w:eastAsia="en-US" w:bidi="ar-SA"/>
              </w:rPr>
              <w:lastRenderedPageBreak/>
              <w:t>3.6. В случае если Банк исполнил платеж по Гарантии и/или Аккредитиву, а Заемщик в дату исполнения такого платежа не обеспечил достаточную сумму денег на Текущем счете для возмещения Банку суммы исполненного платежа и иных расходов Банка, то в дату исполнения платежа по Гарантии и/или Аккредитиву задолженность Заемщика, включающая все неоплаченные Заемщиком суммы по Гарантии и/или Аккредитиву, в том числе суммы, предусмотренные пунктом 3.7. Общих условий трансформируется в Кредит на следующих условиях:</w:t>
            </w:r>
          </w:p>
          <w:p w:rsidR="005C5F58" w:rsidRPr="000660EF" w:rsidRDefault="005C5F58" w:rsidP="005C5F58">
            <w:pPr>
              <w:jc w:val="both"/>
              <w:rPr>
                <w:lang w:val="ru-RU" w:eastAsia="en-US" w:bidi="ar-SA"/>
              </w:rPr>
            </w:pPr>
            <w:r w:rsidRPr="000660EF">
              <w:rPr>
                <w:lang w:val="ru-RU" w:eastAsia="en-US" w:bidi="ar-SA"/>
              </w:rPr>
              <w:t>1) дата предоставления Кредита – дата исполнения Банком платежа во исполнение Требования по Гарантии и/или Аккредитиву;</w:t>
            </w:r>
          </w:p>
          <w:p w:rsidR="005C5F58" w:rsidRPr="000660EF" w:rsidRDefault="005C5F58" w:rsidP="005C5F58">
            <w:pPr>
              <w:jc w:val="both"/>
              <w:rPr>
                <w:lang w:val="ru-RU" w:eastAsia="en-US" w:bidi="ar-SA"/>
              </w:rPr>
            </w:pPr>
            <w:r w:rsidRPr="000660EF">
              <w:rPr>
                <w:lang w:val="ru-RU" w:eastAsia="en-US" w:bidi="ar-SA"/>
              </w:rPr>
              <w:t>2) цель Кредита – погашение задолженности Заемщика перед Банком в связи с исполнением им обязательств по Гарантии и/или Аккредитиву;</w:t>
            </w:r>
          </w:p>
          <w:p w:rsidR="005C5F58" w:rsidRPr="000660EF" w:rsidRDefault="005C5F58" w:rsidP="005C5F58">
            <w:pPr>
              <w:jc w:val="both"/>
              <w:rPr>
                <w:lang w:val="ru-RU" w:eastAsia="en-US" w:bidi="ar-SA"/>
              </w:rPr>
            </w:pPr>
            <w:r w:rsidRPr="000660EF">
              <w:rPr>
                <w:lang w:val="ru-RU" w:eastAsia="en-US" w:bidi="ar-SA"/>
              </w:rPr>
              <w:t>3) сумма Кредита – сумма исполненного Банком платежа по Гарантии и/или Аккредитиву, включая суммы иных платежей и расходов, подлежащих уплате Заемщиком Банку на дату предоставления Кредита;</w:t>
            </w:r>
          </w:p>
          <w:p w:rsidR="005C5F58" w:rsidRPr="000660EF" w:rsidRDefault="005C5F58" w:rsidP="005C5F58">
            <w:pPr>
              <w:jc w:val="both"/>
              <w:rPr>
                <w:lang w:val="ru-RU" w:eastAsia="en-US" w:bidi="ar-SA"/>
              </w:rPr>
            </w:pPr>
            <w:r w:rsidRPr="000660EF">
              <w:rPr>
                <w:lang w:val="ru-RU" w:eastAsia="en-US" w:bidi="ar-SA"/>
              </w:rPr>
              <w:t>4) валюта Кредита – валюта соответствующей Гарантии и/или Аккредитива;</w:t>
            </w:r>
          </w:p>
          <w:p w:rsidR="005C5F58" w:rsidRPr="000660EF" w:rsidRDefault="005C5F58" w:rsidP="005C5F58">
            <w:pPr>
              <w:jc w:val="both"/>
              <w:rPr>
                <w:lang w:val="ru-RU" w:eastAsia="en-US" w:bidi="ar-SA"/>
              </w:rPr>
            </w:pPr>
            <w:r w:rsidRPr="000660EF">
              <w:rPr>
                <w:lang w:val="ru-RU" w:eastAsia="en-US" w:bidi="ar-SA"/>
              </w:rPr>
              <w:t>5) срок Кредита – до 1 (Одного) месяца;</w:t>
            </w:r>
          </w:p>
          <w:p w:rsidR="005C5F58" w:rsidRPr="000660EF" w:rsidRDefault="005C5F58" w:rsidP="005C5F58">
            <w:pPr>
              <w:jc w:val="both"/>
              <w:rPr>
                <w:lang w:val="ru-RU" w:eastAsia="en-US" w:bidi="ar-SA"/>
              </w:rPr>
            </w:pPr>
            <w:r w:rsidRPr="000660EF">
              <w:rPr>
                <w:lang w:val="ru-RU" w:eastAsia="en-US" w:bidi="ar-SA"/>
              </w:rPr>
              <w:t>6) вид ставки вознаграждения – фиксированная;</w:t>
            </w:r>
          </w:p>
          <w:p w:rsidR="005C5F58" w:rsidRPr="000660EF" w:rsidRDefault="005C5F58" w:rsidP="005C5F58">
            <w:pPr>
              <w:jc w:val="both"/>
              <w:rPr>
                <w:lang w:val="ru-RU" w:eastAsia="en-US" w:bidi="ar-SA"/>
              </w:rPr>
            </w:pPr>
            <w:r w:rsidRPr="000660EF">
              <w:rPr>
                <w:lang w:val="ru-RU" w:eastAsia="en-US" w:bidi="ar-SA"/>
              </w:rPr>
              <w:t xml:space="preserve">7) размер ставки вознаграждения, а также размер ставки вознаграждения в достоверном годовом эффективном </w:t>
            </w:r>
            <w:r w:rsidRPr="000660EF">
              <w:rPr>
                <w:lang w:val="ru-RU" w:eastAsia="en-US" w:bidi="ar-SA"/>
              </w:rPr>
              <w:lastRenderedPageBreak/>
              <w:t>сопоставимом исчислении - согласно Индивидуальному соглашению;</w:t>
            </w:r>
          </w:p>
          <w:p w:rsidR="005C5F58" w:rsidRPr="000660EF" w:rsidRDefault="005C5F58" w:rsidP="005C5F58">
            <w:pPr>
              <w:jc w:val="both"/>
              <w:rPr>
                <w:lang w:val="ru-RU" w:eastAsia="en-US" w:bidi="ar-SA"/>
              </w:rPr>
            </w:pPr>
            <w:r w:rsidRPr="000660EF">
              <w:rPr>
                <w:lang w:val="ru-RU" w:eastAsia="en-US" w:bidi="ar-SA"/>
              </w:rPr>
              <w:t>8) способ погашения – в безналичном порядке;</w:t>
            </w:r>
          </w:p>
          <w:p w:rsidR="005C5F58" w:rsidRPr="000660EF" w:rsidRDefault="005C5F58" w:rsidP="005C5F58">
            <w:pPr>
              <w:jc w:val="both"/>
              <w:rPr>
                <w:lang w:val="ru-RU" w:eastAsia="en-US" w:bidi="ar-SA"/>
              </w:rPr>
            </w:pPr>
            <w:r w:rsidRPr="000660EF">
              <w:rPr>
                <w:lang w:val="ru-RU" w:eastAsia="en-US" w:bidi="ar-SA"/>
              </w:rPr>
              <w:t>9) метод погашения – специальный, с погашением основного долга и вознаграждения единовременным платежом в конце срока;</w:t>
            </w:r>
          </w:p>
          <w:p w:rsidR="005C5F58" w:rsidRPr="000660EF" w:rsidRDefault="005C5F58" w:rsidP="005C5F58">
            <w:pPr>
              <w:jc w:val="both"/>
              <w:rPr>
                <w:lang w:val="ru-RU" w:eastAsia="en-US" w:bidi="ar-SA"/>
              </w:rPr>
            </w:pPr>
            <w:r w:rsidRPr="000660EF">
              <w:rPr>
                <w:lang w:val="ru-RU" w:eastAsia="en-US" w:bidi="ar-SA"/>
              </w:rPr>
              <w:t>10) очередность погашения задолженности по Кредиту: согласно очередности, предусмотренной Индивидуальным соглашением по погашению Задолженности по Кредитным инструментам;</w:t>
            </w:r>
          </w:p>
          <w:p w:rsidR="005C5F58" w:rsidRPr="000660EF" w:rsidRDefault="005C5F58" w:rsidP="005C5F58">
            <w:pPr>
              <w:jc w:val="both"/>
              <w:rPr>
                <w:lang w:val="ru-RU" w:eastAsia="en-US" w:bidi="ar-SA"/>
              </w:rPr>
            </w:pPr>
            <w:r w:rsidRPr="000660EF">
              <w:rPr>
                <w:lang w:val="ru-RU" w:eastAsia="en-US" w:bidi="ar-SA"/>
              </w:rPr>
              <w:t xml:space="preserve">11) в случае несвоевременного возврата основного долга по Кредиту, оплаты вознаграждения на сумму основного долга по Кредиту Банк вправе требовать от Заемщика </w:t>
            </w:r>
            <w:r w:rsidR="004D5930">
              <w:rPr>
                <w:lang w:val="ru-RU" w:eastAsia="en-US" w:bidi="ar-SA"/>
              </w:rPr>
              <w:t>уплаты неустойки в размере 0,25</w:t>
            </w:r>
            <w:r w:rsidRPr="000660EF">
              <w:rPr>
                <w:lang w:val="ru-RU" w:eastAsia="en-US" w:bidi="ar-SA"/>
              </w:rPr>
              <w:t>% (Ноль целых двадцать пять сотых процента) от неуплаченной в срок суммы, за каждый день просрочки. Расчет размера неустойки производится, начиная с первого календарного дня просрочки до полного погашения задолженности Заемщика по Кредиту;</w:t>
            </w:r>
          </w:p>
          <w:p w:rsidR="005C5F58" w:rsidRPr="000660EF" w:rsidRDefault="005C5F58" w:rsidP="005C5F58">
            <w:pPr>
              <w:jc w:val="both"/>
              <w:rPr>
                <w:lang w:val="ru-RU" w:eastAsia="en-US" w:bidi="ar-SA"/>
              </w:rPr>
            </w:pPr>
          </w:p>
          <w:p w:rsidR="005C5F58" w:rsidRPr="000660EF" w:rsidRDefault="005C5F58" w:rsidP="005C5F58">
            <w:pPr>
              <w:jc w:val="both"/>
              <w:rPr>
                <w:lang w:val="ru-RU" w:eastAsia="en-US" w:bidi="ar-SA"/>
              </w:rPr>
            </w:pPr>
            <w:r w:rsidRPr="000660EF">
              <w:rPr>
                <w:lang w:val="ru-RU" w:eastAsia="en-US" w:bidi="ar-SA"/>
              </w:rPr>
              <w:t>12) комиссии и иные платежи, подлежащие взиманию в связи с выдачей и обслуживанием Кредита – не предусмотрены;</w:t>
            </w:r>
          </w:p>
          <w:p w:rsidR="005C5F58" w:rsidRPr="000660EF" w:rsidRDefault="005C5F58" w:rsidP="005C5F58">
            <w:pPr>
              <w:jc w:val="both"/>
              <w:rPr>
                <w:lang w:val="ru-RU" w:eastAsia="en-US" w:bidi="ar-SA"/>
              </w:rPr>
            </w:pPr>
            <w:r w:rsidRPr="000660EF">
              <w:rPr>
                <w:lang w:val="ru-RU" w:eastAsia="en-US" w:bidi="ar-SA"/>
              </w:rPr>
              <w:t>13) порядок погашения Кредита и вознаграждения - путем обеспечения денег в соответствующей валюте на Текущих счетах Заемщика, открытых в Банке и/или через кассу Банка в наличном порядке и/или в безналичном порядке путем прямого дебетования банковских счетов Заемщика;</w:t>
            </w:r>
          </w:p>
          <w:p w:rsidR="005C5F58" w:rsidRPr="000660EF" w:rsidRDefault="005C5F58" w:rsidP="005C5F58">
            <w:pPr>
              <w:jc w:val="both"/>
              <w:rPr>
                <w:lang w:val="ru-RU" w:eastAsia="en-US" w:bidi="ar-SA"/>
              </w:rPr>
            </w:pPr>
            <w:r w:rsidRPr="000660EF">
              <w:rPr>
                <w:lang w:val="ru-RU" w:eastAsia="en-US" w:bidi="ar-SA"/>
              </w:rPr>
              <w:t>14) периодичность погашения основного долга и вознаграждения – в конце срока Кредита;</w:t>
            </w:r>
          </w:p>
          <w:p w:rsidR="005C5F58" w:rsidRPr="000660EF" w:rsidRDefault="005C5F58" w:rsidP="005C5F58">
            <w:pPr>
              <w:jc w:val="both"/>
              <w:rPr>
                <w:lang w:val="ru-RU" w:eastAsia="en-US" w:bidi="ar-SA"/>
              </w:rPr>
            </w:pPr>
            <w:r w:rsidRPr="000660EF">
              <w:rPr>
                <w:lang w:val="ru-RU" w:eastAsia="en-US" w:bidi="ar-SA"/>
              </w:rPr>
              <w:t>15) обеспечение – неустойка;</w:t>
            </w:r>
          </w:p>
          <w:p w:rsidR="005C5F58" w:rsidRPr="000660EF" w:rsidRDefault="005C5F58" w:rsidP="005C5F58">
            <w:pPr>
              <w:jc w:val="both"/>
              <w:rPr>
                <w:lang w:val="ru-RU" w:eastAsia="en-US" w:bidi="ar-SA"/>
              </w:rPr>
            </w:pPr>
          </w:p>
          <w:p w:rsidR="005C5F58" w:rsidRPr="000660EF" w:rsidRDefault="005C5F58" w:rsidP="005C5F58">
            <w:pPr>
              <w:jc w:val="both"/>
              <w:rPr>
                <w:lang w:val="ru-RU" w:eastAsia="en-US" w:bidi="ar-SA"/>
              </w:rPr>
            </w:pPr>
            <w:r w:rsidRPr="000660EF">
              <w:rPr>
                <w:lang w:val="ru-RU" w:eastAsia="en-US" w:bidi="ar-SA"/>
              </w:rPr>
              <w:t>16) при неисполнении либо ненадлежащем исполнении Заемщиком обязательств Банк вправе применить меры, предусмотренные Индивидуальным соглашением;</w:t>
            </w:r>
          </w:p>
          <w:p w:rsidR="005C5F58" w:rsidRPr="000660EF" w:rsidRDefault="005C5F58" w:rsidP="005C5F58">
            <w:pPr>
              <w:jc w:val="both"/>
              <w:rPr>
                <w:lang w:val="ru-RU" w:eastAsia="en-US" w:bidi="ar-SA"/>
              </w:rPr>
            </w:pPr>
            <w:r w:rsidRPr="000660EF">
              <w:rPr>
                <w:lang w:val="ru-RU" w:eastAsia="en-US" w:bidi="ar-SA"/>
              </w:rPr>
              <w:t>17) срок действия Соглашения в отношении Кредита: до полного исполнения Заемщиком обязательств перед Банком;</w:t>
            </w:r>
          </w:p>
          <w:p w:rsidR="005C5F58" w:rsidRPr="000660EF" w:rsidRDefault="005C5F58" w:rsidP="005C5F58">
            <w:pPr>
              <w:jc w:val="both"/>
              <w:rPr>
                <w:lang w:val="ru-RU" w:eastAsia="en-US" w:bidi="ar-SA"/>
              </w:rPr>
            </w:pPr>
            <w:r w:rsidRPr="000660EF">
              <w:rPr>
                <w:lang w:val="ru-RU" w:eastAsia="en-US" w:bidi="ar-SA"/>
              </w:rPr>
              <w:lastRenderedPageBreak/>
              <w:t>18) Заемщик предоставляет Банку отчетность согласно пункту 7 Общих условий, а также отчетность, предусмотренную Индивидуальным соглашением;</w:t>
            </w:r>
          </w:p>
          <w:p w:rsidR="005C5F58" w:rsidRPr="000660EF" w:rsidRDefault="005C5F58" w:rsidP="005C5F58">
            <w:pPr>
              <w:jc w:val="both"/>
              <w:rPr>
                <w:lang w:val="ru-RU" w:eastAsia="en-US" w:bidi="ar-SA"/>
              </w:rPr>
            </w:pPr>
            <w:r w:rsidRPr="000660EF">
              <w:rPr>
                <w:lang w:val="ru-RU" w:eastAsia="en-US" w:bidi="ar-SA"/>
              </w:rPr>
              <w:t>19) иные условия в соответствии с Соглашением.</w:t>
            </w:r>
          </w:p>
          <w:p w:rsidR="005C5F58" w:rsidRPr="000660EF" w:rsidRDefault="005C5F58" w:rsidP="005C5F58">
            <w:pPr>
              <w:jc w:val="both"/>
              <w:rPr>
                <w:lang w:val="ru-RU" w:eastAsia="ru-RU" w:bidi="ar-SA"/>
              </w:rPr>
            </w:pPr>
            <w:r w:rsidRPr="000660EF">
              <w:rPr>
                <w:lang w:val="ru-RU" w:eastAsia="ru-RU" w:bidi="ar-SA"/>
              </w:rPr>
              <w:t>В течение срока, предусмотренного для погашения Кредита согласно настоящему Пункту, Стороны вправе согласовать либо досрочное погашение Кредита, либо иной порядок погашения Кредита и уплаты вознаграждения по нему путем заключения Договора. В случае подписания между Заемщиком и Банком Договора, Кредит продлевается и погашение Задолженности осуществляется на условиях, определенных Индивидуальным соглашением и таким Договором.</w:t>
            </w:r>
          </w:p>
        </w:tc>
      </w:tr>
      <w:tr w:rsidR="004C440E" w:rsidRPr="000660EF" w:rsidTr="00345BD5">
        <w:trPr>
          <w:trHeight w:val="217"/>
        </w:trPr>
        <w:tc>
          <w:tcPr>
            <w:tcW w:w="4815" w:type="dxa"/>
          </w:tcPr>
          <w:p w:rsidR="005C5F58" w:rsidRPr="000660EF" w:rsidRDefault="005C5F58" w:rsidP="005C5F58">
            <w:pPr>
              <w:jc w:val="both"/>
            </w:pPr>
            <w:r w:rsidRPr="000660EF">
              <w:lastRenderedPageBreak/>
              <w:t xml:space="preserve">3.7. Банктің Заемшының өтеуін талап етуге құқығы бар, ал Заемшы Банк кез келген үшінші тұлғаларға Төлеген не Аккредитив/Кепілдікке байланысты Банк үшінші тұлғаларға төлеуге жататын, оның ішінде төлем көзінен ұсталатын салықтарды, шетелдік Банктердің комиссияларын және төлемдердің өзге де сомаларын қоса алғанда, осындай төлемдерден қандай да бір сомаларды ұстамай, Банкке ақшаны өтеу міндеттемесін қабылдайды. </w:t>
            </w:r>
          </w:p>
          <w:p w:rsidR="005C5F58" w:rsidRPr="000660EF" w:rsidRDefault="005C5F58" w:rsidP="005C5F58">
            <w:pPr>
              <w:jc w:val="both"/>
            </w:pPr>
            <w:r w:rsidRPr="000660EF">
              <w:t>Сондай-ақ Банк Заемшыдан Аккредитивке/Кепілдікке байланысты Банктен алынған кез келген және барлық комиссияларды/сыйақыны, шығындар мен ұсталымдарды  алуға құқылы.</w:t>
            </w:r>
          </w:p>
          <w:p w:rsidR="004C440E" w:rsidRPr="000660EF" w:rsidRDefault="004C440E" w:rsidP="00451F71">
            <w:pPr>
              <w:rPr>
                <w:b/>
              </w:rPr>
            </w:pPr>
          </w:p>
        </w:tc>
        <w:tc>
          <w:tcPr>
            <w:tcW w:w="4678" w:type="dxa"/>
          </w:tcPr>
          <w:p w:rsidR="005C5F58" w:rsidRPr="000660EF" w:rsidRDefault="005C5F58" w:rsidP="005C5F58">
            <w:pPr>
              <w:jc w:val="both"/>
              <w:rPr>
                <w:lang w:val="ru-RU" w:eastAsia="en-US" w:bidi="ar-SA"/>
              </w:rPr>
            </w:pPr>
            <w:r w:rsidRPr="000660EF">
              <w:rPr>
                <w:lang w:val="ru-RU" w:eastAsia="ru-RU" w:bidi="ar-SA"/>
              </w:rPr>
              <w:t xml:space="preserve">3.7. </w:t>
            </w:r>
            <w:r w:rsidRPr="000660EF">
              <w:rPr>
                <w:lang w:val="ru-RU" w:eastAsia="en-US" w:bidi="ar-SA"/>
              </w:rPr>
              <w:t xml:space="preserve">Банк имеет право требовать возмещения Заемщиком, а Заемщик принимает обязательство возместить Банку деньги, оплаченные Банком любым третьим лицам либо подлежащие к оплате Банком третьим лицам в связи с Аккредитивом/Гарантией включая налоги, в том числе, удерживаемые у источника выплаты, комиссии иностранных банков и иные суммы платежей, без удержаний из таких платежей каких-либо сумм. </w:t>
            </w:r>
          </w:p>
          <w:p w:rsidR="004C440E" w:rsidRPr="000660EF" w:rsidRDefault="005C5F58" w:rsidP="005C5F58">
            <w:pPr>
              <w:jc w:val="both"/>
              <w:rPr>
                <w:lang w:val="ru-RU" w:eastAsia="en-US" w:bidi="ar-SA"/>
              </w:rPr>
            </w:pPr>
            <w:r w:rsidRPr="000660EF">
              <w:rPr>
                <w:lang w:val="ru-RU" w:eastAsia="en-US" w:bidi="ar-SA"/>
              </w:rPr>
              <w:t>Банк также вправе получить от Заемщика возмещение любых и всех комиссий/вознаграждения, расходов, издержек и убытков, понесенных Банком в связи с Аккредитивом/Гарантией.</w:t>
            </w:r>
          </w:p>
          <w:p w:rsidR="005C5F58" w:rsidRPr="000660EF" w:rsidRDefault="005C5F58" w:rsidP="005C5F58">
            <w:pPr>
              <w:jc w:val="both"/>
              <w:rPr>
                <w:b/>
                <w:lang w:val="ru-RU" w:eastAsia="ru-RU" w:bidi="ar-SA"/>
              </w:rPr>
            </w:pPr>
          </w:p>
        </w:tc>
      </w:tr>
      <w:tr w:rsidR="004C440E" w:rsidRPr="000660EF" w:rsidTr="00345BD5">
        <w:trPr>
          <w:trHeight w:val="217"/>
        </w:trPr>
        <w:tc>
          <w:tcPr>
            <w:tcW w:w="4815" w:type="dxa"/>
          </w:tcPr>
          <w:p w:rsidR="004C440E" w:rsidRPr="000660EF" w:rsidRDefault="005C5F58" w:rsidP="005C5F58">
            <w:pPr>
              <w:pStyle w:val="af6"/>
              <w:ind w:left="0" w:right="0"/>
              <w:rPr>
                <w:rFonts w:ascii="Times New Roman" w:hAnsi="Times New Roman"/>
                <w:b/>
                <w:sz w:val="24"/>
                <w:szCs w:val="24"/>
                <w:lang w:val="ru-RU"/>
              </w:rPr>
            </w:pPr>
            <w:r w:rsidRPr="000660EF">
              <w:rPr>
                <w:rFonts w:ascii="Times New Roman" w:hAnsi="Times New Roman"/>
                <w:b/>
                <w:sz w:val="24"/>
                <w:szCs w:val="24"/>
              </w:rPr>
              <w:t>4. Аккредитив ашу</w:t>
            </w:r>
            <w:r w:rsidRPr="000660EF">
              <w:rPr>
                <w:rFonts w:ascii="Times New Roman" w:hAnsi="Times New Roman"/>
                <w:b/>
                <w:sz w:val="24"/>
                <w:szCs w:val="24"/>
                <w:lang w:val="ru-RU"/>
              </w:rPr>
              <w:t>.</w:t>
            </w:r>
          </w:p>
        </w:tc>
        <w:tc>
          <w:tcPr>
            <w:tcW w:w="4678" w:type="dxa"/>
          </w:tcPr>
          <w:p w:rsidR="004C440E" w:rsidRPr="000660EF" w:rsidRDefault="004C440E" w:rsidP="006127EC">
            <w:pPr>
              <w:rPr>
                <w:b/>
                <w:lang w:val="ru-RU" w:eastAsia="ru-RU" w:bidi="ar-SA"/>
              </w:rPr>
            </w:pPr>
            <w:r w:rsidRPr="000660EF">
              <w:rPr>
                <w:b/>
                <w:lang w:val="ru-RU" w:eastAsia="en-US" w:bidi="ar-SA"/>
              </w:rPr>
              <w:t>4. Открытие аккредитивов.</w:t>
            </w:r>
          </w:p>
        </w:tc>
      </w:tr>
      <w:tr w:rsidR="004C440E" w:rsidRPr="000660EF" w:rsidTr="00345BD5">
        <w:trPr>
          <w:trHeight w:val="217"/>
        </w:trPr>
        <w:tc>
          <w:tcPr>
            <w:tcW w:w="4815" w:type="dxa"/>
          </w:tcPr>
          <w:p w:rsidR="004C440E" w:rsidRPr="000660EF" w:rsidRDefault="004C440E" w:rsidP="004C440E">
            <w:pPr>
              <w:jc w:val="both"/>
            </w:pPr>
            <w:r w:rsidRPr="000660EF">
              <w:t>4.1. Банк Заемшыдан Өтініш қабылдағаннан кейін және Заемшы Банкке Аккредитив ашу үшін қажетті барлық құжаттарды берген кезде Аккредитив ашады.</w:t>
            </w:r>
          </w:p>
        </w:tc>
        <w:tc>
          <w:tcPr>
            <w:tcW w:w="4678" w:type="dxa"/>
          </w:tcPr>
          <w:p w:rsidR="004C440E" w:rsidRPr="000660EF" w:rsidRDefault="004C440E" w:rsidP="004C440E">
            <w:pPr>
              <w:jc w:val="both"/>
              <w:rPr>
                <w:lang w:val="ru-RU" w:eastAsia="en-US" w:bidi="ar-SA"/>
              </w:rPr>
            </w:pPr>
            <w:r w:rsidRPr="000660EF">
              <w:rPr>
                <w:lang w:val="ru-RU" w:eastAsia="en-US" w:bidi="ar-SA"/>
              </w:rPr>
              <w:t>4.1. Банк открывает Аккредитив после принятия Банком от Заемщика Заявления и при предоставлении Заемщиком Банку всех документов, необходимых для открытия Аккредитива.</w:t>
            </w:r>
          </w:p>
        </w:tc>
      </w:tr>
      <w:tr w:rsidR="004C440E" w:rsidRPr="000660EF" w:rsidTr="00345BD5">
        <w:trPr>
          <w:trHeight w:val="217"/>
        </w:trPr>
        <w:tc>
          <w:tcPr>
            <w:tcW w:w="4815" w:type="dxa"/>
          </w:tcPr>
          <w:p w:rsidR="004C440E" w:rsidRPr="000660EF" w:rsidRDefault="004C440E" w:rsidP="004C440E">
            <w:pPr>
              <w:jc w:val="both"/>
            </w:pPr>
            <w:r w:rsidRPr="000660EF">
              <w:t>4.2. Банк Аккредитив талаптарына сәйкес келетін құжаттарды алғаннан кейін Аккредитив бойынша төлемді жүргізеді. Бенефициар берген құжаттар мен Аккредитив талаптарында айырмашылық болған жағдайда, Банк Заемшының сәйкессіздіктер бар құжаттарды төлемге қабылдау туралы жазбаша келісімі болған жағдайда, Аккредитив бойынша төлемді жүргізуі мүмкін.</w:t>
            </w:r>
          </w:p>
        </w:tc>
        <w:tc>
          <w:tcPr>
            <w:tcW w:w="4678" w:type="dxa"/>
          </w:tcPr>
          <w:p w:rsidR="004C440E" w:rsidRPr="000660EF" w:rsidRDefault="004C440E" w:rsidP="004C440E">
            <w:pPr>
              <w:jc w:val="both"/>
              <w:rPr>
                <w:lang w:val="ru-RU" w:eastAsia="en-US" w:bidi="ar-SA"/>
              </w:rPr>
            </w:pPr>
            <w:r w:rsidRPr="000660EF">
              <w:rPr>
                <w:lang w:val="ru-RU" w:eastAsia="en-US" w:bidi="ar-SA"/>
              </w:rPr>
              <w:t>4.2. Банк исполняет платеж по Аккредитиву по получению соответствующих условиям Аккредитива документов. Если имеются расхождения в представленных Бенефициаром документах с условиями Аккредитива, Банк может произвести платеж по Аккредитиву при наличии письменного согласия Заемщика принять к оплате документы с расхождениями.</w:t>
            </w:r>
          </w:p>
        </w:tc>
      </w:tr>
      <w:tr w:rsidR="004C440E" w:rsidRPr="000660EF" w:rsidTr="00345BD5">
        <w:trPr>
          <w:trHeight w:val="217"/>
        </w:trPr>
        <w:tc>
          <w:tcPr>
            <w:tcW w:w="4815" w:type="dxa"/>
          </w:tcPr>
          <w:p w:rsidR="004C440E" w:rsidRPr="000660EF" w:rsidRDefault="004C440E" w:rsidP="004C440E">
            <w:pPr>
              <w:jc w:val="both"/>
            </w:pPr>
            <w:r w:rsidRPr="000660EF">
              <w:lastRenderedPageBreak/>
              <w:t xml:space="preserve">4.3. Банк құжаттарды алған күннен бастап 5 (бес) жұмыс күннен көп емес мерзімде Аккредитив бойынша ұсынылған құжаттар бойынша тексеру жүргізеді. </w:t>
            </w:r>
          </w:p>
        </w:tc>
        <w:tc>
          <w:tcPr>
            <w:tcW w:w="4678" w:type="dxa"/>
          </w:tcPr>
          <w:p w:rsidR="004C440E" w:rsidRPr="000660EF" w:rsidRDefault="004C440E" w:rsidP="004C440E">
            <w:pPr>
              <w:jc w:val="both"/>
              <w:rPr>
                <w:lang w:val="ru-RU" w:eastAsia="en-US" w:bidi="ar-SA"/>
              </w:rPr>
            </w:pPr>
            <w:r w:rsidRPr="000660EF">
              <w:rPr>
                <w:lang w:val="ru-RU" w:eastAsia="en-US" w:bidi="ar-SA"/>
              </w:rPr>
              <w:t xml:space="preserve">4.3. Банк осуществляет проверку представленных документов по Аккредитиву в срок не более 5 (Пяти) Рабочих дней, с даты получения Банком документов. </w:t>
            </w:r>
          </w:p>
        </w:tc>
      </w:tr>
      <w:tr w:rsidR="004C440E" w:rsidRPr="000660EF" w:rsidTr="00345BD5">
        <w:trPr>
          <w:trHeight w:val="217"/>
        </w:trPr>
        <w:tc>
          <w:tcPr>
            <w:tcW w:w="4815" w:type="dxa"/>
          </w:tcPr>
          <w:p w:rsidR="004C440E" w:rsidRPr="000660EF" w:rsidRDefault="004C440E" w:rsidP="004C440E">
            <w:pPr>
              <w:jc w:val="both"/>
            </w:pPr>
            <w:r w:rsidRPr="000660EF">
              <w:t xml:space="preserve">4.4. Банк көрсетілген құжаттаманы тексеру күнінен бастап 2 (Екі) жұмыс күнінен көп емес мерзімде Заемшыға Аккредитив бойынша талапты және/немесе құжаттарды алғаны туралы жазбаша түрде немесе басқа Байланыс арналары арқылы хабарлайды. </w:t>
            </w:r>
          </w:p>
        </w:tc>
        <w:tc>
          <w:tcPr>
            <w:tcW w:w="4678" w:type="dxa"/>
          </w:tcPr>
          <w:p w:rsidR="004C440E" w:rsidRPr="000660EF" w:rsidRDefault="004C440E" w:rsidP="004C440E">
            <w:pPr>
              <w:jc w:val="both"/>
              <w:rPr>
                <w:lang w:val="ru-RU" w:eastAsia="en-US" w:bidi="ar-SA"/>
              </w:rPr>
            </w:pPr>
            <w:r w:rsidRPr="000660EF">
              <w:rPr>
                <w:lang w:val="ru-RU" w:eastAsia="en-US" w:bidi="ar-SA"/>
              </w:rPr>
              <w:t xml:space="preserve">4.4. Банк уведомляет Заемщика в письменном виде или по иным Каналам связи о получении требования и/или документов по Аккредитиву в течение не более 2 (Двух) Рабочих дней с даты проверки указанной документации. </w:t>
            </w:r>
          </w:p>
        </w:tc>
      </w:tr>
      <w:tr w:rsidR="004C440E" w:rsidRPr="000660EF" w:rsidTr="00345BD5">
        <w:trPr>
          <w:trHeight w:val="217"/>
        </w:trPr>
        <w:tc>
          <w:tcPr>
            <w:tcW w:w="4815" w:type="dxa"/>
          </w:tcPr>
          <w:p w:rsidR="004C440E" w:rsidRPr="000660EF" w:rsidRDefault="004C440E" w:rsidP="004C440E">
            <w:pPr>
              <w:jc w:val="both"/>
            </w:pPr>
            <w:r w:rsidRPr="000660EF">
              <w:t>4.5. Аккредитив бойынша іс жүзінде жүргізілген төлем Жалпы талаптардың 3.6. және 3.7. тармақтарында қарастырылған талаптарға сәйкес Заемшының Банк алдында берешегінің пайда болуы үшін жеткілікті негіз  болып табылады.</w:t>
            </w:r>
          </w:p>
        </w:tc>
        <w:tc>
          <w:tcPr>
            <w:tcW w:w="4678" w:type="dxa"/>
          </w:tcPr>
          <w:p w:rsidR="004C440E" w:rsidRPr="000660EF" w:rsidRDefault="004C440E" w:rsidP="004C440E">
            <w:pPr>
              <w:jc w:val="both"/>
              <w:rPr>
                <w:lang w:val="ru-RU" w:eastAsia="en-US" w:bidi="ar-SA"/>
              </w:rPr>
            </w:pPr>
            <w:r w:rsidRPr="000660EF">
              <w:rPr>
                <w:lang w:val="ru-RU" w:eastAsia="en-US" w:bidi="ar-SA"/>
              </w:rPr>
              <w:t>4.5. Фактически произведенный платеж по Аккредитиву является достаточным основанием для возникновения задолженности Заемщика перед Банком на условиях, предусмотренных пунктами 3.6. и 3.7. Общих условий.</w:t>
            </w:r>
          </w:p>
        </w:tc>
      </w:tr>
      <w:tr w:rsidR="004C440E" w:rsidRPr="000660EF" w:rsidTr="00345BD5">
        <w:trPr>
          <w:trHeight w:val="217"/>
        </w:trPr>
        <w:tc>
          <w:tcPr>
            <w:tcW w:w="4815" w:type="dxa"/>
          </w:tcPr>
          <w:p w:rsidR="004C440E" w:rsidRPr="000660EF" w:rsidRDefault="004C440E" w:rsidP="004C440E">
            <w:pPr>
              <w:jc w:val="both"/>
            </w:pPr>
            <w:r w:rsidRPr="000660EF">
              <w:t>4.6. Егер Банк дисконттауды жүзеге асырса, ал Заемшы Аккредитив бойынша мерзімін ұзарта отырып төлем мерзімі басталған күні Банкке орындалған төлем сомасын және Банктің өзге де шығыстарын өтеу үшін ағымдағы шотта жеткілікті ақша сомасын қамтамасыз етпесе, онда Аккредитив бойынша мерзімін ұзарта отырып төлем басталған күні Заемшының берешегі Аккредитив ашуға бұрын берген Өтініш негізінде Жалпы талаптардың 3.6. және 3.7-тармақтарында көзделген шарттарға сәйкес кредит бойынша берешекке айналады.</w:t>
            </w:r>
          </w:p>
          <w:p w:rsidR="004C440E" w:rsidRPr="000660EF" w:rsidRDefault="004C440E" w:rsidP="00451F71">
            <w:pPr>
              <w:rPr>
                <w:b/>
              </w:rPr>
            </w:pPr>
          </w:p>
        </w:tc>
        <w:tc>
          <w:tcPr>
            <w:tcW w:w="4678" w:type="dxa"/>
          </w:tcPr>
          <w:p w:rsidR="004C440E" w:rsidRPr="000660EF" w:rsidRDefault="004C440E" w:rsidP="004C440E">
            <w:pPr>
              <w:jc w:val="both"/>
              <w:rPr>
                <w:lang w:val="ru-RU" w:eastAsia="en-US" w:bidi="ar-SA"/>
              </w:rPr>
            </w:pPr>
            <w:r w:rsidRPr="000660EF">
              <w:rPr>
                <w:lang w:val="ru-RU" w:eastAsia="en-US" w:bidi="ar-SA"/>
              </w:rPr>
              <w:t>4.6. В случае, если Банк осуществил Дисконтирование, а Заемщик в дату наступления срока платежа с отсрочкой по Аккредитиву не обеспечил достаточную сумму денег на Текущем счете для возмещения Банку суммы исполненного платежа и иных расходов Банка, то в дату наступления платежа с отсрочкой по Аккредитиву задолженность Заемщика, на основании ранее предоставленного им заявления на открытие Аккредитива трансформируется в задолженность по Кредиту согласно условиям, предусмотренным пунктами 3.6. и 3.7. Общих условий.</w:t>
            </w:r>
          </w:p>
          <w:p w:rsidR="004C440E" w:rsidRPr="000660EF" w:rsidRDefault="004C440E" w:rsidP="004C440E">
            <w:pPr>
              <w:jc w:val="both"/>
              <w:rPr>
                <w:b/>
                <w:lang w:val="ru-RU" w:eastAsia="ru-RU" w:bidi="ar-SA"/>
              </w:rPr>
            </w:pPr>
          </w:p>
        </w:tc>
      </w:tr>
      <w:tr w:rsidR="00962A2F" w:rsidRPr="000660EF" w:rsidTr="00345BD5">
        <w:trPr>
          <w:trHeight w:val="217"/>
        </w:trPr>
        <w:tc>
          <w:tcPr>
            <w:tcW w:w="4815" w:type="dxa"/>
          </w:tcPr>
          <w:p w:rsidR="00962A2F" w:rsidRPr="000660EF" w:rsidRDefault="004C440E" w:rsidP="004C440E">
            <w:pPr>
              <w:pStyle w:val="af6"/>
              <w:ind w:left="0" w:right="0"/>
              <w:rPr>
                <w:rFonts w:ascii="Times New Roman" w:hAnsi="Times New Roman"/>
                <w:b/>
                <w:sz w:val="24"/>
                <w:szCs w:val="24"/>
                <w:lang w:val="ru-RU"/>
              </w:rPr>
            </w:pPr>
            <w:r w:rsidRPr="000660EF">
              <w:rPr>
                <w:rFonts w:ascii="Times New Roman" w:hAnsi="Times New Roman"/>
                <w:b/>
                <w:sz w:val="24"/>
                <w:szCs w:val="24"/>
              </w:rPr>
              <w:t>5. Кепілдік шығару</w:t>
            </w:r>
            <w:r w:rsidRPr="000660EF">
              <w:rPr>
                <w:rFonts w:ascii="Times New Roman" w:hAnsi="Times New Roman"/>
                <w:b/>
                <w:sz w:val="24"/>
                <w:szCs w:val="24"/>
                <w:lang w:val="ru-RU"/>
              </w:rPr>
              <w:t>.</w:t>
            </w:r>
          </w:p>
        </w:tc>
        <w:tc>
          <w:tcPr>
            <w:tcW w:w="4678" w:type="dxa"/>
          </w:tcPr>
          <w:p w:rsidR="00962A2F" w:rsidRPr="000660EF" w:rsidRDefault="004C440E" w:rsidP="004C440E">
            <w:pPr>
              <w:jc w:val="both"/>
              <w:rPr>
                <w:b/>
                <w:lang w:val="ru-RU" w:eastAsia="en-US" w:bidi="ar-SA"/>
              </w:rPr>
            </w:pPr>
            <w:r w:rsidRPr="000660EF">
              <w:rPr>
                <w:b/>
                <w:lang w:val="ru-RU" w:eastAsia="en-US" w:bidi="ar-SA"/>
              </w:rPr>
              <w:t>5. Выпуск Гарантий.</w:t>
            </w:r>
          </w:p>
        </w:tc>
      </w:tr>
      <w:tr w:rsidR="00962A2F" w:rsidRPr="000660EF" w:rsidTr="00345BD5">
        <w:trPr>
          <w:trHeight w:val="217"/>
        </w:trPr>
        <w:tc>
          <w:tcPr>
            <w:tcW w:w="4815" w:type="dxa"/>
          </w:tcPr>
          <w:p w:rsidR="00962A2F" w:rsidRPr="000660EF" w:rsidRDefault="004C440E" w:rsidP="004C440E">
            <w:pPr>
              <w:jc w:val="both"/>
            </w:pPr>
            <w:r w:rsidRPr="000660EF">
              <w:t xml:space="preserve">5.1. Шығарылатын Кепілдіктер қайтарып алынбайтын (егер өзге Кепілдіктің мәтінінде тікелей көрсетілмесе) болып табылады және Заемшы Бенефициар алдында міндеттемелерді орындағанына/орындамағанына байланысты болмайды. </w:t>
            </w:r>
          </w:p>
        </w:tc>
        <w:tc>
          <w:tcPr>
            <w:tcW w:w="4678" w:type="dxa"/>
          </w:tcPr>
          <w:p w:rsidR="00962A2F" w:rsidRPr="000660EF" w:rsidRDefault="004C440E" w:rsidP="004C440E">
            <w:pPr>
              <w:jc w:val="both"/>
              <w:rPr>
                <w:lang w:val="ru-RU" w:eastAsia="en-US" w:bidi="ar-SA"/>
              </w:rPr>
            </w:pPr>
            <w:r w:rsidRPr="000660EF">
              <w:rPr>
                <w:lang w:val="ru-RU" w:eastAsia="en-US" w:bidi="ar-SA"/>
              </w:rPr>
              <w:t xml:space="preserve">5.1. Выпускаемые Гарантии являются безотзывными (если иное прямо не указано в тексте Гарантии) и не зависит от действительного выполнения/невыполнения обязательств Заемщиком перед Бенефициаром. </w:t>
            </w:r>
          </w:p>
        </w:tc>
      </w:tr>
      <w:tr w:rsidR="00962A2F" w:rsidRPr="000660EF" w:rsidTr="00345BD5">
        <w:trPr>
          <w:trHeight w:val="217"/>
        </w:trPr>
        <w:tc>
          <w:tcPr>
            <w:tcW w:w="4815" w:type="dxa"/>
          </w:tcPr>
          <w:p w:rsidR="00962A2F" w:rsidRPr="000660EF" w:rsidRDefault="00EB58F7" w:rsidP="00EB58F7">
            <w:pPr>
              <w:jc w:val="both"/>
            </w:pPr>
            <w:r w:rsidRPr="000660EF">
              <w:t>5.2. Кепілдік бойынша ұсынылған талаптың негіздемесі үшін Бенефициар жауапты болады және Банк мұндай талапқа байланысты Заемшының кез келген қарсылықтарын мәні бойынша қарастырмайды.</w:t>
            </w:r>
          </w:p>
        </w:tc>
        <w:tc>
          <w:tcPr>
            <w:tcW w:w="4678" w:type="dxa"/>
          </w:tcPr>
          <w:p w:rsidR="00962A2F" w:rsidRPr="000660EF" w:rsidRDefault="00EB58F7" w:rsidP="00EB58F7">
            <w:pPr>
              <w:jc w:val="both"/>
              <w:rPr>
                <w:b/>
                <w:lang w:val="ru-RU" w:eastAsia="ru-RU" w:bidi="ar-SA"/>
              </w:rPr>
            </w:pPr>
            <w:r w:rsidRPr="000660EF">
              <w:rPr>
                <w:lang w:val="ru-RU" w:eastAsia="en-US" w:bidi="ar-SA"/>
              </w:rPr>
              <w:t>5.2. Ответственность за обоснование предъявленного требования по Гарантии лежит на Бенефициаре, и Банк не рассматривает по существу любые возражения Заемщика, связанные с таким требованием.</w:t>
            </w:r>
          </w:p>
        </w:tc>
      </w:tr>
      <w:tr w:rsidR="00962A2F" w:rsidRPr="000660EF" w:rsidTr="00345BD5">
        <w:trPr>
          <w:trHeight w:val="217"/>
        </w:trPr>
        <w:tc>
          <w:tcPr>
            <w:tcW w:w="4815" w:type="dxa"/>
          </w:tcPr>
          <w:p w:rsidR="00962A2F" w:rsidRPr="000660EF" w:rsidRDefault="00EB58F7" w:rsidP="00EB58F7">
            <w:pPr>
              <w:jc w:val="both"/>
            </w:pPr>
            <w:r w:rsidRPr="000660EF">
              <w:t xml:space="preserve">5.3. Банк мазмұны бойынша Кепілдіктің талаптарына сәйкес келетін жазбаша талап ұсынылған кезде, төлемді орындайды. Бенефициардың талабын алған кезде, Банк Заемшыға бұл туралы жазбаша немесе басқа </w:t>
            </w:r>
            <w:r w:rsidRPr="000660EF">
              <w:lastRenderedPageBreak/>
              <w:t>Байланыс арналары арқылы хабарлайды және оған Банк талапты алған күннен бастап 2 (Екі) жұмыс күннен кешіктірмейтін мерзімі ішінде Бенефициардан алған талаптың көшірмесін тіркейді.</w:t>
            </w:r>
          </w:p>
        </w:tc>
        <w:tc>
          <w:tcPr>
            <w:tcW w:w="4678" w:type="dxa"/>
          </w:tcPr>
          <w:p w:rsidR="00962A2F" w:rsidRPr="0086306F" w:rsidRDefault="00EB58F7" w:rsidP="0086306F">
            <w:pPr>
              <w:jc w:val="both"/>
              <w:rPr>
                <w:lang w:val="ru-RU" w:eastAsia="en-US" w:bidi="ar-SA"/>
              </w:rPr>
            </w:pPr>
            <w:r w:rsidRPr="000660EF">
              <w:rPr>
                <w:lang w:val="ru-RU" w:eastAsia="en-US" w:bidi="ar-SA"/>
              </w:rPr>
              <w:lastRenderedPageBreak/>
              <w:t xml:space="preserve">5.3. Банк исполняет платеж по Гарантии по предъявлении письменного требования, которое по своему содержанию соответствует условиям Гарантии. По получении требования Бенефициара Банк </w:t>
            </w:r>
            <w:r w:rsidRPr="000660EF">
              <w:rPr>
                <w:lang w:val="ru-RU" w:eastAsia="en-US" w:bidi="ar-SA"/>
              </w:rPr>
              <w:lastRenderedPageBreak/>
              <w:t>письменно или по иным Каналам связи уведомляет об этом Заемщика, с приложением копии полученного от Бенефициара требования в течение не более 2 (Двух) Рабочих дней с даты получения требования Банком.</w:t>
            </w:r>
          </w:p>
        </w:tc>
      </w:tr>
      <w:tr w:rsidR="00962A2F" w:rsidRPr="000660EF" w:rsidTr="00345BD5">
        <w:trPr>
          <w:trHeight w:val="217"/>
        </w:trPr>
        <w:tc>
          <w:tcPr>
            <w:tcW w:w="4815" w:type="dxa"/>
          </w:tcPr>
          <w:p w:rsidR="00962A2F" w:rsidRPr="000660EF" w:rsidRDefault="00EB58F7" w:rsidP="00EB58F7">
            <w:pPr>
              <w:jc w:val="both"/>
            </w:pPr>
            <w:r w:rsidRPr="000660EF">
              <w:lastRenderedPageBreak/>
              <w:t xml:space="preserve">5.4. Кепілдік сомасын азайту үшін Заемшы Кепілдік сомасын Заемшының жартылай орындалған міндеттемелеріне пропорциялды азайтуға Бенефициардың жазбаша келісімін алуға және оны Банкке ұсынуға міндетті. Мұндай келісімді Бенефициар және Бенефициар банкі тікелей бере алады. Бұл ретте Кепілдікті шығарғаны үшін төленген сыйақы сомасы қайтарылмайды және қайта есептеуге жатпайды. </w:t>
            </w:r>
          </w:p>
        </w:tc>
        <w:tc>
          <w:tcPr>
            <w:tcW w:w="4678" w:type="dxa"/>
          </w:tcPr>
          <w:p w:rsidR="00962A2F" w:rsidRPr="000660EF" w:rsidRDefault="00EB58F7" w:rsidP="00EB58F7">
            <w:pPr>
              <w:jc w:val="both"/>
              <w:rPr>
                <w:lang w:val="ru-RU" w:eastAsia="en-US" w:bidi="ar-SA"/>
              </w:rPr>
            </w:pPr>
            <w:r w:rsidRPr="000660EF">
              <w:rPr>
                <w:lang w:val="ru-RU" w:eastAsia="en-US" w:bidi="ar-SA"/>
              </w:rPr>
              <w:t xml:space="preserve">5.4. Для уменьшения суммы Гарантии Заемщик обязан получить письменное согласие Бенефициара на уменьшение суммы Гарантии пропорционально частично исполненному Заемщиком обязательству и предоставить его в Банк. Данное согласие может быть предоставлено непосредственно Бенефициаром или банком Бенефициара. При этом сумма оплаченного вознаграждения за выпуск Гарантии не подлежит возврату или пересчету. </w:t>
            </w:r>
          </w:p>
        </w:tc>
      </w:tr>
      <w:tr w:rsidR="00962A2F" w:rsidRPr="000660EF" w:rsidTr="00345BD5">
        <w:trPr>
          <w:trHeight w:val="217"/>
        </w:trPr>
        <w:tc>
          <w:tcPr>
            <w:tcW w:w="4815" w:type="dxa"/>
          </w:tcPr>
          <w:p w:rsidR="00962A2F" w:rsidRPr="000660EF" w:rsidRDefault="00EB58F7" w:rsidP="00EB58F7">
            <w:pPr>
              <w:jc w:val="both"/>
            </w:pPr>
            <w:r w:rsidRPr="000660EF">
              <w:t>5.5. Кепілдікте Кепілдік сомасын Заемшының Бенефициарға қатысты өз міндеттемелерін орындауы пропорционалды мөлшерде автоматты түрде азайту (Кепілдікке өзгерістер және/немесе толықтыруларды ресімдеусіз) туралы талап және Банк қандай құжаттар алған кезде және/немесе талап орын алған кезде Кепілдік сомасын автоматты түрде азайтатыны көрсетіледі, немесе Кепілдікке өзгерістер және/немесе толықтырулар рәсімделеді.</w:t>
            </w:r>
          </w:p>
        </w:tc>
        <w:tc>
          <w:tcPr>
            <w:tcW w:w="4678" w:type="dxa"/>
          </w:tcPr>
          <w:p w:rsidR="00962A2F" w:rsidRPr="000660EF" w:rsidRDefault="00EB58F7" w:rsidP="00EB58F7">
            <w:pPr>
              <w:jc w:val="both"/>
              <w:rPr>
                <w:lang w:val="ru-RU" w:eastAsia="en-US" w:bidi="ar-SA"/>
              </w:rPr>
            </w:pPr>
            <w:r w:rsidRPr="000660EF">
              <w:rPr>
                <w:lang w:val="ru-RU" w:eastAsia="en-US" w:bidi="ar-SA"/>
              </w:rPr>
              <w:t>5.5. Гарантия может содержать условие об автоматическом уменьшении суммы Гарантии (без оформления изменений и/или дополнений к Гарантии), пропорционально выполнению Заемщиком своих обязательств по отношению к Бенефициару с указанием документов и/или условий, при получении/наступлении которых, Банк автоматически уменьшает сумму Гарантии, либо с оформлением изменений и/или дополнений к Гарантии.</w:t>
            </w:r>
          </w:p>
        </w:tc>
      </w:tr>
      <w:tr w:rsidR="00962A2F" w:rsidRPr="000660EF" w:rsidTr="00345BD5">
        <w:trPr>
          <w:trHeight w:val="217"/>
        </w:trPr>
        <w:tc>
          <w:tcPr>
            <w:tcW w:w="4815" w:type="dxa"/>
          </w:tcPr>
          <w:p w:rsidR="00EB58F7" w:rsidRPr="000660EF" w:rsidRDefault="00EB58F7" w:rsidP="00EB58F7">
            <w:pPr>
              <w:jc w:val="both"/>
            </w:pPr>
            <w:r w:rsidRPr="000660EF">
              <w:t>5.6. Кепілдіктің түпнұсқасы қайтарылып, Бенефициардың Кепілдікті қайтару туралы хаты алынғаннан кейін Кепілдік тоқтатылады.</w:t>
            </w:r>
          </w:p>
          <w:p w:rsidR="00962A2F" w:rsidRPr="000660EF" w:rsidRDefault="00962A2F" w:rsidP="00451F71">
            <w:pPr>
              <w:rPr>
                <w:b/>
              </w:rPr>
            </w:pPr>
          </w:p>
        </w:tc>
        <w:tc>
          <w:tcPr>
            <w:tcW w:w="4678" w:type="dxa"/>
          </w:tcPr>
          <w:p w:rsidR="00EB58F7" w:rsidRPr="000660EF" w:rsidRDefault="00EB58F7" w:rsidP="00EB58F7">
            <w:pPr>
              <w:jc w:val="both"/>
              <w:rPr>
                <w:lang w:val="ru-RU" w:eastAsia="en-US" w:bidi="ar-SA"/>
              </w:rPr>
            </w:pPr>
            <w:r w:rsidRPr="000660EF">
              <w:rPr>
                <w:lang w:val="ru-RU" w:eastAsia="en-US" w:bidi="ar-SA"/>
              </w:rPr>
              <w:t>5.6. Гарантия прекращается после возврата оригинала Гарантии и получения письма Бенефициара о возврате Гарантии.</w:t>
            </w:r>
          </w:p>
          <w:p w:rsidR="00962A2F" w:rsidRPr="000660EF" w:rsidRDefault="00962A2F" w:rsidP="006127EC">
            <w:pPr>
              <w:rPr>
                <w:b/>
                <w:lang w:val="ru-RU" w:eastAsia="ru-RU" w:bidi="ar-SA"/>
              </w:rPr>
            </w:pPr>
          </w:p>
        </w:tc>
      </w:tr>
      <w:tr w:rsidR="00962A2F" w:rsidRPr="000660EF" w:rsidTr="00345BD5">
        <w:trPr>
          <w:trHeight w:val="217"/>
        </w:trPr>
        <w:tc>
          <w:tcPr>
            <w:tcW w:w="4815" w:type="dxa"/>
          </w:tcPr>
          <w:p w:rsidR="00962A2F" w:rsidRPr="000660EF" w:rsidRDefault="00EB58F7" w:rsidP="00EB58F7">
            <w:pPr>
              <w:jc w:val="both"/>
              <w:rPr>
                <w:b/>
              </w:rPr>
            </w:pPr>
            <w:r w:rsidRPr="000660EF">
              <w:rPr>
                <w:b/>
              </w:rPr>
              <w:t>6. Тараптардың құқықтары, Банктің міндеттері мен Банкке қойылған шектеулер.</w:t>
            </w:r>
          </w:p>
        </w:tc>
        <w:tc>
          <w:tcPr>
            <w:tcW w:w="4678" w:type="dxa"/>
          </w:tcPr>
          <w:p w:rsidR="00962A2F" w:rsidRPr="000660EF" w:rsidRDefault="00EB58F7" w:rsidP="00EB58F7">
            <w:pPr>
              <w:jc w:val="both"/>
              <w:rPr>
                <w:b/>
                <w:lang w:val="ru-RU" w:eastAsia="ru-RU" w:bidi="ar-SA"/>
              </w:rPr>
            </w:pPr>
            <w:r w:rsidRPr="000660EF">
              <w:rPr>
                <w:b/>
                <w:lang w:val="ru-RU" w:eastAsia="ru-RU" w:bidi="ar-SA"/>
              </w:rPr>
              <w:t>6. Права Сторон, обязанности Банка и ограничения для Банка.</w:t>
            </w:r>
          </w:p>
        </w:tc>
      </w:tr>
      <w:tr w:rsidR="00962A2F" w:rsidRPr="000660EF" w:rsidTr="00345BD5">
        <w:trPr>
          <w:trHeight w:val="217"/>
        </w:trPr>
        <w:tc>
          <w:tcPr>
            <w:tcW w:w="4815" w:type="dxa"/>
          </w:tcPr>
          <w:p w:rsidR="00962A2F" w:rsidRPr="000660EF" w:rsidRDefault="00401DE5" w:rsidP="00451F71">
            <w:pPr>
              <w:rPr>
                <w:b/>
              </w:rPr>
            </w:pPr>
            <w:r w:rsidRPr="000660EF">
              <w:rPr>
                <w:b/>
                <w:spacing w:val="6"/>
              </w:rPr>
              <w:t>6.1. Заемшы келесілерге құқылы:</w:t>
            </w:r>
          </w:p>
        </w:tc>
        <w:tc>
          <w:tcPr>
            <w:tcW w:w="4678" w:type="dxa"/>
          </w:tcPr>
          <w:p w:rsidR="00962A2F" w:rsidRPr="000660EF" w:rsidRDefault="00401DE5" w:rsidP="00401DE5">
            <w:pPr>
              <w:jc w:val="both"/>
              <w:rPr>
                <w:b/>
                <w:lang w:eastAsia="ru-RU" w:bidi="ar-SA"/>
              </w:rPr>
            </w:pPr>
            <w:r w:rsidRPr="000660EF">
              <w:rPr>
                <w:b/>
                <w:spacing w:val="6"/>
                <w:lang w:val="ru-RU" w:eastAsia="ru-RU" w:bidi="ar-SA"/>
              </w:rPr>
              <w:t xml:space="preserve">6.1. </w:t>
            </w:r>
            <w:r w:rsidRPr="000660EF">
              <w:rPr>
                <w:b/>
                <w:spacing w:val="6"/>
                <w:lang w:eastAsia="ru-RU" w:bidi="ar-SA"/>
              </w:rPr>
              <w:t>Заемщик вправе:</w:t>
            </w:r>
          </w:p>
        </w:tc>
      </w:tr>
      <w:tr w:rsidR="00962A2F" w:rsidRPr="000660EF" w:rsidTr="00345BD5">
        <w:trPr>
          <w:trHeight w:val="217"/>
        </w:trPr>
        <w:tc>
          <w:tcPr>
            <w:tcW w:w="4815" w:type="dxa"/>
          </w:tcPr>
          <w:p w:rsidR="00962A2F" w:rsidRPr="000660EF" w:rsidRDefault="0051323B" w:rsidP="0051323B">
            <w:pPr>
              <w:jc w:val="both"/>
              <w:rPr>
                <w:b/>
              </w:rPr>
            </w:pPr>
            <w:r w:rsidRPr="000660EF">
              <w:t>6.1.1.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tc>
        <w:tc>
          <w:tcPr>
            <w:tcW w:w="4678" w:type="dxa"/>
          </w:tcPr>
          <w:p w:rsidR="00962A2F" w:rsidRPr="000660EF" w:rsidRDefault="0051323B" w:rsidP="0051323B">
            <w:pPr>
              <w:jc w:val="both"/>
              <w:rPr>
                <w:lang w:val="ru-RU" w:eastAsia="ru-RU" w:bidi="ar-SA"/>
              </w:rPr>
            </w:pPr>
            <w:r w:rsidRPr="000660EF">
              <w:rPr>
                <w:lang w:val="ru-RU" w:eastAsia="ru-RU" w:bidi="ar-SA"/>
              </w:rPr>
              <w:t>6.1.1. в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tc>
      </w:tr>
      <w:tr w:rsidR="00962A2F" w:rsidRPr="000660EF" w:rsidTr="00345BD5">
        <w:trPr>
          <w:trHeight w:val="217"/>
        </w:trPr>
        <w:tc>
          <w:tcPr>
            <w:tcW w:w="4815" w:type="dxa"/>
          </w:tcPr>
          <w:p w:rsidR="0051323B" w:rsidRPr="000660EF" w:rsidRDefault="0051323B" w:rsidP="0051323B">
            <w:pPr>
              <w:jc w:val="both"/>
            </w:pPr>
            <w:r w:rsidRPr="000660EF">
              <w:t xml:space="preserve">6.1.2. өтініш негізінде айына кем дегенде бір рет Жеке келісім бойынша Берешекті өтеу есебіне кезекті келіп түскен ақшаны бөлу (Негізгі қарызға, сыйақыға, комиссияларға, тұрақсыздық айыбына, айыппұлдарға және басқа төленуі тиіс сомаға) туралы ақпаратты </w:t>
            </w:r>
            <w:r w:rsidRPr="000660EF">
              <w:lastRenderedPageBreak/>
              <w:t>үш жұмыс күнінен аспайтын мерзімде жазбаша түрде ақысыз алуға;</w:t>
            </w:r>
          </w:p>
          <w:p w:rsidR="00962A2F" w:rsidRPr="000660EF" w:rsidRDefault="00962A2F" w:rsidP="00451F71">
            <w:pPr>
              <w:rPr>
                <w:b/>
              </w:rPr>
            </w:pPr>
          </w:p>
        </w:tc>
        <w:tc>
          <w:tcPr>
            <w:tcW w:w="4678" w:type="dxa"/>
          </w:tcPr>
          <w:p w:rsidR="00962A2F" w:rsidRPr="000660EF" w:rsidRDefault="0051323B" w:rsidP="0051323B">
            <w:pPr>
              <w:jc w:val="both"/>
              <w:rPr>
                <w:lang w:val="ru-RU" w:eastAsia="ru-RU" w:bidi="ar-SA"/>
              </w:rPr>
            </w:pPr>
            <w:r w:rsidRPr="000660EF">
              <w:rPr>
                <w:lang w:val="ru-RU" w:eastAsia="ru-RU" w:bidi="ar-SA"/>
              </w:rPr>
              <w:lastRenderedPageBreak/>
              <w:t xml:space="preserve">6.1.2. по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w:t>
            </w:r>
            <w:r w:rsidRPr="000660EF">
              <w:rPr>
                <w:lang w:val="ru-RU" w:eastAsia="ru-RU" w:bidi="ar-SA"/>
              </w:rPr>
              <w:lastRenderedPageBreak/>
              <w:t>уплате суммы) поступающих денег в счет погашения Задолженности по Индивидуальному соглашению;</w:t>
            </w:r>
          </w:p>
        </w:tc>
      </w:tr>
      <w:tr w:rsidR="00962A2F" w:rsidRPr="000660EF" w:rsidTr="00345BD5">
        <w:trPr>
          <w:trHeight w:val="217"/>
        </w:trPr>
        <w:tc>
          <w:tcPr>
            <w:tcW w:w="4815" w:type="dxa"/>
          </w:tcPr>
          <w:p w:rsidR="0051323B" w:rsidRPr="000660EF" w:rsidRDefault="0051323B" w:rsidP="0051323B">
            <w:pPr>
              <w:jc w:val="both"/>
            </w:pPr>
            <w:r w:rsidRPr="000660EF">
              <w:lastRenderedPageBreak/>
              <w:t>6.1.3. Жеке келісім бойынша берілген Кредиттік құралды Банкке мерзімінен бұрын жартылай немесе толық қайтару туралы өзінің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rsidR="00962A2F" w:rsidRPr="000660EF" w:rsidRDefault="00962A2F" w:rsidP="00451F71">
            <w:pPr>
              <w:rPr>
                <w:b/>
              </w:rPr>
            </w:pPr>
          </w:p>
        </w:tc>
        <w:tc>
          <w:tcPr>
            <w:tcW w:w="4678" w:type="dxa"/>
          </w:tcPr>
          <w:p w:rsidR="00962A2F" w:rsidRPr="000660EF" w:rsidRDefault="0051323B" w:rsidP="0051323B">
            <w:pPr>
              <w:jc w:val="both"/>
              <w:rPr>
                <w:b/>
                <w:lang w:val="ru-RU" w:eastAsia="ru-RU" w:bidi="ar-SA"/>
              </w:rPr>
            </w:pPr>
            <w:r w:rsidRPr="000660EF">
              <w:rPr>
                <w:lang w:val="ru-RU" w:eastAsia="ru-RU" w:bidi="ar-SA"/>
              </w:rPr>
              <w:t>6.1.3. по своему заявлению о частичном или полном досрочном возврате Банку предоставленного по Индивидуальному соглашению Кредитного инструмента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r>
      <w:tr w:rsidR="00962A2F" w:rsidRPr="000660EF" w:rsidTr="00345BD5">
        <w:trPr>
          <w:trHeight w:val="217"/>
        </w:trPr>
        <w:tc>
          <w:tcPr>
            <w:tcW w:w="4815" w:type="dxa"/>
          </w:tcPr>
          <w:p w:rsidR="00962A2F" w:rsidRPr="000660EF" w:rsidRDefault="00962A2F" w:rsidP="00962A2F">
            <w:pPr>
              <w:jc w:val="both"/>
            </w:pPr>
            <w:r w:rsidRPr="000660EF">
              <w:t>6.1.4. Заемшының мерзімі кешіктірілген берешегі болмаған жағдайда, Жеке келісім бойынша Берешекті мерзімінен бұрын ішінара немесе толық көлемде тұрақысыздық айыбын немесе өзге де айыппұл санкицяларын төлемей-ақ өтеуге;</w:t>
            </w:r>
          </w:p>
        </w:tc>
        <w:tc>
          <w:tcPr>
            <w:tcW w:w="4678" w:type="dxa"/>
          </w:tcPr>
          <w:p w:rsidR="00962A2F" w:rsidRPr="000660EF" w:rsidRDefault="00962A2F" w:rsidP="00962A2F">
            <w:pPr>
              <w:jc w:val="both"/>
              <w:rPr>
                <w:lang w:val="ru-RU" w:eastAsia="ru-RU" w:bidi="ar-SA"/>
              </w:rPr>
            </w:pPr>
            <w:r w:rsidRPr="000660EF">
              <w:rPr>
                <w:lang w:val="ru-RU" w:eastAsia="ru-RU" w:bidi="ar-SA"/>
              </w:rPr>
              <w:t>6.1.4. досрочно погасить Задолженность по Индивидуальному соглашению частично или в полном объеме, при отсутствии у Заемщика просроченной задолженности, без оплаты неустойки или иных видов штрафных санкций;</w:t>
            </w:r>
          </w:p>
        </w:tc>
      </w:tr>
      <w:tr w:rsidR="00962A2F" w:rsidRPr="000660EF" w:rsidTr="00345BD5">
        <w:trPr>
          <w:trHeight w:val="217"/>
        </w:trPr>
        <w:tc>
          <w:tcPr>
            <w:tcW w:w="4815" w:type="dxa"/>
          </w:tcPr>
          <w:p w:rsidR="00962A2F" w:rsidRPr="000660EF" w:rsidRDefault="00962A2F" w:rsidP="00962A2F">
            <w:pPr>
              <w:jc w:val="both"/>
            </w:pPr>
            <w:r w:rsidRPr="000660EF">
              <w:t>6.1.5. Алынатын қызмет бойынша дау пайда болған жағдайда Банкке жазбаша жүгінуге;</w:t>
            </w:r>
          </w:p>
        </w:tc>
        <w:tc>
          <w:tcPr>
            <w:tcW w:w="4678" w:type="dxa"/>
          </w:tcPr>
          <w:p w:rsidR="00962A2F" w:rsidRPr="000660EF" w:rsidRDefault="00962A2F" w:rsidP="00962A2F">
            <w:pPr>
              <w:jc w:val="both"/>
              <w:rPr>
                <w:lang w:val="ru-RU" w:eastAsia="ru-RU" w:bidi="ar-SA"/>
              </w:rPr>
            </w:pPr>
            <w:r w:rsidRPr="000660EF">
              <w:rPr>
                <w:lang w:val="ru-RU" w:eastAsia="ru-RU" w:bidi="ar-SA"/>
              </w:rPr>
              <w:t>6.1.5. письменно обратиться в Банк при возникновении спорных ситуаций по получаемым услугам;</w:t>
            </w:r>
          </w:p>
        </w:tc>
      </w:tr>
      <w:tr w:rsidR="00962A2F" w:rsidRPr="000660EF" w:rsidTr="00345BD5">
        <w:trPr>
          <w:trHeight w:val="217"/>
        </w:trPr>
        <w:tc>
          <w:tcPr>
            <w:tcW w:w="4815" w:type="dxa"/>
          </w:tcPr>
          <w:p w:rsidR="00962A2F" w:rsidRPr="000660EF" w:rsidRDefault="00962A2F" w:rsidP="00962A2F">
            <w:pPr>
              <w:jc w:val="both"/>
            </w:pPr>
            <w:r w:rsidRPr="000660EF">
              <w:t>6.1.6. Банкке Байланыс арналары, сондай-ақ ақпараттандыру объектілері арқылы бас тарту хатын жібере отырып, Келісім талаптарының Заемшы үшін оларды жақсарту жағына қарай өзгергені туралы Банктің хабарламасын алған күннен бастап күнтізбелік 14 (Он төрт) күн ішінде Банк ұсынған жақсарту талаптарынан толық немесе ішінара бас тартуға;</w:t>
            </w:r>
          </w:p>
        </w:tc>
        <w:tc>
          <w:tcPr>
            <w:tcW w:w="4678" w:type="dxa"/>
          </w:tcPr>
          <w:p w:rsidR="00962A2F" w:rsidRPr="000660EF" w:rsidRDefault="00962A2F" w:rsidP="00962A2F">
            <w:pPr>
              <w:jc w:val="both"/>
              <w:rPr>
                <w:lang w:val="ru-RU" w:eastAsia="ru-RU" w:bidi="ar-SA"/>
              </w:rPr>
            </w:pPr>
            <w:r w:rsidRPr="000660EF">
              <w:rPr>
                <w:lang w:val="ru-RU" w:eastAsia="ru-RU" w:bidi="ar-SA"/>
              </w:rPr>
              <w:t>6.1.6.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направив Банку отказ посредством Каналов связи, а также через объекты информатизации;</w:t>
            </w:r>
          </w:p>
        </w:tc>
      </w:tr>
      <w:tr w:rsidR="00962A2F" w:rsidRPr="000660EF" w:rsidTr="00345BD5">
        <w:trPr>
          <w:trHeight w:val="217"/>
        </w:trPr>
        <w:tc>
          <w:tcPr>
            <w:tcW w:w="4815" w:type="dxa"/>
          </w:tcPr>
          <w:p w:rsidR="0086306F" w:rsidRDefault="0086306F" w:rsidP="0086306F">
            <w:pPr>
              <w:tabs>
                <w:tab w:val="left" w:pos="1134"/>
                <w:tab w:val="left" w:pos="1418"/>
              </w:tabs>
              <w:jc w:val="both"/>
            </w:pPr>
            <w:r w:rsidRPr="0086306F">
              <w:t>6.1.7. жеке кәсіпкер болып табылатын тұлғалар - мерзімі өткен күннен бастап отыз күнтізбелік күн ішінде Банкке келуге және (немесе) жазбаша нысанда не Шартта көзделген тәсілмен, сондай-ақ ақпараттандыру объектілері арқылы Шарт бойынша міндеттемені орындау мерзімін өткізіп алудың туындау себептері, оның табыстары және шарттың талаптарына өзгерістер енгізу туралы өтінішіне (бұдан әрі - өтініш) негіз болатын, соның ішінде келесілермен байланысты басқа да расталған жағдайлар (фактілер) туралы мәліметтерді қамтитын өтініш беруге:</w:t>
            </w:r>
          </w:p>
          <w:p w:rsidR="0086306F" w:rsidRPr="0086306F" w:rsidRDefault="0086306F" w:rsidP="0086306F">
            <w:pPr>
              <w:tabs>
                <w:tab w:val="left" w:pos="1134"/>
                <w:tab w:val="left" w:pos="1418"/>
              </w:tabs>
              <w:jc w:val="both"/>
            </w:pPr>
          </w:p>
          <w:p w:rsidR="0086306F" w:rsidRPr="0086306F" w:rsidRDefault="0086306F" w:rsidP="0086306F">
            <w:pPr>
              <w:pStyle w:val="a4"/>
              <w:tabs>
                <w:tab w:val="left" w:pos="1134"/>
                <w:tab w:val="left" w:pos="1418"/>
              </w:tabs>
              <w:ind w:left="0"/>
              <w:jc w:val="both"/>
            </w:pPr>
            <w:r w:rsidRPr="0086306F">
              <w:t>- Шарт/Өтініш бойынша сыйақы мөлшерлемесінің азаю жағына өзгерту;</w:t>
            </w:r>
          </w:p>
          <w:p w:rsidR="0086306F" w:rsidRDefault="0086306F" w:rsidP="0086306F">
            <w:pPr>
              <w:pStyle w:val="a4"/>
              <w:tabs>
                <w:tab w:val="left" w:pos="1134"/>
                <w:tab w:val="left" w:pos="1418"/>
              </w:tabs>
              <w:ind w:left="0"/>
              <w:jc w:val="both"/>
            </w:pPr>
            <w:r w:rsidRPr="0086306F">
              <w:lastRenderedPageBreak/>
              <w:t>- шетел валютасында берілген Кредит бойынша Негізгі қарыздың қалдық сомасы валютасын ұлттық валютаға өзгерту;</w:t>
            </w:r>
          </w:p>
          <w:p w:rsidR="0086306F" w:rsidRPr="0086306F" w:rsidRDefault="0086306F" w:rsidP="0086306F">
            <w:pPr>
              <w:pStyle w:val="a4"/>
              <w:tabs>
                <w:tab w:val="left" w:pos="1134"/>
                <w:tab w:val="left" w:pos="1418"/>
              </w:tabs>
              <w:ind w:left="0"/>
              <w:jc w:val="both"/>
            </w:pPr>
          </w:p>
          <w:p w:rsidR="0086306F" w:rsidRPr="0086306F" w:rsidRDefault="0086306F" w:rsidP="0086306F">
            <w:pPr>
              <w:pStyle w:val="a4"/>
              <w:tabs>
                <w:tab w:val="left" w:pos="1134"/>
                <w:tab w:val="left" w:pos="1418"/>
              </w:tabs>
              <w:ind w:left="0"/>
              <w:jc w:val="both"/>
            </w:pPr>
            <w:r w:rsidRPr="0086306F">
              <w:t>- Негізгі борыш және (немесе) сыйақы бойынша төлемді кейінге қалдыру;</w:t>
            </w:r>
          </w:p>
          <w:p w:rsidR="0086306F" w:rsidRDefault="0086306F" w:rsidP="0086306F">
            <w:pPr>
              <w:pStyle w:val="a4"/>
              <w:tabs>
                <w:tab w:val="left" w:pos="1134"/>
                <w:tab w:val="left" w:pos="1418"/>
              </w:tabs>
              <w:ind w:left="0"/>
              <w:jc w:val="both"/>
            </w:pPr>
            <w:r w:rsidRPr="0086306F">
              <w:t>- Берешекті өтеу әдісін немесе Берешекті өтеу кезектілігін, оның ішінде Негізгі борышты басым тәртіппен өтей отырып өзгерту;</w:t>
            </w:r>
          </w:p>
          <w:p w:rsidR="0086306F" w:rsidRPr="0086306F" w:rsidRDefault="0086306F" w:rsidP="0086306F">
            <w:pPr>
              <w:pStyle w:val="a4"/>
              <w:tabs>
                <w:tab w:val="left" w:pos="1134"/>
                <w:tab w:val="left" w:pos="1418"/>
              </w:tabs>
              <w:ind w:left="0"/>
              <w:jc w:val="both"/>
            </w:pPr>
          </w:p>
          <w:p w:rsidR="0086306F" w:rsidRPr="0086306F" w:rsidRDefault="0086306F" w:rsidP="0086306F">
            <w:pPr>
              <w:pStyle w:val="a4"/>
              <w:tabs>
                <w:tab w:val="left" w:pos="1134"/>
                <w:tab w:val="left" w:pos="1418"/>
              </w:tabs>
              <w:ind w:left="0"/>
              <w:jc w:val="both"/>
            </w:pPr>
            <w:r w:rsidRPr="0086306F">
              <w:t>- Кредит мерзімін өзгерту;</w:t>
            </w:r>
          </w:p>
          <w:p w:rsidR="0086306F" w:rsidRPr="0086306F" w:rsidRDefault="0086306F" w:rsidP="0086306F">
            <w:pPr>
              <w:pStyle w:val="a4"/>
              <w:tabs>
                <w:tab w:val="left" w:pos="1134"/>
                <w:tab w:val="left" w:pos="1418"/>
              </w:tabs>
              <w:ind w:left="0"/>
              <w:jc w:val="both"/>
            </w:pPr>
            <w:r w:rsidRPr="0086306F">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rsidR="0086306F" w:rsidRDefault="0086306F" w:rsidP="0086306F">
            <w:pPr>
              <w:pStyle w:val="a4"/>
              <w:tabs>
                <w:tab w:val="left" w:pos="1134"/>
                <w:tab w:val="left" w:pos="1418"/>
              </w:tabs>
              <w:ind w:left="0"/>
              <w:jc w:val="both"/>
            </w:pPr>
            <w:r w:rsidRPr="0086306F">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іске асыруы;</w:t>
            </w:r>
          </w:p>
          <w:p w:rsidR="0086306F" w:rsidRPr="0086306F" w:rsidRDefault="0086306F" w:rsidP="0086306F">
            <w:pPr>
              <w:pStyle w:val="a4"/>
              <w:tabs>
                <w:tab w:val="left" w:pos="1134"/>
                <w:tab w:val="left" w:pos="1418"/>
              </w:tabs>
              <w:ind w:left="0"/>
              <w:jc w:val="both"/>
            </w:pPr>
          </w:p>
          <w:p w:rsidR="0086306F" w:rsidRDefault="0086306F" w:rsidP="0086306F">
            <w:pPr>
              <w:pStyle w:val="a4"/>
              <w:tabs>
                <w:tab w:val="left" w:pos="1134"/>
                <w:tab w:val="left" w:pos="1418"/>
              </w:tabs>
              <w:ind w:left="0"/>
              <w:jc w:val="both"/>
            </w:pPr>
            <w:r w:rsidRPr="0086306F">
              <w:t>- Банкке кепіл мүлкін беру жолымен Келісім бойынша міндеттемелерді орындаудың орнына бас тарту ұсыну арқылы;</w:t>
            </w:r>
          </w:p>
          <w:p w:rsidR="0086306F" w:rsidRPr="0086306F" w:rsidRDefault="0086306F" w:rsidP="0086306F">
            <w:pPr>
              <w:pStyle w:val="a4"/>
              <w:tabs>
                <w:tab w:val="left" w:pos="1134"/>
                <w:tab w:val="left" w:pos="1418"/>
              </w:tabs>
              <w:ind w:left="0"/>
              <w:jc w:val="both"/>
            </w:pPr>
          </w:p>
          <w:p w:rsidR="00962A2F" w:rsidRPr="000660EF" w:rsidRDefault="0086306F" w:rsidP="0086306F">
            <w:pPr>
              <w:tabs>
                <w:tab w:val="left" w:pos="709"/>
              </w:tabs>
              <w:jc w:val="both"/>
            </w:pPr>
            <w:r w:rsidRPr="0086306F">
              <w:t>- Шарт бойынша міндеттемені Сатып алушыға бере отырып, ипотеканың мәні болып табылатын жылжымайтын мүлікті іске асыру;</w:t>
            </w:r>
          </w:p>
        </w:tc>
        <w:tc>
          <w:tcPr>
            <w:tcW w:w="4678" w:type="dxa"/>
          </w:tcPr>
          <w:p w:rsidR="00962A2F" w:rsidRPr="000660EF" w:rsidRDefault="00962A2F" w:rsidP="00962A2F">
            <w:pPr>
              <w:jc w:val="both"/>
            </w:pPr>
            <w:r w:rsidRPr="000660EF">
              <w:rPr>
                <w:lang w:val="ru-RU"/>
              </w:rPr>
              <w:lastRenderedPageBreak/>
              <w:t xml:space="preserve">6.1.7. </w:t>
            </w:r>
            <w:r w:rsidRPr="000660EF">
              <w:t xml:space="preserve">являющийся </w:t>
            </w:r>
            <w:r w:rsidRPr="000660EF">
              <w:rPr>
                <w:lang w:val="ru-RU"/>
              </w:rPr>
              <w:t>индивидуальным предпринимателем</w:t>
            </w:r>
            <w:r w:rsidRPr="000660EF">
              <w:t xml:space="preserve"> - в течение тридцати календарных дней с даты наступления просрочки посетить Банк, и (или) представить заявление в письменной форме</w:t>
            </w:r>
            <w:r w:rsidRPr="000660EF">
              <w:rPr>
                <w:lang w:val="ru-RU"/>
              </w:rPr>
              <w:t xml:space="preserve">, </w:t>
            </w:r>
            <w:r w:rsidRPr="000660EF">
              <w:t xml:space="preserve">либо способом, предусмотренным </w:t>
            </w:r>
            <w:r w:rsidRPr="000660EF">
              <w:rPr>
                <w:lang w:val="ru-RU"/>
              </w:rPr>
              <w:t>Соглашением</w:t>
            </w:r>
            <w:r w:rsidRPr="000660EF">
              <w:t xml:space="preserve">, </w:t>
            </w:r>
            <w:r w:rsidRPr="000660EF">
              <w:rPr>
                <w:lang w:val="ru-RU"/>
              </w:rPr>
              <w:t>а также через объекты информатизации</w:t>
            </w:r>
            <w:r w:rsidRPr="000660EF">
              <w:t xml:space="preserve"> содержащее сведения о причинах возникновения просрочки исполнения обязательства по </w:t>
            </w:r>
            <w:r w:rsidRPr="000660EF">
              <w:rPr>
                <w:lang w:val="ru-RU"/>
              </w:rPr>
              <w:t>Соглашению</w:t>
            </w:r>
            <w:r w:rsidRPr="000660EF">
              <w:t xml:space="preserve">, доходах и других подтвержденных обстоятельствах (фактах), которые обуславливают его заявление о внесении изменений в условия </w:t>
            </w:r>
            <w:r w:rsidRPr="000660EF">
              <w:rPr>
                <w:lang w:val="ru-RU"/>
              </w:rPr>
              <w:t>Соглашения</w:t>
            </w:r>
            <w:r w:rsidRPr="000660EF">
              <w:t xml:space="preserve"> (далее - заявление), в том числе связанных с:</w:t>
            </w:r>
          </w:p>
          <w:p w:rsidR="00962A2F" w:rsidRDefault="00962A2F" w:rsidP="00962A2F">
            <w:pPr>
              <w:shd w:val="clear" w:color="auto" w:fill="FFFFFF"/>
              <w:jc w:val="both"/>
              <w:textAlignment w:val="baseline"/>
            </w:pPr>
            <w:r w:rsidRPr="000660EF">
              <w:t>- изменением в сторону уменьшения ставки вознаграждения по Договору</w:t>
            </w:r>
            <w:r w:rsidRPr="000660EF">
              <w:rPr>
                <w:lang w:val="ru-RU"/>
              </w:rPr>
              <w:t>/Заявлению</w:t>
            </w:r>
            <w:r w:rsidRPr="000660EF">
              <w:t>;</w:t>
            </w:r>
          </w:p>
          <w:p w:rsidR="0086306F" w:rsidRPr="000660EF" w:rsidRDefault="0086306F" w:rsidP="00962A2F">
            <w:pPr>
              <w:shd w:val="clear" w:color="auto" w:fill="FFFFFF"/>
              <w:jc w:val="both"/>
              <w:textAlignment w:val="baseline"/>
            </w:pPr>
          </w:p>
          <w:p w:rsidR="00962A2F" w:rsidRPr="000660EF" w:rsidRDefault="00962A2F" w:rsidP="00962A2F">
            <w:pPr>
              <w:shd w:val="clear" w:color="auto" w:fill="FFFFFF"/>
              <w:jc w:val="both"/>
              <w:textAlignment w:val="baseline"/>
            </w:pPr>
            <w:r w:rsidRPr="000660EF">
              <w:lastRenderedPageBreak/>
              <w:t>- изменением валюты суммы остатка Основного долга по</w:t>
            </w:r>
            <w:r w:rsidRPr="000660EF">
              <w:rPr>
                <w:lang w:val="ru-RU"/>
              </w:rPr>
              <w:t xml:space="preserve"> Кредиту</w:t>
            </w:r>
            <w:r w:rsidRPr="000660EF">
              <w:t>, выданному в иностранной валюте, на национальную валюту;</w:t>
            </w:r>
          </w:p>
          <w:p w:rsidR="00962A2F" w:rsidRPr="000660EF" w:rsidRDefault="00962A2F" w:rsidP="00962A2F">
            <w:pPr>
              <w:shd w:val="clear" w:color="auto" w:fill="FFFFFF"/>
              <w:jc w:val="both"/>
              <w:textAlignment w:val="baseline"/>
            </w:pPr>
            <w:r w:rsidRPr="000660EF">
              <w:t>- отсрочкой платежа по Основному долгу и (или) вознаграждению;</w:t>
            </w:r>
          </w:p>
          <w:p w:rsidR="00962A2F" w:rsidRPr="000660EF" w:rsidRDefault="00962A2F" w:rsidP="00962A2F">
            <w:pPr>
              <w:shd w:val="clear" w:color="auto" w:fill="FFFFFF"/>
              <w:jc w:val="both"/>
              <w:textAlignment w:val="baseline"/>
            </w:pPr>
            <w:r w:rsidRPr="000660EF">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962A2F" w:rsidRPr="000660EF" w:rsidRDefault="00962A2F" w:rsidP="00962A2F">
            <w:pPr>
              <w:shd w:val="clear" w:color="auto" w:fill="FFFFFF"/>
              <w:jc w:val="both"/>
              <w:textAlignment w:val="baseline"/>
            </w:pPr>
            <w:r w:rsidRPr="000660EF">
              <w:t xml:space="preserve">- изменением срока </w:t>
            </w:r>
            <w:r w:rsidRPr="000660EF">
              <w:rPr>
                <w:lang w:val="ru-RU"/>
              </w:rPr>
              <w:t>Кредита</w:t>
            </w:r>
            <w:r w:rsidRPr="000660EF">
              <w:t>;</w:t>
            </w:r>
          </w:p>
          <w:p w:rsidR="00962A2F" w:rsidRPr="000660EF" w:rsidRDefault="00962A2F" w:rsidP="00962A2F">
            <w:pPr>
              <w:shd w:val="clear" w:color="auto" w:fill="FFFFFF"/>
              <w:jc w:val="both"/>
              <w:textAlignment w:val="baseline"/>
            </w:pPr>
            <w:r w:rsidRPr="000660EF">
              <w:t xml:space="preserve">- прощением просроченного Основного долга и (или) вознаграждения, отменой неустойки (штрафа, пени), комиссий и иных платежей, связанных с обслуживанием </w:t>
            </w:r>
            <w:r w:rsidRPr="000660EF">
              <w:rPr>
                <w:lang w:val="ru-RU"/>
              </w:rPr>
              <w:t>Кредита</w:t>
            </w:r>
            <w:r w:rsidRPr="000660EF">
              <w:t>;</w:t>
            </w:r>
          </w:p>
          <w:p w:rsidR="00962A2F" w:rsidRPr="000660EF" w:rsidRDefault="00962A2F" w:rsidP="00962A2F">
            <w:pPr>
              <w:shd w:val="clear" w:color="auto" w:fill="FFFFFF"/>
              <w:jc w:val="both"/>
              <w:textAlignment w:val="baseline"/>
            </w:pPr>
          </w:p>
          <w:p w:rsidR="00962A2F" w:rsidRPr="000660EF" w:rsidRDefault="00962A2F" w:rsidP="00962A2F">
            <w:pPr>
              <w:shd w:val="clear" w:color="auto" w:fill="FFFFFF"/>
              <w:jc w:val="both"/>
              <w:textAlignment w:val="baseline"/>
            </w:pPr>
            <w:r w:rsidRPr="000660EF">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962A2F" w:rsidRPr="000660EF" w:rsidRDefault="00962A2F" w:rsidP="00962A2F">
            <w:pPr>
              <w:shd w:val="clear" w:color="auto" w:fill="FFFFFF"/>
              <w:jc w:val="both"/>
              <w:textAlignment w:val="baseline"/>
            </w:pPr>
            <w:r w:rsidRPr="000660EF">
              <w:t xml:space="preserve">- представлением отступного взамен исполнения обязательства по </w:t>
            </w:r>
            <w:r w:rsidRPr="000660EF">
              <w:rPr>
                <w:lang w:val="ru-RU"/>
              </w:rPr>
              <w:t>Соглашению</w:t>
            </w:r>
            <w:r w:rsidRPr="000660EF">
              <w:t xml:space="preserve"> путем передачи </w:t>
            </w:r>
            <w:r w:rsidRPr="000660EF">
              <w:rPr>
                <w:lang w:val="ru-RU"/>
              </w:rPr>
              <w:t>Б</w:t>
            </w:r>
            <w:r w:rsidRPr="000660EF">
              <w:t>анку залогового имущества;</w:t>
            </w:r>
          </w:p>
          <w:p w:rsidR="00962A2F" w:rsidRPr="000660EF" w:rsidRDefault="00962A2F" w:rsidP="00962A2F">
            <w:pPr>
              <w:jc w:val="both"/>
            </w:pPr>
            <w:r w:rsidRPr="000660EF">
              <w:rPr>
                <w:lang w:val="ru-RU"/>
              </w:rPr>
              <w:t xml:space="preserve">- </w:t>
            </w:r>
            <w:r w:rsidRPr="000660EF">
              <w:t>реализацией недвижимого имущества, являющегося предметом ипотеки, с передачей обязательства по договору на покупателя;</w:t>
            </w:r>
          </w:p>
        </w:tc>
      </w:tr>
      <w:tr w:rsidR="00962A2F" w:rsidRPr="000660EF" w:rsidTr="00345BD5">
        <w:trPr>
          <w:trHeight w:val="217"/>
        </w:trPr>
        <w:tc>
          <w:tcPr>
            <w:tcW w:w="4815" w:type="dxa"/>
          </w:tcPr>
          <w:p w:rsidR="00962A2F" w:rsidRPr="000660EF" w:rsidRDefault="00962A2F" w:rsidP="00962A2F">
            <w:pPr>
              <w:tabs>
                <w:tab w:val="left" w:pos="709"/>
              </w:tabs>
              <w:jc w:val="both"/>
            </w:pPr>
            <w:r w:rsidRPr="000660EF">
              <w:lastRenderedPageBreak/>
              <w:t>6.1.8. Банк алдындағы барлық берешегін өтеген жағдайда және Банк алдында Келісім бойынша орындалмаған міндеттемелері болмаған жағдайда, Заемшы Банкке Заемшының Келісімнен біржақты тәртіпте бас тартатыны туралы жазбаша өтінішті жіберіп, біржақты соттан тыс тәртіпте Келісімнен бас тартуға. Заемшы Банктен Заемшыдан Заемшының Келісімнен біржақты бас тартуы туралы Өтінішті алған күннен бастап күнтізбелік 30 (Отыз) күн ішінде қандай да бір қарсылықтарды алмаған не Заемшы Банктің келісімін алған жағдайда Келісім күшін тоқтатқан болып есептеледі;</w:t>
            </w:r>
          </w:p>
        </w:tc>
        <w:tc>
          <w:tcPr>
            <w:tcW w:w="4678" w:type="dxa"/>
          </w:tcPr>
          <w:p w:rsidR="00962A2F" w:rsidRPr="000660EF" w:rsidRDefault="00962A2F" w:rsidP="00962A2F">
            <w:pPr>
              <w:jc w:val="both"/>
              <w:rPr>
                <w:b/>
                <w:lang w:val="ru-RU" w:eastAsia="ru-RU" w:bidi="ar-SA"/>
              </w:rPr>
            </w:pPr>
            <w:r w:rsidRPr="000660EF">
              <w:rPr>
                <w:lang w:val="ru-RU" w:eastAsia="ru-RU" w:bidi="ar-SA"/>
              </w:rPr>
              <w:t>6.1.8.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внесудебном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tc>
      </w:tr>
      <w:tr w:rsidR="00962A2F" w:rsidRPr="000660EF" w:rsidTr="00345BD5">
        <w:trPr>
          <w:trHeight w:val="217"/>
        </w:trPr>
        <w:tc>
          <w:tcPr>
            <w:tcW w:w="4815" w:type="dxa"/>
          </w:tcPr>
          <w:p w:rsidR="00962A2F" w:rsidRPr="00FC14FE" w:rsidRDefault="00962A2F" w:rsidP="00FC14FE">
            <w:pPr>
              <w:jc w:val="both"/>
            </w:pPr>
            <w:r w:rsidRPr="000660EF">
              <w:t>6.1.9. Келісім талаптарына с</w:t>
            </w:r>
            <w:r w:rsidR="00FC14FE">
              <w:t>әйкес өзге құқықтарға ие болуға</w:t>
            </w:r>
            <w:r w:rsidR="00FC14FE" w:rsidRPr="00FC14FE">
              <w:t>;</w:t>
            </w:r>
          </w:p>
        </w:tc>
        <w:tc>
          <w:tcPr>
            <w:tcW w:w="4678" w:type="dxa"/>
          </w:tcPr>
          <w:p w:rsidR="00962A2F" w:rsidRPr="00FC14FE" w:rsidRDefault="00962A2F" w:rsidP="00FC14FE">
            <w:pPr>
              <w:jc w:val="both"/>
              <w:rPr>
                <w:lang w:val="ru-RU" w:eastAsia="ru-RU" w:bidi="ar-SA"/>
              </w:rPr>
            </w:pPr>
            <w:r w:rsidRPr="000660EF">
              <w:rPr>
                <w:lang w:val="ru-RU" w:eastAsia="ru-RU" w:bidi="ar-SA"/>
              </w:rPr>
              <w:t>6.1.9. иметь иные права в соот</w:t>
            </w:r>
            <w:r w:rsidR="008D3EAF">
              <w:rPr>
                <w:lang w:val="ru-RU" w:eastAsia="ru-RU" w:bidi="ar-SA"/>
              </w:rPr>
              <w:t>ветствии с условиями Соглашения;</w:t>
            </w:r>
          </w:p>
        </w:tc>
      </w:tr>
      <w:tr w:rsidR="00FC14FE" w:rsidRPr="000660EF" w:rsidTr="00345BD5">
        <w:trPr>
          <w:trHeight w:val="217"/>
        </w:trPr>
        <w:tc>
          <w:tcPr>
            <w:tcW w:w="4815" w:type="dxa"/>
          </w:tcPr>
          <w:p w:rsidR="00881B52" w:rsidRDefault="00881B52" w:rsidP="00881B52">
            <w:pPr>
              <w:jc w:val="both"/>
            </w:pPr>
            <w:r>
              <w:t xml:space="preserve">6.1.10. жеке кәсіпкер болып табылатын </w:t>
            </w:r>
            <w:r>
              <w:rPr>
                <w:rStyle w:val="s0"/>
                <w:shd w:val="clear" w:color="auto" w:fill="FFFFFF"/>
              </w:rPr>
              <w:t xml:space="preserve"> - жасалған Келісімнен туындаған </w:t>
            </w:r>
            <w:r>
              <w:rPr>
                <w:rStyle w:val="s0"/>
                <w:shd w:val="clear" w:color="auto" w:fill="FFFFFF"/>
              </w:rPr>
              <w:lastRenderedPageBreak/>
              <w:t>келіспеушіліктерді реттеу үшін ҚР заңнамасына сәйкес банкт</w:t>
            </w:r>
            <w:r>
              <w:rPr>
                <w:rStyle w:val="s0"/>
                <w:shd w:val="clear" w:color="auto" w:fill="FFFFFF"/>
              </w:rPr>
              <w:t>ік омбудсменге жазбаша жүгіну.</w:t>
            </w:r>
            <w:bookmarkStart w:id="0" w:name="_GoBack"/>
            <w:bookmarkEnd w:id="0"/>
          </w:p>
          <w:p w:rsidR="00FC14FE" w:rsidRPr="000660EF" w:rsidRDefault="00FC14FE" w:rsidP="00962A2F">
            <w:pPr>
              <w:jc w:val="both"/>
            </w:pPr>
          </w:p>
        </w:tc>
        <w:tc>
          <w:tcPr>
            <w:tcW w:w="4678" w:type="dxa"/>
          </w:tcPr>
          <w:p w:rsidR="00FC14FE" w:rsidRDefault="00FC14FE" w:rsidP="00FC14FE">
            <w:pPr>
              <w:jc w:val="both"/>
              <w:rPr>
                <w:lang w:val="ru-RU" w:eastAsia="ru-RU" w:bidi="ar-SA"/>
              </w:rPr>
            </w:pPr>
            <w:r w:rsidRPr="007F4CCF">
              <w:rPr>
                <w:lang w:val="ru-RU" w:eastAsia="ru-RU" w:bidi="ar-SA"/>
              </w:rPr>
              <w:lastRenderedPageBreak/>
              <w:t xml:space="preserve">6.1.10. </w:t>
            </w:r>
            <w:r w:rsidRPr="007F4CCF">
              <w:t xml:space="preserve">являющийся </w:t>
            </w:r>
            <w:r w:rsidRPr="007F4CCF">
              <w:rPr>
                <w:lang w:val="ru-RU"/>
              </w:rPr>
              <w:t>индивидуальным предпринимателем</w:t>
            </w:r>
            <w:r w:rsidRPr="007F4CCF">
              <w:rPr>
                <w:rStyle w:val="s0"/>
                <w:shd w:val="clear" w:color="auto" w:fill="FFFFFF"/>
              </w:rPr>
              <w:t xml:space="preserve"> </w:t>
            </w:r>
            <w:r w:rsidRPr="007F4CCF">
              <w:rPr>
                <w:rStyle w:val="s0"/>
                <w:shd w:val="clear" w:color="auto" w:fill="FFFFFF"/>
                <w:lang w:val="ru-RU"/>
              </w:rPr>
              <w:t xml:space="preserve">- </w:t>
            </w:r>
            <w:r w:rsidRPr="007F4CCF">
              <w:rPr>
                <w:rStyle w:val="s0"/>
                <w:shd w:val="clear" w:color="auto" w:fill="FFFFFF"/>
              </w:rPr>
              <w:t xml:space="preserve">письменно обратиться </w:t>
            </w:r>
            <w:r w:rsidRPr="007F4CCF">
              <w:rPr>
                <w:rStyle w:val="s0"/>
                <w:shd w:val="clear" w:color="auto" w:fill="FFFFFF"/>
              </w:rPr>
              <w:lastRenderedPageBreak/>
              <w:t xml:space="preserve">к банковскому </w:t>
            </w:r>
            <w:r w:rsidR="004D5930" w:rsidRPr="007F4CCF">
              <w:rPr>
                <w:rStyle w:val="s0"/>
                <w:shd w:val="clear" w:color="auto" w:fill="FFFFFF"/>
              </w:rPr>
              <w:t xml:space="preserve">омбудсмену </w:t>
            </w:r>
            <w:r w:rsidRPr="007F4CCF">
              <w:rPr>
                <w:rStyle w:val="s0"/>
                <w:shd w:val="clear" w:color="auto" w:fill="FFFFFF"/>
              </w:rPr>
              <w:t>в соответствии с </w:t>
            </w:r>
            <w:r w:rsidRPr="007F4CCF">
              <w:rPr>
                <w:rStyle w:val="s0"/>
                <w:shd w:val="clear" w:color="auto" w:fill="FFFFFF"/>
                <w:lang w:val="ru-RU"/>
              </w:rPr>
              <w:t>законодательством РК</w:t>
            </w:r>
            <w:r w:rsidRPr="007F4CCF">
              <w:rPr>
                <w:rStyle w:val="s0"/>
                <w:shd w:val="clear" w:color="auto" w:fill="FFFFFF"/>
              </w:rPr>
              <w:t xml:space="preserve"> для урегулирования разногласий, возникших из заключенного </w:t>
            </w:r>
            <w:r w:rsidRPr="007F4CCF">
              <w:rPr>
                <w:rStyle w:val="s0"/>
                <w:shd w:val="clear" w:color="auto" w:fill="FFFFFF"/>
                <w:lang w:val="ru-RU"/>
              </w:rPr>
              <w:t>Соглашения</w:t>
            </w:r>
            <w:r w:rsidRPr="007F4CCF">
              <w:rPr>
                <w:rStyle w:val="s0"/>
                <w:shd w:val="clear" w:color="auto" w:fill="FFFFFF"/>
              </w:rPr>
              <w:t>.</w:t>
            </w:r>
          </w:p>
          <w:p w:rsidR="00FC14FE" w:rsidRPr="00FC14FE" w:rsidRDefault="00FC14FE" w:rsidP="00962A2F">
            <w:pPr>
              <w:jc w:val="both"/>
              <w:rPr>
                <w:lang w:val="ru-RU" w:eastAsia="ru-RU" w:bidi="ar-SA"/>
              </w:rPr>
            </w:pPr>
          </w:p>
        </w:tc>
      </w:tr>
      <w:tr w:rsidR="00962A2F" w:rsidRPr="000660EF" w:rsidTr="00345BD5">
        <w:trPr>
          <w:trHeight w:val="217"/>
        </w:trPr>
        <w:tc>
          <w:tcPr>
            <w:tcW w:w="4815" w:type="dxa"/>
          </w:tcPr>
          <w:p w:rsidR="00962A2F" w:rsidRPr="000660EF" w:rsidRDefault="00962A2F" w:rsidP="00962A2F">
            <w:pPr>
              <w:jc w:val="both"/>
              <w:rPr>
                <w:spacing w:val="6"/>
              </w:rPr>
            </w:pPr>
            <w:r w:rsidRPr="000660EF">
              <w:rPr>
                <w:b/>
              </w:rPr>
              <w:lastRenderedPageBreak/>
              <w:t>6.2. Банк құқылы:</w:t>
            </w:r>
          </w:p>
        </w:tc>
        <w:tc>
          <w:tcPr>
            <w:tcW w:w="4678" w:type="dxa"/>
          </w:tcPr>
          <w:p w:rsidR="00962A2F" w:rsidRPr="000660EF" w:rsidRDefault="00962A2F" w:rsidP="00962A2F">
            <w:pPr>
              <w:jc w:val="both"/>
              <w:rPr>
                <w:spacing w:val="6"/>
                <w:lang w:val="ru-RU" w:eastAsia="ru-RU" w:bidi="ar-SA"/>
              </w:rPr>
            </w:pPr>
            <w:r w:rsidRPr="000660EF">
              <w:rPr>
                <w:b/>
                <w:lang w:val="ru-RU" w:eastAsia="ru-RU" w:bidi="ar-SA"/>
              </w:rPr>
              <w:t>6.2. Банк вправе:</w:t>
            </w:r>
          </w:p>
        </w:tc>
      </w:tr>
      <w:tr w:rsidR="00962A2F" w:rsidRPr="000660EF" w:rsidTr="00345BD5">
        <w:trPr>
          <w:trHeight w:val="217"/>
        </w:trPr>
        <w:tc>
          <w:tcPr>
            <w:tcW w:w="4815" w:type="dxa"/>
          </w:tcPr>
          <w:p w:rsidR="00962A2F" w:rsidRPr="000660EF" w:rsidRDefault="00962A2F" w:rsidP="00962A2F">
            <w:pPr>
              <w:jc w:val="both"/>
            </w:pPr>
            <w:r w:rsidRPr="000660EF">
              <w:t>6.2.1.Заемшы үшін Келісім талаптарын Жақсарту жағына қарай бір жақты тәртіпте өзгертуге;</w:t>
            </w:r>
          </w:p>
        </w:tc>
        <w:tc>
          <w:tcPr>
            <w:tcW w:w="4678" w:type="dxa"/>
          </w:tcPr>
          <w:p w:rsidR="00962A2F" w:rsidRPr="000660EF" w:rsidRDefault="00962A2F" w:rsidP="00962A2F">
            <w:pPr>
              <w:jc w:val="both"/>
              <w:rPr>
                <w:lang w:val="ru-RU" w:eastAsia="ru-RU" w:bidi="ar-SA"/>
              </w:rPr>
            </w:pPr>
            <w:r w:rsidRPr="000660EF">
              <w:rPr>
                <w:lang w:val="ru-RU" w:eastAsia="ru-RU" w:bidi="ar-SA"/>
              </w:rPr>
              <w:t>6.2.1. в одностороннем порядке изменять условия Соглашения в сторону их Улучшения для Заемщика;</w:t>
            </w:r>
          </w:p>
        </w:tc>
      </w:tr>
      <w:tr w:rsidR="00962A2F" w:rsidRPr="000660EF" w:rsidTr="00345BD5">
        <w:trPr>
          <w:trHeight w:val="217"/>
        </w:trPr>
        <w:tc>
          <w:tcPr>
            <w:tcW w:w="4815" w:type="dxa"/>
          </w:tcPr>
          <w:p w:rsidR="00962A2F" w:rsidRPr="000660EF" w:rsidRDefault="00962A2F" w:rsidP="00962A2F">
            <w:pPr>
              <w:jc w:val="both"/>
            </w:pPr>
            <w:r w:rsidRPr="000660EF">
              <w:t>6.2.2. Заемшы Негізгі қарыздың кезекті бөлігін қайтару және/немесе сыйақыны төлеу үшін белгіленген мерзімді бұзған кезде сол бойынша Кредиттік құралды және сыйақыны 40 (Қырық) күнтізбелік күннен аспайтын мерзімде қайтаруды талап етуге;</w:t>
            </w:r>
          </w:p>
        </w:tc>
        <w:tc>
          <w:tcPr>
            <w:tcW w:w="4678" w:type="dxa"/>
          </w:tcPr>
          <w:p w:rsidR="00962A2F" w:rsidRPr="000660EF" w:rsidRDefault="00962A2F" w:rsidP="00962A2F">
            <w:pPr>
              <w:jc w:val="both"/>
              <w:rPr>
                <w:lang w:eastAsia="ru-RU" w:bidi="ar-SA"/>
              </w:rPr>
            </w:pPr>
            <w:r w:rsidRPr="000660EF">
              <w:rPr>
                <w:lang w:val="ru-RU" w:eastAsia="ru-RU" w:bidi="ar-SA"/>
              </w:rPr>
              <w:t>6.2.2. требовать досрочного возврата Кредитного инструмента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tc>
      </w:tr>
      <w:tr w:rsidR="00962A2F" w:rsidRPr="000660EF" w:rsidTr="00345BD5">
        <w:trPr>
          <w:trHeight w:val="217"/>
        </w:trPr>
        <w:tc>
          <w:tcPr>
            <w:tcW w:w="4815" w:type="dxa"/>
          </w:tcPr>
          <w:p w:rsidR="00962A2F" w:rsidRPr="000660EF" w:rsidRDefault="00962A2F" w:rsidP="00962A2F">
            <w:pPr>
              <w:tabs>
                <w:tab w:val="num" w:pos="862"/>
              </w:tabs>
              <w:jc w:val="both"/>
            </w:pPr>
            <w:r w:rsidRPr="000660EF">
              <w:t>6.2.3.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заңнамада белгіленген басқа жағдайлар орын алғанда, Заемшының Жеке келісім бойынша Банк алдындағы Берешек сомасын мерзімінен бұрын қайтаруын талап етуге;</w:t>
            </w:r>
          </w:p>
        </w:tc>
        <w:tc>
          <w:tcPr>
            <w:tcW w:w="4678" w:type="dxa"/>
          </w:tcPr>
          <w:p w:rsidR="00962A2F" w:rsidRPr="000660EF" w:rsidRDefault="00962A2F" w:rsidP="00962A2F">
            <w:pPr>
              <w:tabs>
                <w:tab w:val="num" w:pos="862"/>
              </w:tabs>
              <w:jc w:val="both"/>
              <w:rPr>
                <w:lang w:val="ru-RU" w:eastAsia="ru-RU" w:bidi="ar-SA"/>
              </w:rPr>
            </w:pPr>
            <w:r w:rsidRPr="000660EF">
              <w:rPr>
                <w:lang w:val="ru-RU" w:eastAsia="ru-RU" w:bidi="ar-SA"/>
              </w:rPr>
              <w:t xml:space="preserve">6.2.3. приостановить/прекратить финансирование по Индивидуальному соглашению, </w:t>
            </w:r>
            <w:r w:rsidRPr="000660EF">
              <w:rPr>
                <w:lang w:val="ru-RU" w:eastAsia="en-US" w:bidi="ar-SA"/>
              </w:rPr>
              <w:t xml:space="preserve">требовать досрочного возврата сумм Задолженности Заемщика перед Банком по Индивидуальному соглашению </w:t>
            </w:r>
            <w:r w:rsidRPr="000660EF">
              <w:rPr>
                <w:lang w:val="ru-RU" w:eastAsia="ru-RU" w:bidi="ar-SA"/>
              </w:rPr>
              <w:t>при наступлении События нарушения, как предусмотрено Соглашением, а также в иных случаях, установленных Соглашением, Действующим законодательством;</w:t>
            </w:r>
          </w:p>
        </w:tc>
      </w:tr>
      <w:tr w:rsidR="00962A2F" w:rsidRPr="000660EF" w:rsidTr="00345BD5">
        <w:trPr>
          <w:trHeight w:val="217"/>
        </w:trPr>
        <w:tc>
          <w:tcPr>
            <w:tcW w:w="4815" w:type="dxa"/>
          </w:tcPr>
          <w:p w:rsidR="00962A2F" w:rsidRPr="000660EF" w:rsidRDefault="00962A2F" w:rsidP="0086306F">
            <w:pPr>
              <w:jc w:val="both"/>
            </w:pPr>
            <w:r w:rsidRPr="000660EF">
              <w:t>6.2.4. Заемшының мерзімі өткен Берешегі болған кезде мерзімінен бұрын өтеу туралы хабар алған кезде Кредиттік құралды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Кредиттік құралды мерзімінен бұрын өтеуге жіберуге;</w:t>
            </w:r>
          </w:p>
        </w:tc>
        <w:tc>
          <w:tcPr>
            <w:tcW w:w="4678" w:type="dxa"/>
          </w:tcPr>
          <w:p w:rsidR="00962A2F" w:rsidRPr="000660EF" w:rsidRDefault="00962A2F" w:rsidP="0086306F">
            <w:pPr>
              <w:jc w:val="both"/>
              <w:rPr>
                <w:lang w:eastAsia="ru-RU" w:bidi="ar-SA"/>
              </w:rPr>
            </w:pPr>
            <w:r w:rsidRPr="000660EF">
              <w:rPr>
                <w:lang w:val="ru-RU" w:eastAsia="ru-RU" w:bidi="ar-SA"/>
              </w:rPr>
              <w:t>6.2.4. при наличии у Заёмщика просроченной Задолженности не осуществлять досрочное погашение Кредитного инструмента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Кредитного инструмента;</w:t>
            </w:r>
          </w:p>
        </w:tc>
      </w:tr>
      <w:tr w:rsidR="00962A2F" w:rsidRPr="000660EF" w:rsidTr="00345BD5">
        <w:trPr>
          <w:trHeight w:val="217"/>
        </w:trPr>
        <w:tc>
          <w:tcPr>
            <w:tcW w:w="4815" w:type="dxa"/>
          </w:tcPr>
          <w:p w:rsidR="00962A2F" w:rsidRPr="000660EF" w:rsidRDefault="00962A2F" w:rsidP="00962A2F">
            <w:pPr>
              <w:jc w:val="both"/>
            </w:pPr>
            <w:r w:rsidRPr="000660EF">
              <w:t>6.2.5. Төмендегі жағдайларда Жеке келісімді жасаған күні белгіленген сыйақы мөлшерлемелерін ұлғайту жағына біржақты тәртіпте өзгертуге:</w:t>
            </w:r>
          </w:p>
          <w:p w:rsidR="00962A2F" w:rsidRDefault="00962A2F" w:rsidP="00962A2F">
            <w:pPr>
              <w:jc w:val="both"/>
            </w:pPr>
            <w:r w:rsidRPr="000660EF">
              <w:t>(i) Заемшының Келісімде қарастырылған жағдайларда Кредиттік құралды алуға және қызмет көрсетуге байланысты шынайы ақпаратты ұсыну бойынша өз міндеттемелерін бұзуы;</w:t>
            </w:r>
          </w:p>
          <w:p w:rsidR="0086306F" w:rsidRPr="000660EF" w:rsidRDefault="0086306F" w:rsidP="00962A2F">
            <w:pPr>
              <w:jc w:val="both"/>
            </w:pPr>
          </w:p>
          <w:p w:rsidR="00962A2F" w:rsidRPr="000660EF" w:rsidRDefault="00962A2F" w:rsidP="00962A2F">
            <w:pPr>
              <w:jc w:val="both"/>
            </w:pPr>
            <w:r w:rsidRPr="000660EF">
              <w:t xml:space="preserve">(ii) Жеке келісім бойынша келесі жағдайларда, Банктің Заемшыдан міндеттемелерді мезгілінен бұрын </w:t>
            </w:r>
            <w:r w:rsidRPr="000660EF">
              <w:lastRenderedPageBreak/>
              <w:t>орындауын талап етуге құқығының пайда болуы:</w:t>
            </w:r>
          </w:p>
          <w:p w:rsidR="00962A2F" w:rsidRDefault="00962A2F" w:rsidP="00962A2F">
            <w:pPr>
              <w:jc w:val="both"/>
            </w:pPr>
            <w:r w:rsidRPr="000660EF">
              <w:t>- Банкті алдын-ала жазбаша хабардар етусіз, акционерлік қоғамның (шаруашылық серіктестіктің) акцияларының (қатысу үлестерінің) он және одан көп пайызын иеленетін Заемшының қатысушылары (акционерлері) құрамын өзгерту;</w:t>
            </w:r>
          </w:p>
          <w:p w:rsidR="0086306F" w:rsidRPr="000660EF" w:rsidRDefault="0086306F" w:rsidP="00962A2F">
            <w:pPr>
              <w:jc w:val="both"/>
            </w:pPr>
          </w:p>
          <w:p w:rsidR="00962A2F" w:rsidRPr="000660EF" w:rsidRDefault="00962A2F" w:rsidP="00962A2F">
            <w:pPr>
              <w:jc w:val="both"/>
            </w:pPr>
            <w:r w:rsidRPr="000660EF">
              <w:t>- Заемшының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962A2F" w:rsidRPr="000660EF" w:rsidRDefault="00962A2F" w:rsidP="00962A2F">
            <w:pPr>
              <w:jc w:val="both"/>
            </w:pPr>
          </w:p>
          <w:p w:rsidR="00962A2F" w:rsidRPr="000660EF" w:rsidRDefault="00962A2F" w:rsidP="00962A2F">
            <w:pPr>
              <w:jc w:val="both"/>
            </w:pPr>
            <w:r w:rsidRPr="000660EF">
              <w:t>- Заемшының (Заемшының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962A2F" w:rsidRPr="000660EF" w:rsidRDefault="00962A2F" w:rsidP="00962A2F">
            <w:pPr>
              <w:jc w:val="both"/>
            </w:pPr>
            <w:r w:rsidRPr="000660EF">
              <w:t>-  Келісімде қарастырылған өзге жағдайларда;</w:t>
            </w:r>
          </w:p>
          <w:p w:rsidR="00962A2F" w:rsidRPr="000660EF" w:rsidRDefault="00962A2F" w:rsidP="00962A2F">
            <w:pPr>
              <w:jc w:val="both"/>
              <w:rPr>
                <w:iCs/>
              </w:rPr>
            </w:pPr>
            <w:r w:rsidRPr="000660EF">
              <w:t>Сыйақы мөлшерлемесі біржақты тәртіпте ұлғайған кезде, Банк Байланыс арнасы арқылы Заемшыға Келісімде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Жеке келісімді мерзімінен бұрын бұзуды және бұрын берілген Кредитті қайтаруды  талап етуге  құқылы, Заемшы мұндай жағдайда Жеке келісім бойынша Берешегін мерзімінен бұрын өтеуге міндетті;</w:t>
            </w:r>
          </w:p>
        </w:tc>
        <w:tc>
          <w:tcPr>
            <w:tcW w:w="4678" w:type="dxa"/>
          </w:tcPr>
          <w:p w:rsidR="00962A2F" w:rsidRPr="000660EF" w:rsidRDefault="00962A2F" w:rsidP="00962A2F">
            <w:pPr>
              <w:jc w:val="both"/>
              <w:rPr>
                <w:lang w:val="ru-RU" w:eastAsia="ru-RU" w:bidi="ar-SA"/>
              </w:rPr>
            </w:pPr>
            <w:r w:rsidRPr="000660EF">
              <w:rPr>
                <w:lang w:val="ru-RU" w:eastAsia="ru-RU" w:bidi="ar-SA"/>
              </w:rPr>
              <w:lastRenderedPageBreak/>
              <w:t>6.2.5.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962A2F" w:rsidRPr="000660EF" w:rsidRDefault="00962A2F" w:rsidP="00962A2F">
            <w:pPr>
              <w:jc w:val="both"/>
              <w:rPr>
                <w:lang w:val="ru-RU" w:eastAsia="ru-RU" w:bidi="ar-SA"/>
              </w:rPr>
            </w:pPr>
            <w:r w:rsidRPr="000660EF">
              <w:rPr>
                <w:lang w:val="ru-RU" w:eastAsia="ru-RU" w:bidi="ar-SA"/>
              </w:rPr>
              <w:t>(</w:t>
            </w:r>
            <w:r w:rsidRPr="000660EF">
              <w:rPr>
                <w:lang w:val="en-US" w:eastAsia="ru-RU" w:bidi="ar-SA"/>
              </w:rPr>
              <w:t>i</w:t>
            </w:r>
            <w:r w:rsidRPr="000660EF">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Кредитного инструмента, в случаях, предусмотренных Соглашением;</w:t>
            </w:r>
          </w:p>
          <w:p w:rsidR="00962A2F" w:rsidRPr="000660EF" w:rsidRDefault="00962A2F" w:rsidP="00962A2F">
            <w:pPr>
              <w:jc w:val="both"/>
              <w:rPr>
                <w:lang w:val="ru-RU" w:eastAsia="ru-RU" w:bidi="ar-SA"/>
              </w:rPr>
            </w:pPr>
            <w:r w:rsidRPr="000660EF">
              <w:rPr>
                <w:lang w:val="ru-RU" w:eastAsia="ru-RU" w:bidi="ar-SA"/>
              </w:rPr>
              <w:t>(</w:t>
            </w:r>
            <w:r w:rsidRPr="000660EF">
              <w:rPr>
                <w:lang w:val="en-US" w:eastAsia="ru-RU" w:bidi="ar-SA"/>
              </w:rPr>
              <w:t>ii</w:t>
            </w:r>
            <w:r w:rsidRPr="000660EF">
              <w:rPr>
                <w:lang w:val="ru-RU" w:eastAsia="ru-RU" w:bidi="ar-SA"/>
              </w:rPr>
              <w:t xml:space="preserve">) возникновения у Банка права требования досрочного исполнения Заемщиком обязательства по </w:t>
            </w:r>
            <w:r w:rsidRPr="000660EF">
              <w:rPr>
                <w:lang w:val="ru-RU" w:eastAsia="ru-RU" w:bidi="ar-SA"/>
              </w:rPr>
              <w:lastRenderedPageBreak/>
              <w:t>Индивидуальному соглашению в следующих случаях:</w:t>
            </w:r>
          </w:p>
          <w:p w:rsidR="00962A2F" w:rsidRPr="000660EF" w:rsidRDefault="00962A2F" w:rsidP="00962A2F">
            <w:pPr>
              <w:jc w:val="both"/>
              <w:rPr>
                <w:lang w:val="ru-RU" w:eastAsia="ru-RU" w:bidi="ar-SA"/>
              </w:rPr>
            </w:pPr>
            <w:r w:rsidRPr="000660EF">
              <w:rPr>
                <w:lang w:val="ru-RU" w:eastAsia="ru-RU" w:bidi="ar-SA"/>
              </w:rP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rsidR="00962A2F" w:rsidRPr="000660EF" w:rsidRDefault="00962A2F" w:rsidP="00962A2F">
            <w:pPr>
              <w:jc w:val="both"/>
              <w:rPr>
                <w:lang w:val="ru-RU" w:eastAsia="ru-RU" w:bidi="ar-SA"/>
              </w:rPr>
            </w:pPr>
            <w:r w:rsidRPr="000660EF">
              <w:rPr>
                <w:lang w:val="ru-RU" w:eastAsia="ru-RU" w:bidi="ar-SA"/>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962A2F" w:rsidRPr="000660EF" w:rsidRDefault="00962A2F" w:rsidP="00962A2F">
            <w:pPr>
              <w:jc w:val="both"/>
              <w:rPr>
                <w:lang w:val="ru-RU" w:eastAsia="ru-RU" w:bidi="ar-SA"/>
              </w:rPr>
            </w:pPr>
            <w:r w:rsidRPr="000660EF">
              <w:rPr>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962A2F" w:rsidRPr="000660EF" w:rsidRDefault="00962A2F" w:rsidP="00962A2F">
            <w:pPr>
              <w:jc w:val="both"/>
              <w:rPr>
                <w:lang w:val="ru-RU" w:eastAsia="ru-RU" w:bidi="ar-SA"/>
              </w:rPr>
            </w:pPr>
            <w:r w:rsidRPr="000660EF">
              <w:rPr>
                <w:lang w:val="ru-RU" w:eastAsia="ru-RU" w:bidi="ar-SA"/>
              </w:rPr>
              <w:t>- в иных случаях, предусмотренных Соглашением.</w:t>
            </w:r>
          </w:p>
          <w:p w:rsidR="00962A2F" w:rsidRPr="000660EF" w:rsidRDefault="00962A2F" w:rsidP="00962A2F">
            <w:pPr>
              <w:jc w:val="both"/>
              <w:rPr>
                <w:iCs/>
                <w:lang w:val="ru-RU" w:eastAsia="ru-RU" w:bidi="ar-SA"/>
              </w:rPr>
            </w:pPr>
            <w:r w:rsidRPr="000660EF">
              <w:rPr>
                <w:iCs/>
                <w:lang w:val="ru-RU" w:eastAsia="ru-RU" w:bidi="ar-SA"/>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Индивидуального соглашения и возврата ранее выданного Кредита, Заемщик обязан в таком случае досрочно погасить Задолженность по Индивидуальному соглашению;</w:t>
            </w:r>
          </w:p>
        </w:tc>
      </w:tr>
      <w:tr w:rsidR="00EF77E1" w:rsidRPr="000660EF" w:rsidTr="00345BD5">
        <w:trPr>
          <w:trHeight w:val="217"/>
        </w:trPr>
        <w:tc>
          <w:tcPr>
            <w:tcW w:w="4815" w:type="dxa"/>
          </w:tcPr>
          <w:p w:rsidR="00EF77E1" w:rsidRPr="000660EF" w:rsidRDefault="00962A2F" w:rsidP="00962A2F">
            <w:pPr>
              <w:jc w:val="both"/>
            </w:pPr>
            <w:r w:rsidRPr="000660EF">
              <w:lastRenderedPageBreak/>
              <w:t>6.2.6. Жалпы талаптардың 6.3.3. тармағында қарастырылған тәртіпте жіберілген хабардан туындайтын талаптар қанағаттандырылмаған кезде, Заемшының Келісімде көзделген міндеттемелерін орындамаған немесе тиісті түрде орындамаған кезде қабылданатын шараларды қолдануға;</w:t>
            </w:r>
          </w:p>
        </w:tc>
        <w:tc>
          <w:tcPr>
            <w:tcW w:w="4678" w:type="dxa"/>
          </w:tcPr>
          <w:p w:rsidR="00EF77E1" w:rsidRPr="000660EF" w:rsidRDefault="00962A2F" w:rsidP="00962A2F">
            <w:pPr>
              <w:jc w:val="both"/>
              <w:rPr>
                <w:lang w:val="ru-RU" w:eastAsia="ru-RU" w:bidi="ar-SA"/>
              </w:rPr>
            </w:pPr>
            <w:r w:rsidRPr="000660EF">
              <w:rPr>
                <w:iCs/>
                <w:lang w:val="ru-RU" w:eastAsia="ru-RU" w:bidi="ar-SA"/>
              </w:rPr>
              <w:t>6.2.6. п</w:t>
            </w:r>
            <w:r w:rsidRPr="000660EF">
              <w:rPr>
                <w:lang w:val="ru-RU" w:eastAsia="ru-RU" w:bidi="ar-SA"/>
              </w:rPr>
              <w:t>ри неудовлетворении требований, вытекающих из уведомления, направленного в порядке, предусмотренном в пункте 6.3.3. Общих условий, применить меры, предпринимаемые при неисполнении или ненадлежащем исполнении Заемщиком обязательств, предусмотренных Соглашением;</w:t>
            </w:r>
          </w:p>
        </w:tc>
      </w:tr>
      <w:tr w:rsidR="00EF77E1" w:rsidRPr="000660EF" w:rsidTr="00345BD5">
        <w:trPr>
          <w:trHeight w:val="217"/>
        </w:trPr>
        <w:tc>
          <w:tcPr>
            <w:tcW w:w="4815" w:type="dxa"/>
          </w:tcPr>
          <w:p w:rsidR="00EF77E1" w:rsidRPr="000660EF" w:rsidRDefault="00962A2F" w:rsidP="00962A2F">
            <w:pPr>
              <w:jc w:val="both"/>
              <w:rPr>
                <w:iCs/>
              </w:rPr>
            </w:pPr>
            <w:r w:rsidRPr="000660EF">
              <w:t>6.2.7. Заемшы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tc>
        <w:tc>
          <w:tcPr>
            <w:tcW w:w="4678" w:type="dxa"/>
          </w:tcPr>
          <w:p w:rsidR="00EF77E1" w:rsidRPr="000660EF" w:rsidRDefault="00962A2F" w:rsidP="00962A2F">
            <w:pPr>
              <w:jc w:val="both"/>
              <w:rPr>
                <w:iCs/>
                <w:lang w:val="ru-RU" w:eastAsia="ru-RU" w:bidi="ar-SA"/>
              </w:rPr>
            </w:pPr>
            <w:r w:rsidRPr="000660EF">
              <w:rPr>
                <w:iCs/>
                <w:lang w:val="ru-RU" w:eastAsia="ru-RU" w:bidi="ar-SA"/>
              </w:rPr>
              <w:t>6.2.7. при допущении Заемщиком просрочки исполнения обязательств по Соглашению, передать задолженность на досудебное взыскание и урегулирование коллекторскому агентству;</w:t>
            </w:r>
          </w:p>
        </w:tc>
      </w:tr>
      <w:tr w:rsidR="00EF77E1" w:rsidRPr="000660EF" w:rsidTr="00345BD5">
        <w:trPr>
          <w:trHeight w:val="217"/>
        </w:trPr>
        <w:tc>
          <w:tcPr>
            <w:tcW w:w="4815" w:type="dxa"/>
          </w:tcPr>
          <w:p w:rsidR="00EF77E1" w:rsidRPr="00FF2910" w:rsidRDefault="00962A2F" w:rsidP="00FF2910">
            <w:pPr>
              <w:jc w:val="both"/>
              <w:rPr>
                <w:iCs/>
              </w:rPr>
            </w:pPr>
            <w:r w:rsidRPr="000660EF">
              <w:t xml:space="preserve">6.2.8. Мерзімі өткен берешек туындаған кезде Кредиттік құрал бойынша сыйақының есептелуін бір жақты </w:t>
            </w:r>
            <w:r w:rsidR="00FF2910">
              <w:t>тәртіпте уақытша тоқтата тұруға</w:t>
            </w:r>
            <w:r w:rsidR="00FF2910" w:rsidRPr="00FF2910">
              <w:t>;</w:t>
            </w:r>
          </w:p>
        </w:tc>
        <w:tc>
          <w:tcPr>
            <w:tcW w:w="4678" w:type="dxa"/>
          </w:tcPr>
          <w:p w:rsidR="00EF77E1" w:rsidRPr="000660EF" w:rsidRDefault="00962A2F" w:rsidP="00962A2F">
            <w:pPr>
              <w:jc w:val="both"/>
              <w:rPr>
                <w:iCs/>
                <w:lang w:eastAsia="ru-RU" w:bidi="ar-SA"/>
              </w:rPr>
            </w:pPr>
            <w:r w:rsidRPr="000660EF">
              <w:rPr>
                <w:iCs/>
                <w:lang w:val="ru-RU" w:eastAsia="ru-RU" w:bidi="ar-SA"/>
              </w:rPr>
              <w:t>6.2.8. в одностороннем порядке приостановить начисление вознаграждения по Кредитному инструменту при образовании просроченной задолженности;</w:t>
            </w:r>
          </w:p>
        </w:tc>
      </w:tr>
      <w:tr w:rsidR="00EF77E1" w:rsidRPr="000660EF" w:rsidTr="00345BD5">
        <w:trPr>
          <w:trHeight w:val="217"/>
        </w:trPr>
        <w:tc>
          <w:tcPr>
            <w:tcW w:w="4815" w:type="dxa"/>
          </w:tcPr>
          <w:p w:rsidR="00EF77E1" w:rsidRPr="00FF2910" w:rsidRDefault="00EF77E1" w:rsidP="00EF77E1">
            <w:pPr>
              <w:jc w:val="both"/>
              <w:rPr>
                <w:iCs/>
              </w:rPr>
            </w:pPr>
            <w:r w:rsidRPr="000660EF">
              <w:t>6.2.9. Жеке келісімде көзделген сыйақы мөлшерлемесі бойынша Кредиттік құрал бойынша сыйақының есептелуін қалпына келтіру туралы шешімд</w:t>
            </w:r>
            <w:r w:rsidR="00FF2910">
              <w:t>і бір жақты тәртіпте қабылдауға</w:t>
            </w:r>
            <w:r w:rsidR="00FF2910" w:rsidRPr="00FF2910">
              <w:t>;</w:t>
            </w:r>
          </w:p>
        </w:tc>
        <w:tc>
          <w:tcPr>
            <w:tcW w:w="4678" w:type="dxa"/>
          </w:tcPr>
          <w:p w:rsidR="00EF77E1" w:rsidRPr="000660EF" w:rsidRDefault="00EF77E1" w:rsidP="00EF77E1">
            <w:pPr>
              <w:jc w:val="both"/>
              <w:rPr>
                <w:iCs/>
                <w:lang w:val="ru-RU" w:eastAsia="ru-RU" w:bidi="ar-SA"/>
              </w:rPr>
            </w:pPr>
            <w:r w:rsidRPr="000660EF">
              <w:rPr>
                <w:iCs/>
                <w:lang w:val="ru-RU" w:eastAsia="ru-RU" w:bidi="ar-SA"/>
              </w:rPr>
              <w:t>6.2.9. в одностороннем порядке принять решение о восстановлении начисления вознаграждения по Кредитному инструменту по ставке вознаграждения, предусмотренной Индивидуальным соглашением;</w:t>
            </w:r>
          </w:p>
        </w:tc>
      </w:tr>
      <w:tr w:rsidR="00EF77E1" w:rsidRPr="000660EF" w:rsidTr="00345BD5">
        <w:trPr>
          <w:trHeight w:val="217"/>
        </w:trPr>
        <w:tc>
          <w:tcPr>
            <w:tcW w:w="4815" w:type="dxa"/>
          </w:tcPr>
          <w:p w:rsidR="00EF77E1" w:rsidRPr="000660EF" w:rsidRDefault="00EF77E1" w:rsidP="00EF77E1">
            <w:pPr>
              <w:jc w:val="both"/>
            </w:pPr>
            <w:r w:rsidRPr="000660EF">
              <w:t>6.2.10. Кредиттік құралдың мақсатқа сай пайдаланылуын, кепілге салынған мүліктің жағдайын және Заемшының міндеттемелерінің орындауын тексеруге.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tc>
        <w:tc>
          <w:tcPr>
            <w:tcW w:w="4678" w:type="dxa"/>
          </w:tcPr>
          <w:p w:rsidR="00EF77E1" w:rsidRPr="000660EF" w:rsidRDefault="00EF77E1" w:rsidP="00EF77E1">
            <w:pPr>
              <w:jc w:val="both"/>
              <w:rPr>
                <w:lang w:val="ru-RU" w:eastAsia="en-US" w:bidi="ar-SA"/>
              </w:rPr>
            </w:pPr>
            <w:r w:rsidRPr="000660EF">
              <w:rPr>
                <w:lang w:val="ru-RU" w:eastAsia="en-US" w:bidi="ar-SA"/>
              </w:rPr>
              <w:t>6.2.10. проводить проверки целевого использования Кредитного инструмента,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tc>
      </w:tr>
      <w:tr w:rsidR="00EF77E1" w:rsidRPr="000660EF" w:rsidTr="00345BD5">
        <w:trPr>
          <w:trHeight w:val="217"/>
        </w:trPr>
        <w:tc>
          <w:tcPr>
            <w:tcW w:w="4815" w:type="dxa"/>
          </w:tcPr>
          <w:p w:rsidR="00EF77E1" w:rsidRDefault="00EF77E1" w:rsidP="00EF77E1">
            <w:pPr>
              <w:tabs>
                <w:tab w:val="left" w:pos="4678"/>
              </w:tabs>
              <w:jc w:val="both"/>
            </w:pPr>
            <w:r w:rsidRPr="000660EF">
              <w:t xml:space="preserve">6.2.11.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Кредиттік құралды беруге және қызмет көрсету қабілеті мен мүмкіндігіне кері әсерін тигізетін оқиғалар (Банктің одан әрі Кредиттік құрал бойынша қызмет көрсетуі мүмкін болмайтын және/немесе Банкке Кредиттік құрал бойынша қызмет көрсету кезінде келтірілген (келтіруі мүмкін) шығындардың көлемі айтарлықтай артуы </w:t>
            </w:r>
            <w:r w:rsidRPr="000660EF">
              <w:lastRenderedPageBreak/>
              <w:t xml:space="preserve">(артуы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w:t>
            </w:r>
          </w:p>
          <w:p w:rsidR="0086306F" w:rsidRPr="000660EF" w:rsidRDefault="0086306F" w:rsidP="00EF77E1">
            <w:pPr>
              <w:tabs>
                <w:tab w:val="left" w:pos="4678"/>
              </w:tabs>
              <w:jc w:val="both"/>
            </w:pPr>
          </w:p>
          <w:p w:rsidR="00EF77E1" w:rsidRPr="000660EF" w:rsidRDefault="00EF77E1" w:rsidP="00EF77E1">
            <w:pPr>
              <w:tabs>
                <w:tab w:val="left" w:pos="4678"/>
              </w:tabs>
              <w:jc w:val="both"/>
            </w:pPr>
            <w:r w:rsidRPr="000660EF">
              <w:t>- Банк Жеке келісім шеңберінде және негізінде Кредиттік құралды беруді уақытша тоқтатуға және Жеке келісім талаптарын өзгертуге бастамашыл болуға құқылы. Бұл жағдайда, Банк Кредиттік құрал беру туралы өзінің міндеттемелерін орындамағаны үшін жауапкершілік көтермейді, ал Заемшы Банкке Жеке келісімнің және/немесе ұсынылған Кредиттік құралдың талаптарын тиісті түрде өзгертетін қосымша келісім жасаудан негізсіз бас тарта алмайды;</w:t>
            </w:r>
          </w:p>
        </w:tc>
        <w:tc>
          <w:tcPr>
            <w:tcW w:w="4678" w:type="dxa"/>
          </w:tcPr>
          <w:p w:rsidR="00FF2910" w:rsidRPr="000660EF" w:rsidRDefault="00EF77E1" w:rsidP="00EF77E1">
            <w:pPr>
              <w:tabs>
                <w:tab w:val="left" w:pos="4678"/>
              </w:tabs>
              <w:jc w:val="both"/>
              <w:rPr>
                <w:lang w:val="ru-RU" w:eastAsia="en-US" w:bidi="ar-SA"/>
              </w:rPr>
            </w:pPr>
            <w:r w:rsidRPr="000660EF">
              <w:rPr>
                <w:lang w:val="ru-RU" w:eastAsia="en-US" w:bidi="ar-SA"/>
              </w:rPr>
              <w:lastRenderedPageBreak/>
              <w:t xml:space="preserve">6.2.11.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инструмент (изменения, в результате которых дальнейшее обслуживание Банком Кредитного инструмента представляется невозможным и/или расходы, которые несет (может понести) Банк в связи с обслуживанием Кредитного инструмента, </w:t>
            </w:r>
            <w:r w:rsidRPr="000660EF">
              <w:rPr>
                <w:lang w:val="ru-RU" w:eastAsia="en-US" w:bidi="ar-SA"/>
              </w:rPr>
              <w:lastRenderedPageBreak/>
              <w:t xml:space="preserve">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 </w:t>
            </w:r>
          </w:p>
          <w:p w:rsidR="00EF77E1" w:rsidRPr="000660EF" w:rsidRDefault="00EF77E1" w:rsidP="00EF77E1">
            <w:pPr>
              <w:tabs>
                <w:tab w:val="left" w:pos="4678"/>
              </w:tabs>
              <w:jc w:val="both"/>
              <w:rPr>
                <w:lang w:val="ru-RU" w:eastAsia="en-US" w:bidi="ar-SA"/>
              </w:rPr>
            </w:pPr>
            <w:r w:rsidRPr="000660EF">
              <w:rPr>
                <w:lang w:val="ru-RU" w:eastAsia="en-US" w:bidi="ar-SA"/>
              </w:rPr>
              <w:t>- приостановить предоставление Кредитного инструмента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Кредитного инструмента,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Кредитного инструмента;</w:t>
            </w:r>
          </w:p>
        </w:tc>
      </w:tr>
      <w:tr w:rsidR="00EF77E1" w:rsidRPr="000660EF" w:rsidTr="00345BD5">
        <w:trPr>
          <w:trHeight w:val="217"/>
        </w:trPr>
        <w:tc>
          <w:tcPr>
            <w:tcW w:w="4815" w:type="dxa"/>
          </w:tcPr>
          <w:p w:rsidR="00EF77E1" w:rsidRPr="000660EF" w:rsidRDefault="00EF77E1" w:rsidP="00EF77E1">
            <w:pPr>
              <w:jc w:val="both"/>
            </w:pPr>
            <w:r w:rsidRPr="000660EF">
              <w:lastRenderedPageBreak/>
              <w:t>6.2.12. Өз қалауы бойынша, Заемшыдан келесілерді талап етуге:</w:t>
            </w:r>
          </w:p>
          <w:p w:rsidR="00EF77E1" w:rsidRPr="000660EF" w:rsidRDefault="00EF77E1" w:rsidP="00EF77E1">
            <w:pPr>
              <w:jc w:val="both"/>
            </w:pPr>
            <w:r w:rsidRPr="000660EF">
              <w:t>- Талап бұзу оқиғасы орын алған жағдайда, Келісім бойынша Заемшының Банк алдындағы міндеттемелеріне қамтамасыз етуді ұсынуға;</w:t>
            </w:r>
          </w:p>
          <w:p w:rsidR="00EF77E1" w:rsidRDefault="00EF77E1" w:rsidP="00EF77E1">
            <w:pPr>
              <w:jc w:val="both"/>
            </w:pPr>
            <w:r w:rsidRPr="000660EF">
              <w:t>- қамтамасыз ету құны төмендеген жағдайда (себебіне қарамастан) – 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Заемшы қамтамасыз етуге тәуелсіз бағалаушы арқылы қамтамасыз етудің құнын нақтылау үшін  өз есебінен қайта бағалау жүргізуге құқылы;</w:t>
            </w:r>
          </w:p>
          <w:p w:rsidR="0086306F" w:rsidRDefault="0086306F" w:rsidP="00EF77E1">
            <w:pPr>
              <w:jc w:val="both"/>
            </w:pPr>
          </w:p>
          <w:p w:rsidR="0086306F" w:rsidRPr="000660EF" w:rsidRDefault="0086306F" w:rsidP="00EF77E1">
            <w:pPr>
              <w:jc w:val="both"/>
            </w:pPr>
          </w:p>
          <w:p w:rsidR="00EF77E1" w:rsidRPr="000660EF" w:rsidRDefault="00EF77E1" w:rsidP="00EF77E1">
            <w:pPr>
              <w:jc w:val="both"/>
            </w:pPr>
            <w:r w:rsidRPr="000660EF">
              <w:t>- Заемшы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tc>
        <w:tc>
          <w:tcPr>
            <w:tcW w:w="4678" w:type="dxa"/>
          </w:tcPr>
          <w:p w:rsidR="00EF77E1" w:rsidRPr="000660EF" w:rsidRDefault="00EF77E1" w:rsidP="00EF77E1">
            <w:pPr>
              <w:jc w:val="both"/>
              <w:rPr>
                <w:lang w:val="ru-RU" w:eastAsia="en-US" w:bidi="ar-SA"/>
              </w:rPr>
            </w:pPr>
            <w:r w:rsidRPr="000660EF">
              <w:rPr>
                <w:lang w:val="ru-RU" w:eastAsia="ru-RU" w:bidi="ar-SA"/>
              </w:rPr>
              <w:t>6.2.12. п</w:t>
            </w:r>
            <w:r w:rsidRPr="000660EF">
              <w:rPr>
                <w:lang w:val="ru-RU" w:eastAsia="en-US" w:bidi="ar-SA"/>
              </w:rPr>
              <w:t>о своему усмотрению, потребовать от Заемщика:</w:t>
            </w:r>
          </w:p>
          <w:p w:rsidR="00EF77E1" w:rsidRPr="000660EF" w:rsidRDefault="00EF77E1" w:rsidP="00EF77E1">
            <w:pPr>
              <w:jc w:val="both"/>
              <w:rPr>
                <w:lang w:val="ru-RU" w:eastAsia="en-US" w:bidi="ar-SA"/>
              </w:rPr>
            </w:pPr>
            <w:r w:rsidRPr="000660EF">
              <w:rPr>
                <w:lang w:val="ru-RU" w:eastAsia="en-US" w:bidi="ar-SA"/>
              </w:rPr>
              <w:t>- при наступлении События нарушения предоставить обеспечение исполнения Заемщиком его обязательств перед Банком по Соглашению;</w:t>
            </w:r>
          </w:p>
          <w:p w:rsidR="00EF77E1" w:rsidRPr="000660EF" w:rsidRDefault="00EF77E1" w:rsidP="00EF77E1">
            <w:pPr>
              <w:jc w:val="both"/>
              <w:rPr>
                <w:lang w:val="ru-RU" w:eastAsia="en-US" w:bidi="ar-SA"/>
              </w:rPr>
            </w:pPr>
            <w:r w:rsidRPr="000660EF">
              <w:rPr>
                <w:lang w:val="ru-RU" w:eastAsia="en-US" w:bidi="ar-SA"/>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EF77E1" w:rsidRPr="000660EF" w:rsidRDefault="00EF77E1" w:rsidP="00EF77E1">
            <w:pPr>
              <w:jc w:val="both"/>
              <w:rPr>
                <w:lang w:val="ru-RU" w:eastAsia="en-US" w:bidi="ar-SA"/>
              </w:rPr>
            </w:pPr>
            <w:r w:rsidRPr="000660EF">
              <w:rPr>
                <w:lang w:val="ru-RU" w:eastAsia="en-US" w:bidi="ar-SA"/>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tc>
      </w:tr>
      <w:tr w:rsidR="00EF77E1" w:rsidRPr="000660EF" w:rsidTr="00345BD5">
        <w:trPr>
          <w:trHeight w:val="217"/>
        </w:trPr>
        <w:tc>
          <w:tcPr>
            <w:tcW w:w="4815" w:type="dxa"/>
          </w:tcPr>
          <w:p w:rsidR="00EF77E1" w:rsidRPr="00FF2910" w:rsidRDefault="00EF77E1" w:rsidP="00EF77E1">
            <w:pPr>
              <w:jc w:val="both"/>
            </w:pPr>
            <w:r w:rsidRPr="000660EF">
              <w:t xml:space="preserve">6.2.13. Тиісті растайтын құжаттар болған жағдайда, Банктің Заемшының Жеке келісім бойынша қаржылық міндеттемелерін </w:t>
            </w:r>
            <w:r w:rsidRPr="000660EF">
              <w:lastRenderedPageBreak/>
              <w:t>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w:t>
            </w:r>
            <w:r w:rsidR="00FF2910">
              <w:t>ілі ақшаны өндіріп алуға құқылы</w:t>
            </w:r>
            <w:r w:rsidR="00FF2910" w:rsidRPr="00FF2910">
              <w:t>;</w:t>
            </w:r>
          </w:p>
        </w:tc>
        <w:tc>
          <w:tcPr>
            <w:tcW w:w="4678" w:type="dxa"/>
          </w:tcPr>
          <w:p w:rsidR="00EF77E1" w:rsidRPr="000660EF" w:rsidRDefault="00EF77E1" w:rsidP="00EF77E1">
            <w:pPr>
              <w:jc w:val="both"/>
              <w:rPr>
                <w:lang w:val="ru-RU" w:eastAsia="en-US" w:bidi="ar-SA"/>
              </w:rPr>
            </w:pPr>
            <w:r w:rsidRPr="000660EF">
              <w:rPr>
                <w:lang w:val="ru-RU" w:eastAsia="en-US" w:bidi="ar-SA"/>
              </w:rPr>
              <w:lastRenderedPageBreak/>
              <w:t xml:space="preserve">6.2.13. получить возмещение, в том числе путем списания причитающихся денег путем прямого дебетования Счетов </w:t>
            </w:r>
            <w:r w:rsidRPr="000660EF">
              <w:rPr>
                <w:lang w:val="ru-RU" w:eastAsia="en-US" w:bidi="ar-SA"/>
              </w:rPr>
              <w:lastRenderedPageBreak/>
              <w:t>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Индивидуальному соглашению, а также 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tc>
      </w:tr>
      <w:tr w:rsidR="00EF77E1" w:rsidRPr="000660EF" w:rsidTr="00345BD5">
        <w:trPr>
          <w:trHeight w:val="217"/>
        </w:trPr>
        <w:tc>
          <w:tcPr>
            <w:tcW w:w="4815" w:type="dxa"/>
          </w:tcPr>
          <w:p w:rsidR="00EF77E1" w:rsidRPr="000660EF" w:rsidRDefault="00EF77E1" w:rsidP="00EF77E1">
            <w:pPr>
              <w:jc w:val="both"/>
            </w:pPr>
            <w:r w:rsidRPr="000660EF">
              <w:lastRenderedPageBreak/>
              <w:t>6.2.14. Келісім талаптарына сәйкес өзге құқықтар.</w:t>
            </w:r>
          </w:p>
          <w:p w:rsidR="00EF77E1" w:rsidRPr="000660EF" w:rsidRDefault="00EF77E1" w:rsidP="00451F71">
            <w:pPr>
              <w:rPr>
                <w:b/>
              </w:rPr>
            </w:pPr>
          </w:p>
        </w:tc>
        <w:tc>
          <w:tcPr>
            <w:tcW w:w="4678" w:type="dxa"/>
          </w:tcPr>
          <w:p w:rsidR="00EF77E1" w:rsidRPr="000660EF" w:rsidRDefault="00EF77E1" w:rsidP="0086306F">
            <w:pPr>
              <w:jc w:val="both"/>
              <w:rPr>
                <w:lang w:val="ru-RU" w:eastAsia="ru-RU" w:bidi="ar-SA"/>
              </w:rPr>
            </w:pPr>
            <w:r w:rsidRPr="000660EF">
              <w:rPr>
                <w:lang w:val="ru-RU" w:eastAsia="ru-RU" w:bidi="ar-SA"/>
              </w:rPr>
              <w:t>6.2.14. иметь иные права в соответствии с условиями Соглашения.</w:t>
            </w:r>
          </w:p>
          <w:p w:rsidR="00EF77E1" w:rsidRPr="000660EF" w:rsidRDefault="00EF77E1" w:rsidP="006127EC">
            <w:pPr>
              <w:rPr>
                <w:b/>
                <w:lang w:val="ru-RU" w:eastAsia="ru-RU" w:bidi="ar-SA"/>
              </w:rPr>
            </w:pPr>
          </w:p>
        </w:tc>
      </w:tr>
      <w:tr w:rsidR="00B513D2" w:rsidRPr="000660EF" w:rsidTr="00345BD5">
        <w:trPr>
          <w:trHeight w:val="217"/>
        </w:trPr>
        <w:tc>
          <w:tcPr>
            <w:tcW w:w="4815" w:type="dxa"/>
          </w:tcPr>
          <w:p w:rsidR="00B513D2" w:rsidRPr="000660EF" w:rsidRDefault="00EF77E1" w:rsidP="00EF77E1">
            <w:pPr>
              <w:jc w:val="both"/>
              <w:rPr>
                <w:spacing w:val="6"/>
              </w:rPr>
            </w:pPr>
            <w:r w:rsidRPr="000660EF">
              <w:rPr>
                <w:b/>
              </w:rPr>
              <w:t>6.3. Банк міндетті:</w:t>
            </w:r>
          </w:p>
        </w:tc>
        <w:tc>
          <w:tcPr>
            <w:tcW w:w="4678" w:type="dxa"/>
          </w:tcPr>
          <w:p w:rsidR="00B513D2" w:rsidRPr="000660EF" w:rsidRDefault="00EF77E1" w:rsidP="00EF77E1">
            <w:pPr>
              <w:jc w:val="both"/>
              <w:rPr>
                <w:spacing w:val="6"/>
                <w:lang w:val="ru-RU" w:eastAsia="ru-RU" w:bidi="ar-SA"/>
              </w:rPr>
            </w:pPr>
            <w:r w:rsidRPr="000660EF">
              <w:rPr>
                <w:b/>
                <w:lang w:val="ru-RU" w:eastAsia="ru-RU" w:bidi="ar-SA"/>
              </w:rPr>
              <w:t>6.3. Банк обязан:</w:t>
            </w:r>
          </w:p>
        </w:tc>
      </w:tr>
      <w:tr w:rsidR="00B513D2" w:rsidRPr="000660EF" w:rsidTr="00345BD5">
        <w:trPr>
          <w:trHeight w:val="217"/>
        </w:trPr>
        <w:tc>
          <w:tcPr>
            <w:tcW w:w="4815" w:type="dxa"/>
          </w:tcPr>
          <w:p w:rsidR="00EF77E1" w:rsidRPr="000660EF" w:rsidRDefault="00EF77E1" w:rsidP="00EF77E1">
            <w:pPr>
              <w:jc w:val="both"/>
            </w:pPr>
            <w:r w:rsidRPr="000660EF">
              <w:t>6.3.1. Заемшының өтініші бойынша Жеке келісім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ұсынуға;</w:t>
            </w:r>
          </w:p>
          <w:p w:rsidR="00B513D2" w:rsidRPr="000660EF" w:rsidRDefault="00B513D2" w:rsidP="00451F71">
            <w:pPr>
              <w:rPr>
                <w:b/>
              </w:rPr>
            </w:pPr>
          </w:p>
        </w:tc>
        <w:tc>
          <w:tcPr>
            <w:tcW w:w="4678" w:type="dxa"/>
          </w:tcPr>
          <w:p w:rsidR="00B513D2" w:rsidRPr="000660EF" w:rsidRDefault="00EF77E1" w:rsidP="00EF77E1">
            <w:pPr>
              <w:jc w:val="both"/>
              <w:rPr>
                <w:lang w:val="ru-RU" w:eastAsia="ru-RU" w:bidi="ar-SA"/>
              </w:rPr>
            </w:pPr>
            <w:r w:rsidRPr="000660EF">
              <w:rPr>
                <w:lang w:val="ru-RU" w:eastAsia="ru-RU" w:bidi="ar-SA"/>
              </w:rPr>
              <w:t>6.3.1. 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указанием просроченных платежей) поступающих денег в счет погашения Задолженности по Индивидуальному соглашению;</w:t>
            </w:r>
          </w:p>
        </w:tc>
      </w:tr>
      <w:tr w:rsidR="00B513D2" w:rsidRPr="000660EF" w:rsidTr="00345BD5">
        <w:trPr>
          <w:trHeight w:val="217"/>
        </w:trPr>
        <w:tc>
          <w:tcPr>
            <w:tcW w:w="4815" w:type="dxa"/>
          </w:tcPr>
          <w:p w:rsidR="00B513D2" w:rsidRPr="000660EF" w:rsidRDefault="00EF77E1" w:rsidP="00EF77E1">
            <w:pPr>
              <w:jc w:val="both"/>
            </w:pPr>
            <w:r w:rsidRPr="000660EF">
              <w:t>6.3.2. Шарт бойынша берілген Кредиттік құралдарды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p>
        </w:tc>
        <w:tc>
          <w:tcPr>
            <w:tcW w:w="4678" w:type="dxa"/>
          </w:tcPr>
          <w:p w:rsidR="00B513D2" w:rsidRPr="000660EF" w:rsidRDefault="00EF77E1" w:rsidP="00EF77E1">
            <w:pPr>
              <w:jc w:val="both"/>
              <w:rPr>
                <w:lang w:val="ru-RU" w:eastAsia="ru-RU" w:bidi="ar-SA"/>
              </w:rPr>
            </w:pPr>
            <w:r w:rsidRPr="000660EF">
              <w:rPr>
                <w:lang w:val="ru-RU" w:eastAsia="ru-RU" w:bidi="ar-SA"/>
              </w:rPr>
              <w:t>6.3.2. по заявлению Заемщика о частичном или полном досрочном возврате Банку Кредитного инструмента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r>
      <w:tr w:rsidR="00B513D2" w:rsidRPr="000660EF" w:rsidTr="00345BD5">
        <w:trPr>
          <w:trHeight w:val="217"/>
        </w:trPr>
        <w:tc>
          <w:tcPr>
            <w:tcW w:w="4815" w:type="dxa"/>
          </w:tcPr>
          <w:p w:rsidR="00EF77E1" w:rsidRPr="000660EF" w:rsidRDefault="00EF77E1" w:rsidP="00EF77E1">
            <w:pPr>
              <w:tabs>
                <w:tab w:val="left" w:pos="426"/>
              </w:tabs>
              <w:ind w:left="22" w:hanging="22"/>
              <w:jc w:val="both"/>
            </w:pPr>
            <w:r w:rsidRPr="000660EF">
              <w:t>6.3.3. 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арқылы Заемшыны мыналар туралы хабардар ету:</w:t>
            </w:r>
          </w:p>
          <w:p w:rsidR="00EF77E1" w:rsidRDefault="00EF77E1" w:rsidP="00EF77E1">
            <w:pPr>
              <w:ind w:left="22" w:hanging="22"/>
              <w:jc w:val="both"/>
            </w:pPr>
            <w:r w:rsidRPr="000660EF">
              <w:t xml:space="preserve">1) </w:t>
            </w:r>
            <w:r w:rsidRPr="000660EF">
              <w:rPr>
                <w:rStyle w:val="s0"/>
              </w:rPr>
              <w:t xml:space="preserve">хабарламада көрсетілген күнгі жағдай бойынша мерзімі өткен берешек мөлшерін көрсете отырып, Келісім бойынша міндеттемелердің орындалу мерзімін кешіккені және Жеке келісім бойынша </w:t>
            </w:r>
            <w:r w:rsidRPr="000660EF">
              <w:t xml:space="preserve"> </w:t>
            </w:r>
            <w:r w:rsidRPr="000660EF">
              <w:lastRenderedPageBreak/>
              <w:t>төлемдерді енгізу қажеттілігі туралы. Егер көрсетілген хабарламада мерзім белгіленбесе, хабарлама алынған күннен бастап 5 (Бес) Жұмыс күні ішінде;</w:t>
            </w:r>
          </w:p>
          <w:p w:rsidR="0086306F" w:rsidRPr="000660EF" w:rsidRDefault="0086306F" w:rsidP="00EF77E1">
            <w:pPr>
              <w:ind w:left="22" w:hanging="22"/>
              <w:jc w:val="both"/>
            </w:pPr>
          </w:p>
          <w:p w:rsidR="00EF77E1" w:rsidRPr="000660EF" w:rsidRDefault="00EF77E1" w:rsidP="00EF77E1">
            <w:pPr>
              <w:ind w:left="22" w:hanging="22"/>
              <w:jc w:val="both"/>
            </w:pPr>
            <w:r w:rsidRPr="000660EF">
              <w:t>2) Заемшы-жеке кәсіпкердің Банкке жүгіну құқығы;</w:t>
            </w:r>
          </w:p>
          <w:p w:rsidR="00EF77E1" w:rsidRPr="000660EF" w:rsidRDefault="00EF77E1" w:rsidP="00EF77E1">
            <w:pPr>
              <w:ind w:left="22" w:hanging="22"/>
              <w:jc w:val="both"/>
            </w:pPr>
            <w:r w:rsidRPr="000660EF">
              <w:t>3) Заемшының Келісім бойынша өз міндеттемелерін орындамау салдары жөнінде.</w:t>
            </w:r>
          </w:p>
          <w:p w:rsidR="00EF77E1" w:rsidRPr="000660EF" w:rsidRDefault="00EF77E1" w:rsidP="00EF77E1">
            <w:pPr>
              <w:pStyle w:val="pj"/>
              <w:ind w:left="22" w:hanging="22"/>
              <w:rPr>
                <w:color w:val="auto"/>
                <w:lang w:val="kk-KZ"/>
              </w:rPr>
            </w:pPr>
            <w:r w:rsidRPr="000660EF">
              <w:rPr>
                <w:rStyle w:val="s0"/>
                <w:color w:val="auto"/>
                <w:lang w:val="kk-KZ"/>
              </w:rPr>
              <w:t>Хабарлама, егер ол Заемшыға келесідей жіберілсе, жеткізілді деп есептеледі:</w:t>
            </w:r>
          </w:p>
          <w:p w:rsidR="00EF77E1" w:rsidRPr="000660EF" w:rsidRDefault="00EF77E1" w:rsidP="00EF77E1">
            <w:pPr>
              <w:pStyle w:val="pj"/>
              <w:ind w:left="22" w:hanging="22"/>
              <w:rPr>
                <w:color w:val="auto"/>
                <w:lang w:val="kk-KZ"/>
              </w:rPr>
            </w:pPr>
            <w:r w:rsidRPr="000660EF">
              <w:rPr>
                <w:rStyle w:val="s0"/>
                <w:color w:val="auto"/>
                <w:lang w:val="kk-KZ"/>
              </w:rPr>
              <w:t>- Жеке келісімде көрсетілген электрондық пошта мекенжайына;</w:t>
            </w:r>
          </w:p>
          <w:p w:rsidR="00EF77E1" w:rsidRDefault="00EF77E1" w:rsidP="00EF77E1">
            <w:pPr>
              <w:pStyle w:val="pj"/>
              <w:ind w:left="22" w:hanging="22"/>
              <w:rPr>
                <w:rStyle w:val="s0"/>
                <w:color w:val="auto"/>
                <w:lang w:val="kk-KZ"/>
              </w:rPr>
            </w:pPr>
            <w:r w:rsidRPr="000660EF">
              <w:rPr>
                <w:rStyle w:val="s0"/>
                <w:color w:val="auto"/>
                <w:lang w:val="kk-KZ"/>
              </w:rPr>
              <w:t>- Жеке келісімде көрсетілген тұрғылықты жері (мекенжайы) бойынша, оның табыс етілгені, оның ішінде көрсетілген мекенжайда тұратын Заемшының кәмелетке толған отбасы мүшелерінің бірі алғаны туралы хабарламасы бар тапсырыс хатпен;</w:t>
            </w:r>
          </w:p>
          <w:p w:rsidR="0086306F" w:rsidRPr="000660EF" w:rsidRDefault="0086306F" w:rsidP="00EF77E1">
            <w:pPr>
              <w:pStyle w:val="pj"/>
              <w:ind w:left="22" w:hanging="22"/>
              <w:rPr>
                <w:color w:val="auto"/>
                <w:lang w:val="kk-KZ"/>
              </w:rPr>
            </w:pPr>
          </w:p>
          <w:p w:rsidR="00EF77E1" w:rsidRPr="000660EF" w:rsidRDefault="00EF77E1" w:rsidP="00EF77E1">
            <w:pPr>
              <w:pStyle w:val="pj"/>
              <w:ind w:left="22" w:hanging="22"/>
              <w:rPr>
                <w:color w:val="auto"/>
                <w:lang w:val="kk-KZ"/>
              </w:rPr>
            </w:pPr>
            <w:r w:rsidRPr="000660EF">
              <w:rPr>
                <w:rStyle w:val="s0"/>
                <w:color w:val="auto"/>
                <w:lang w:val="kk-KZ"/>
              </w:rPr>
              <w:t>- Заемшының хабарлама алғанын тіркеуді қамтамасыз ететін өзге де байланыс арналарын пайдалану арқылы.</w:t>
            </w:r>
          </w:p>
          <w:p w:rsidR="00B513D2" w:rsidRPr="000660EF" w:rsidRDefault="00EF77E1" w:rsidP="00EF77E1">
            <w:pPr>
              <w:tabs>
                <w:tab w:val="left" w:pos="426"/>
              </w:tabs>
              <w:ind w:left="22" w:hanging="22"/>
              <w:jc w:val="both"/>
            </w:pPr>
            <w:r w:rsidRPr="000660EF">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tc>
        <w:tc>
          <w:tcPr>
            <w:tcW w:w="4678" w:type="dxa"/>
          </w:tcPr>
          <w:p w:rsidR="00EF77E1" w:rsidRPr="000660EF" w:rsidRDefault="00EF77E1" w:rsidP="00EF77E1">
            <w:pPr>
              <w:jc w:val="both"/>
              <w:rPr>
                <w:lang w:val="ru-RU" w:eastAsia="ru-RU" w:bidi="ar-SA"/>
              </w:rPr>
            </w:pPr>
            <w:r w:rsidRPr="000660EF">
              <w:rPr>
                <w:lang w:val="ru-RU" w:eastAsia="ru-RU" w:bidi="ar-SA"/>
              </w:rPr>
              <w:lastRenderedPageBreak/>
              <w:t xml:space="preserve">6.3.3. </w:t>
            </w:r>
            <w:r w:rsidRPr="000660EF">
              <w:t xml:space="preserve">при наличии просрочки исполнения обязательства, но </w:t>
            </w:r>
            <w:r w:rsidRPr="000660EF">
              <w:rPr>
                <w:lang w:val="ru-RU" w:eastAsia="ru-RU" w:bidi="ar-SA"/>
              </w:rPr>
              <w:t>не позднее 10 (Десять) календарных дней с даты ее наступления уведомить Заемщика посредством любого из Каналов связи:</w:t>
            </w:r>
          </w:p>
          <w:p w:rsidR="00EF77E1" w:rsidRPr="000660EF" w:rsidRDefault="00EF77E1" w:rsidP="00EF77E1">
            <w:pPr>
              <w:jc w:val="both"/>
              <w:rPr>
                <w:lang w:val="ru-RU" w:eastAsia="ru-RU" w:bidi="ar-SA"/>
              </w:rPr>
            </w:pPr>
          </w:p>
          <w:p w:rsidR="00EF77E1" w:rsidRPr="000660EF" w:rsidRDefault="00EF77E1" w:rsidP="00EF77E1">
            <w:pPr>
              <w:jc w:val="both"/>
              <w:rPr>
                <w:lang w:val="ru-RU" w:eastAsia="ru-RU" w:bidi="ar-SA"/>
              </w:rPr>
            </w:pPr>
            <w:r w:rsidRPr="000660EF">
              <w:rPr>
                <w:lang w:val="ru-RU" w:eastAsia="ru-RU" w:bidi="ar-SA"/>
              </w:rPr>
              <w:t xml:space="preserve">1) </w:t>
            </w:r>
            <w:r w:rsidRPr="000660EF">
              <w:rPr>
                <w:rStyle w:val="s0"/>
              </w:rPr>
              <w:t xml:space="preserve">о возникновении просрочки по исполнению обязательства по </w:t>
            </w:r>
            <w:r w:rsidRPr="000660EF">
              <w:rPr>
                <w:rStyle w:val="s0"/>
                <w:lang w:val="ru-RU"/>
              </w:rPr>
              <w:t>Соглашению</w:t>
            </w:r>
            <w:r w:rsidRPr="000660EF">
              <w:rPr>
                <w:rStyle w:val="s0"/>
              </w:rPr>
              <w:t xml:space="preserve"> и </w:t>
            </w:r>
            <w:r w:rsidRPr="000660EF">
              <w:rPr>
                <w:lang w:val="ru-RU" w:eastAsia="ru-RU" w:bidi="ar-SA"/>
              </w:rPr>
              <w:t xml:space="preserve">необходимости внесения платежей по Индивидуальному соглашению с указанием размера просроченной </w:t>
            </w:r>
            <w:r w:rsidRPr="000660EF">
              <w:rPr>
                <w:lang w:val="ru-RU" w:eastAsia="ru-RU" w:bidi="ar-SA"/>
              </w:rPr>
              <w:lastRenderedPageBreak/>
              <w:t>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EF77E1" w:rsidRPr="000660EF" w:rsidRDefault="00EF77E1" w:rsidP="00EF77E1">
            <w:pPr>
              <w:jc w:val="both"/>
            </w:pPr>
            <w:r w:rsidRPr="000660EF">
              <w:t>2) праве Заемщика-</w:t>
            </w:r>
            <w:r w:rsidRPr="000660EF">
              <w:rPr>
                <w:lang w:val="ru-RU"/>
              </w:rPr>
              <w:t xml:space="preserve">индивидуального предпринимателя </w:t>
            </w:r>
            <w:r w:rsidRPr="000660EF">
              <w:t>обратиться в Банк;</w:t>
            </w:r>
          </w:p>
          <w:p w:rsidR="00EF77E1" w:rsidRPr="000660EF" w:rsidRDefault="00EF77E1" w:rsidP="00EF77E1">
            <w:pPr>
              <w:jc w:val="both"/>
              <w:rPr>
                <w:lang w:val="ru-RU" w:eastAsia="ru-RU" w:bidi="ar-SA"/>
              </w:rPr>
            </w:pPr>
            <w:r w:rsidRPr="000660EF">
              <w:rPr>
                <w:lang w:val="ru-RU" w:eastAsia="ru-RU" w:bidi="ar-SA"/>
              </w:rPr>
              <w:t>3) последствиях невыполнения Заемщиком своих обязательств по Соглашению.</w:t>
            </w:r>
          </w:p>
          <w:p w:rsidR="00EF77E1" w:rsidRPr="000660EF" w:rsidRDefault="00EF77E1" w:rsidP="00EF77E1">
            <w:pPr>
              <w:pStyle w:val="pj"/>
              <w:ind w:firstLine="0"/>
              <w:rPr>
                <w:rStyle w:val="s0"/>
                <w:color w:val="auto"/>
              </w:rPr>
            </w:pPr>
          </w:p>
          <w:p w:rsidR="00EF77E1" w:rsidRPr="000660EF" w:rsidRDefault="00EF77E1" w:rsidP="00EF77E1">
            <w:pPr>
              <w:pStyle w:val="pj"/>
              <w:ind w:firstLine="0"/>
            </w:pPr>
            <w:r w:rsidRPr="000660EF">
              <w:rPr>
                <w:rStyle w:val="s0"/>
                <w:color w:val="auto"/>
              </w:rPr>
              <w:t>Уведомление считается доставленным, если оно направлено Заемщику:</w:t>
            </w:r>
          </w:p>
          <w:p w:rsidR="00EF77E1" w:rsidRPr="000660EF" w:rsidRDefault="00EF77E1" w:rsidP="00EF77E1">
            <w:pPr>
              <w:pStyle w:val="pj"/>
              <w:ind w:firstLine="0"/>
              <w:rPr>
                <w:color w:val="auto"/>
              </w:rPr>
            </w:pPr>
            <w:r w:rsidRPr="000660EF">
              <w:rPr>
                <w:rStyle w:val="s0"/>
                <w:color w:val="auto"/>
              </w:rPr>
              <w:t>- на адрес электронной почты, указанный в Индивидуальном соглашении;</w:t>
            </w:r>
          </w:p>
          <w:p w:rsidR="00EF77E1" w:rsidRPr="0086306F" w:rsidRDefault="00EF77E1" w:rsidP="00EF77E1">
            <w:pPr>
              <w:pStyle w:val="pj"/>
              <w:ind w:firstLine="0"/>
              <w:rPr>
                <w:color w:val="auto"/>
              </w:rPr>
            </w:pPr>
            <w:r w:rsidRPr="000660EF">
              <w:rPr>
                <w:rStyle w:val="s0"/>
                <w:color w:val="auto"/>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EF77E1" w:rsidRPr="000660EF" w:rsidRDefault="00EF77E1" w:rsidP="00EF77E1">
            <w:pPr>
              <w:pStyle w:val="pj"/>
              <w:ind w:firstLine="0"/>
              <w:rPr>
                <w:color w:val="auto"/>
              </w:rPr>
            </w:pPr>
            <w:r w:rsidRPr="000660EF">
              <w:rPr>
                <w:rStyle w:val="s0"/>
                <w:color w:val="auto"/>
              </w:rPr>
              <w:t>- с использованием иных Каналов связи, обеспечивающих фиксирование получение уведомления Заемщиком.</w:t>
            </w:r>
          </w:p>
          <w:p w:rsidR="00B513D2" w:rsidRPr="000660EF" w:rsidRDefault="00EF77E1" w:rsidP="00EF77E1">
            <w:pPr>
              <w:pStyle w:val="pj"/>
              <w:ind w:firstLine="0"/>
              <w:rPr>
                <w:color w:val="auto"/>
              </w:rPr>
            </w:pPr>
            <w:r w:rsidRPr="000660EF">
              <w:rPr>
                <w:rStyle w:val="s0"/>
                <w:color w:val="auto"/>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tc>
      </w:tr>
      <w:tr w:rsidR="00B513D2" w:rsidRPr="000660EF" w:rsidTr="00345BD5">
        <w:trPr>
          <w:trHeight w:val="217"/>
        </w:trPr>
        <w:tc>
          <w:tcPr>
            <w:tcW w:w="4815" w:type="dxa"/>
          </w:tcPr>
          <w:p w:rsidR="00B513D2" w:rsidRPr="000660EF" w:rsidRDefault="00B513D2" w:rsidP="00B513D2">
            <w:pPr>
              <w:jc w:val="both"/>
            </w:pPr>
            <w:r w:rsidRPr="000660EF">
              <w:lastRenderedPageBreak/>
              <w:t>6.3.4. Заемшы өтінішін қарастырып, жазбаша жауап дайындауға;</w:t>
            </w:r>
          </w:p>
        </w:tc>
        <w:tc>
          <w:tcPr>
            <w:tcW w:w="4678" w:type="dxa"/>
          </w:tcPr>
          <w:p w:rsidR="00B513D2" w:rsidRPr="000660EF" w:rsidRDefault="00B513D2" w:rsidP="00B513D2">
            <w:pPr>
              <w:jc w:val="both"/>
              <w:rPr>
                <w:lang w:val="ru-RU" w:eastAsia="ru-RU" w:bidi="ar-SA"/>
              </w:rPr>
            </w:pPr>
            <w:r w:rsidRPr="000660EF">
              <w:rPr>
                <w:lang w:val="ru-RU" w:eastAsia="ru-RU" w:bidi="ar-SA"/>
              </w:rPr>
              <w:t>6.3.4. рассмотреть и подготовить письменный ответ на письменное обращение Заемщика;</w:t>
            </w:r>
          </w:p>
        </w:tc>
      </w:tr>
      <w:tr w:rsidR="00B513D2" w:rsidRPr="000660EF" w:rsidTr="00345BD5">
        <w:trPr>
          <w:trHeight w:val="217"/>
        </w:trPr>
        <w:tc>
          <w:tcPr>
            <w:tcW w:w="4815" w:type="dxa"/>
          </w:tcPr>
          <w:p w:rsidR="00B513D2" w:rsidRPr="000660EF" w:rsidRDefault="00B513D2" w:rsidP="00B513D2">
            <w:pPr>
              <w:jc w:val="both"/>
            </w:pPr>
            <w:r w:rsidRPr="000660EF">
              <w:t>6.3.5. жақсарту талаптарын қолдану күніне дейін алдын ала 14 (Он төрт) күнтізбелік күн бұрын Байланыс арнасы, сондай-ақ ақпараттандыру объектілері арқылы Заемшыға Келісім бойынша Жақсарту талаптарын қолдану туралы хабарлама жіберуге;</w:t>
            </w:r>
          </w:p>
        </w:tc>
        <w:tc>
          <w:tcPr>
            <w:tcW w:w="4678" w:type="dxa"/>
          </w:tcPr>
          <w:p w:rsidR="00B513D2" w:rsidRPr="000660EF" w:rsidRDefault="00B513D2" w:rsidP="00B513D2">
            <w:pPr>
              <w:jc w:val="both"/>
              <w:rPr>
                <w:lang w:val="ru-RU" w:eastAsia="ru-RU" w:bidi="ar-SA"/>
              </w:rPr>
            </w:pPr>
            <w:r w:rsidRPr="000660EF">
              <w:rPr>
                <w:lang w:val="ru-RU" w:eastAsia="ru-RU" w:bidi="ar-SA"/>
              </w:rPr>
              <w:t>6.3.5. предварительно, за 14 (Четырнадцать) календарных дней до даты применения Улучшающих условий, по Каналу связи, а также через объекты информатизации направить уведомление Заемщику о применении Улучшающих условий по Соглашению;</w:t>
            </w:r>
          </w:p>
        </w:tc>
      </w:tr>
      <w:tr w:rsidR="00B513D2" w:rsidRPr="000660EF" w:rsidTr="00345BD5">
        <w:trPr>
          <w:trHeight w:val="217"/>
        </w:trPr>
        <w:tc>
          <w:tcPr>
            <w:tcW w:w="4815" w:type="dxa"/>
          </w:tcPr>
          <w:p w:rsidR="00B513D2" w:rsidRPr="000660EF" w:rsidRDefault="00B513D2" w:rsidP="00B513D2">
            <w:pPr>
              <w:jc w:val="both"/>
            </w:pPr>
            <w:r w:rsidRPr="000660EF">
              <w:t>6.3.6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tc>
        <w:tc>
          <w:tcPr>
            <w:tcW w:w="4678" w:type="dxa"/>
          </w:tcPr>
          <w:p w:rsidR="00B513D2" w:rsidRPr="000660EF" w:rsidRDefault="00B513D2" w:rsidP="00B513D2">
            <w:pPr>
              <w:jc w:val="both"/>
              <w:rPr>
                <w:b/>
                <w:lang w:val="ru-RU" w:eastAsia="ru-RU" w:bidi="ar-SA"/>
              </w:rPr>
            </w:pPr>
            <w:r w:rsidRPr="000660EF">
              <w:rPr>
                <w:lang w:val="ru-RU" w:eastAsia="ru-RU" w:bidi="ar-SA"/>
              </w:rPr>
              <w:t>6.3.6. по запросу Заемщика предоставить расширенную информацию о Задолженности включая, но не ограничиваясь за прошедшие периоды, в течение 15 (Пятнадцати) календарных дней;</w:t>
            </w:r>
          </w:p>
        </w:tc>
      </w:tr>
      <w:tr w:rsidR="00B513D2" w:rsidRPr="000660EF" w:rsidTr="00345BD5">
        <w:trPr>
          <w:trHeight w:val="217"/>
        </w:trPr>
        <w:tc>
          <w:tcPr>
            <w:tcW w:w="4815" w:type="dxa"/>
          </w:tcPr>
          <w:p w:rsidR="00B513D2" w:rsidRPr="000660EF" w:rsidRDefault="00B513D2" w:rsidP="00B513D2">
            <w:pPr>
              <w:jc w:val="both"/>
            </w:pPr>
            <w:r w:rsidRPr="000660EF">
              <w:t>6.3.7. Заемшы – жеке кәсіпкердің өтініші алынған күннен кейін 15 (Он бес) күнтізбелік күн ішінде Келісім талаптарына ұсынылған өзгерістерді қарауға;</w:t>
            </w:r>
          </w:p>
        </w:tc>
        <w:tc>
          <w:tcPr>
            <w:tcW w:w="4678" w:type="dxa"/>
          </w:tcPr>
          <w:p w:rsidR="00B513D2" w:rsidRPr="000660EF" w:rsidRDefault="00B513D2" w:rsidP="00B513D2">
            <w:pPr>
              <w:jc w:val="both"/>
            </w:pPr>
            <w:r w:rsidRPr="000660EF">
              <w:rPr>
                <w:lang w:val="ru-RU"/>
              </w:rPr>
              <w:t>6</w:t>
            </w:r>
            <w:r w:rsidRPr="000660EF">
              <w:t xml:space="preserve">.3.7. рассмотреть в течение 15 (Пятнадцати) календарных дней после дня получения заявления Заемщика – </w:t>
            </w:r>
            <w:r w:rsidRPr="000660EF">
              <w:rPr>
                <w:lang w:val="ru-RU"/>
              </w:rPr>
              <w:t xml:space="preserve">индивидуального предпринимателя </w:t>
            </w:r>
            <w:r w:rsidRPr="000660EF">
              <w:lastRenderedPageBreak/>
              <w:t xml:space="preserve">предложенные изменения в условия </w:t>
            </w:r>
            <w:r w:rsidRPr="000660EF">
              <w:rPr>
                <w:lang w:val="ru-RU"/>
              </w:rPr>
              <w:t>Соглашения</w:t>
            </w:r>
            <w:r w:rsidRPr="000660EF">
              <w:t>;</w:t>
            </w:r>
          </w:p>
        </w:tc>
      </w:tr>
      <w:tr w:rsidR="00B513D2" w:rsidRPr="000660EF" w:rsidTr="00345BD5">
        <w:trPr>
          <w:trHeight w:val="217"/>
        </w:trPr>
        <w:tc>
          <w:tcPr>
            <w:tcW w:w="4815" w:type="dxa"/>
          </w:tcPr>
          <w:p w:rsidR="00B513D2" w:rsidRPr="000660EF" w:rsidRDefault="00B513D2" w:rsidP="00B513D2">
            <w:pPr>
              <w:tabs>
                <w:tab w:val="left" w:pos="1134"/>
              </w:tabs>
              <w:jc w:val="both"/>
            </w:pPr>
            <w:r w:rsidRPr="000660EF">
              <w:lastRenderedPageBreak/>
              <w:t>6.3.8. Келісім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rsidR="00B513D2" w:rsidRPr="000660EF" w:rsidRDefault="00B513D2" w:rsidP="00B513D2">
            <w:pPr>
              <w:jc w:val="both"/>
            </w:pPr>
            <w:r w:rsidRPr="000660EF">
              <w:t>- құқық (талап ету құқығы) үшінші тұлғаға өткені туралы Байланыс арнасы, сондай-ақ ақпараттандыру объектілері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борыштың,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tc>
        <w:tc>
          <w:tcPr>
            <w:tcW w:w="4678" w:type="dxa"/>
          </w:tcPr>
          <w:p w:rsidR="00B513D2" w:rsidRPr="000660EF" w:rsidRDefault="00B513D2" w:rsidP="00B513D2">
            <w:pPr>
              <w:jc w:val="both"/>
              <w:rPr>
                <w:lang w:val="ru-RU" w:eastAsia="ru-RU" w:bidi="ar-SA"/>
              </w:rPr>
            </w:pPr>
            <w:r w:rsidRPr="000660EF">
              <w:rPr>
                <w:lang w:val="ru-RU" w:eastAsia="ru-RU" w:bidi="ar-SA"/>
              </w:rPr>
              <w:t>6.3.8.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B513D2" w:rsidRPr="000660EF" w:rsidRDefault="00B513D2" w:rsidP="00B513D2">
            <w:pPr>
              <w:jc w:val="both"/>
              <w:rPr>
                <w:lang w:val="ru-RU" w:eastAsia="ru-RU" w:bidi="ar-SA"/>
              </w:rPr>
            </w:pPr>
            <w:r w:rsidRPr="000660EF">
              <w:rPr>
                <w:lang w:val="ru-RU" w:eastAsia="ru-RU" w:bidi="ar-SA"/>
              </w:rPr>
              <w:t xml:space="preserve">- о состоявшемся переходе права (требования) третьему лицу путем направления уведомления посредством Каналов связи, а также через объекты информатизации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tc>
      </w:tr>
      <w:tr w:rsidR="00B513D2" w:rsidRPr="000660EF" w:rsidTr="00345BD5">
        <w:trPr>
          <w:trHeight w:val="217"/>
        </w:trPr>
        <w:tc>
          <w:tcPr>
            <w:tcW w:w="4815" w:type="dxa"/>
          </w:tcPr>
          <w:p w:rsidR="00B513D2" w:rsidRPr="000660EF" w:rsidRDefault="00B513D2" w:rsidP="00B513D2">
            <w:pPr>
              <w:jc w:val="both"/>
            </w:pPr>
            <w:r w:rsidRPr="000660EF">
              <w:t>6.3.9. Келісім аясында берілген заемдар бойынша Заемшыға Байланыс арналары арқылы келесі ақпаратты ұсыну: алынған 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w:t>
            </w:r>
          </w:p>
          <w:p w:rsidR="00B513D2" w:rsidRPr="000660EF" w:rsidRDefault="00B513D2" w:rsidP="00451F71">
            <w:pPr>
              <w:rPr>
                <w:b/>
              </w:rPr>
            </w:pPr>
          </w:p>
        </w:tc>
        <w:tc>
          <w:tcPr>
            <w:tcW w:w="4678" w:type="dxa"/>
          </w:tcPr>
          <w:p w:rsidR="00B513D2" w:rsidRPr="000660EF" w:rsidRDefault="00B513D2" w:rsidP="00B513D2">
            <w:pPr>
              <w:jc w:val="both"/>
              <w:rPr>
                <w:lang w:val="ru-RU" w:eastAsia="ru-RU" w:bidi="ar-SA"/>
              </w:rPr>
            </w:pPr>
            <w:r w:rsidRPr="000660EF">
              <w:rPr>
                <w:lang w:val="ru-RU" w:eastAsia="ru-RU" w:bidi="ar-SA"/>
              </w:rPr>
              <w:t>6.3.9. по займам, выданным в рамках Соглашения предоставлять Заемщику посредством Каналов связи информацию, содержащую сведения о сумме полученного 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B513D2" w:rsidRPr="000660EF" w:rsidRDefault="00B513D2" w:rsidP="006127EC">
            <w:pPr>
              <w:rPr>
                <w:b/>
                <w:lang w:val="ru-RU" w:eastAsia="ru-RU" w:bidi="ar-SA"/>
              </w:rPr>
            </w:pPr>
          </w:p>
        </w:tc>
      </w:tr>
      <w:tr w:rsidR="00B513D2" w:rsidRPr="000660EF" w:rsidTr="00345BD5">
        <w:trPr>
          <w:trHeight w:val="217"/>
        </w:trPr>
        <w:tc>
          <w:tcPr>
            <w:tcW w:w="4815" w:type="dxa"/>
          </w:tcPr>
          <w:p w:rsidR="00B513D2" w:rsidRPr="000660EF" w:rsidRDefault="00B513D2" w:rsidP="00B513D2">
            <w:pPr>
              <w:jc w:val="both"/>
              <w:rPr>
                <w:b/>
              </w:rPr>
            </w:pPr>
            <w:r w:rsidRPr="000660EF">
              <w:rPr>
                <w:b/>
              </w:rPr>
              <w:t>6.4. Банкке келесілерге тыйым салынады:</w:t>
            </w:r>
          </w:p>
        </w:tc>
        <w:tc>
          <w:tcPr>
            <w:tcW w:w="4678" w:type="dxa"/>
          </w:tcPr>
          <w:p w:rsidR="00B513D2" w:rsidRPr="000660EF" w:rsidRDefault="00B513D2" w:rsidP="00B513D2">
            <w:pPr>
              <w:jc w:val="both"/>
              <w:rPr>
                <w:b/>
                <w:lang w:val="ru-RU" w:eastAsia="ru-RU" w:bidi="ar-SA"/>
              </w:rPr>
            </w:pPr>
            <w:r w:rsidRPr="000660EF">
              <w:rPr>
                <w:b/>
                <w:lang w:val="ru-RU" w:eastAsia="ru-RU" w:bidi="ar-SA"/>
              </w:rPr>
              <w:t>6.4. Банку запрещается:</w:t>
            </w:r>
          </w:p>
        </w:tc>
      </w:tr>
      <w:tr w:rsidR="006127EC" w:rsidRPr="000660EF" w:rsidTr="00345BD5">
        <w:trPr>
          <w:trHeight w:val="217"/>
        </w:trPr>
        <w:tc>
          <w:tcPr>
            <w:tcW w:w="4815" w:type="dxa"/>
          </w:tcPr>
          <w:p w:rsidR="006127EC" w:rsidRPr="000660EF" w:rsidRDefault="00B513D2" w:rsidP="00B513D2">
            <w:pPr>
              <w:jc w:val="both"/>
              <w:rPr>
                <w:b/>
              </w:rPr>
            </w:pPr>
            <w:r w:rsidRPr="000660EF">
              <w:t>6.4.1. Кредиттік құралға қызмет көрсету бойынша комиссиялар мен өзге төлемдердің осы Келісімді жасасқан күнгі белгіленген мөлшерлері мен есептеу тәрітібін ұлғайту жағына қарай бір жақты тәртіпте өзгертуге;</w:t>
            </w:r>
          </w:p>
        </w:tc>
        <w:tc>
          <w:tcPr>
            <w:tcW w:w="4678" w:type="dxa"/>
          </w:tcPr>
          <w:p w:rsidR="006127EC" w:rsidRPr="000660EF" w:rsidRDefault="00B513D2" w:rsidP="00B513D2">
            <w:pPr>
              <w:jc w:val="both"/>
              <w:rPr>
                <w:lang w:val="ru-RU" w:eastAsia="ru-RU" w:bidi="ar-SA"/>
              </w:rPr>
            </w:pPr>
            <w:r w:rsidRPr="000660EF">
              <w:rPr>
                <w:lang w:val="ru-RU" w:eastAsia="ru-RU" w:bidi="ar-SA"/>
              </w:rPr>
              <w:t>6.4.1. изменять в одностороннем порядке в сторону увеличения установленных на дату заключения Соглашения размеров и порядка расчета комиссий и иных платежей по обслуживанию Кредитного инструмента;</w:t>
            </w:r>
          </w:p>
        </w:tc>
      </w:tr>
      <w:tr w:rsidR="006127EC" w:rsidRPr="000660EF" w:rsidTr="00345BD5">
        <w:trPr>
          <w:trHeight w:val="217"/>
        </w:trPr>
        <w:tc>
          <w:tcPr>
            <w:tcW w:w="4815" w:type="dxa"/>
          </w:tcPr>
          <w:p w:rsidR="006127EC" w:rsidRPr="000660EF" w:rsidRDefault="00587AA7" w:rsidP="00587AA7">
            <w:pPr>
              <w:jc w:val="both"/>
              <w:rPr>
                <w:b/>
                <w:spacing w:val="6"/>
              </w:rPr>
            </w:pPr>
            <w:r w:rsidRPr="000660EF">
              <w:t>6.4.2. Келісім аясында комиссияның және өзге төлемдердің жаңа түрлерін бір жақты тәртіппен енгізуге;</w:t>
            </w:r>
          </w:p>
        </w:tc>
        <w:tc>
          <w:tcPr>
            <w:tcW w:w="4678" w:type="dxa"/>
          </w:tcPr>
          <w:p w:rsidR="006127EC" w:rsidRPr="000660EF" w:rsidRDefault="00587AA7" w:rsidP="00587AA7">
            <w:pPr>
              <w:jc w:val="both"/>
              <w:rPr>
                <w:b/>
                <w:spacing w:val="6"/>
                <w:lang w:val="ru-RU" w:eastAsia="ru-RU" w:bidi="ar-SA"/>
              </w:rPr>
            </w:pPr>
            <w:r w:rsidRPr="000660EF">
              <w:rPr>
                <w:lang w:val="ru-RU" w:eastAsia="ru-RU" w:bidi="ar-SA"/>
              </w:rPr>
              <w:t>6.4.2. в одностороннем порядке вводить новые виды комиссий и иные платежи в рамках Соглашения;</w:t>
            </w:r>
          </w:p>
        </w:tc>
      </w:tr>
      <w:tr w:rsidR="006127EC" w:rsidRPr="000660EF" w:rsidTr="00345BD5">
        <w:trPr>
          <w:trHeight w:val="217"/>
        </w:trPr>
        <w:tc>
          <w:tcPr>
            <w:tcW w:w="4815" w:type="dxa"/>
          </w:tcPr>
          <w:p w:rsidR="006127EC" w:rsidRPr="000660EF" w:rsidRDefault="00587AA7" w:rsidP="00587AA7">
            <w:pPr>
              <w:jc w:val="both"/>
            </w:pPr>
            <w:r w:rsidRPr="000660EF">
              <w:t xml:space="preserve">6.4.3.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w:t>
            </w:r>
            <w:r w:rsidRPr="000660EF">
              <w:lastRenderedPageBreak/>
              <w:t>берушінің сақтандыру ұйымын және/немесе бағалаушыны таңдауына шектеу қоюға;</w:t>
            </w:r>
          </w:p>
        </w:tc>
        <w:tc>
          <w:tcPr>
            <w:tcW w:w="4678" w:type="dxa"/>
          </w:tcPr>
          <w:p w:rsidR="006127EC" w:rsidRPr="000660EF" w:rsidRDefault="00587AA7" w:rsidP="00587AA7">
            <w:pPr>
              <w:jc w:val="both"/>
              <w:rPr>
                <w:lang w:val="ru-RU" w:eastAsia="ru-RU" w:bidi="ar-SA"/>
              </w:rPr>
            </w:pPr>
            <w:r w:rsidRPr="000660EF">
              <w:rPr>
                <w:lang w:val="ru-RU" w:eastAsia="ru-RU" w:bidi="ar-SA"/>
              </w:rPr>
              <w:lastRenderedPageBreak/>
              <w:t xml:space="preserve">6.4.3. ограничивать Заемщика,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и/или на </w:t>
            </w:r>
            <w:r w:rsidRPr="000660EF">
              <w:rPr>
                <w:lang w:val="ru-RU" w:eastAsia="ru-RU" w:bidi="ar-SA"/>
              </w:rPr>
              <w:lastRenderedPageBreak/>
              <w:t>проведение оценки в целях определения рыночной стоимости имущества, являющегося обеспечением;</w:t>
            </w:r>
          </w:p>
        </w:tc>
      </w:tr>
      <w:tr w:rsidR="006127EC" w:rsidRPr="000660EF" w:rsidTr="00345BD5">
        <w:trPr>
          <w:trHeight w:val="217"/>
        </w:trPr>
        <w:tc>
          <w:tcPr>
            <w:tcW w:w="4815" w:type="dxa"/>
          </w:tcPr>
          <w:p w:rsidR="00587AA7" w:rsidRDefault="00587AA7" w:rsidP="00587AA7">
            <w:pPr>
              <w:jc w:val="both"/>
            </w:pPr>
            <w:r w:rsidRPr="000660EF">
              <w:lastRenderedPageBreak/>
              <w:t>6.4.4. төмендегі жағдайларды қоспағанда, Келісім аясында жаңа заемдар беруді бір жақты тәртіпте тоқтата тұруға;</w:t>
            </w:r>
          </w:p>
          <w:p w:rsidR="0086306F" w:rsidRPr="000660EF" w:rsidRDefault="0086306F" w:rsidP="00587AA7">
            <w:pPr>
              <w:jc w:val="both"/>
            </w:pPr>
          </w:p>
          <w:p w:rsidR="00587AA7" w:rsidRDefault="00587AA7" w:rsidP="00587AA7">
            <w:pPr>
              <w:jc w:val="both"/>
            </w:pPr>
            <w:r w:rsidRPr="000660EF">
              <w:t>1) Банктің жаңа заемдарды шығармау құқығы пайда болатын, Келісімде қарастырылған жағдайлар;</w:t>
            </w:r>
          </w:p>
          <w:p w:rsidR="0086306F" w:rsidRPr="000660EF" w:rsidRDefault="0086306F" w:rsidP="00587AA7">
            <w:pPr>
              <w:jc w:val="both"/>
            </w:pPr>
          </w:p>
          <w:p w:rsidR="00587AA7" w:rsidRDefault="00587AA7" w:rsidP="00587AA7">
            <w:pPr>
              <w:jc w:val="both"/>
            </w:pPr>
            <w:r w:rsidRPr="000660EF">
              <w:t>2) Келісім бойынша Заемшының Банк алдындағы міндеттемелерін орындамауы;</w:t>
            </w:r>
          </w:p>
          <w:p w:rsidR="0086306F" w:rsidRPr="000660EF" w:rsidRDefault="0086306F" w:rsidP="00587AA7">
            <w:pPr>
              <w:jc w:val="both"/>
            </w:pPr>
          </w:p>
          <w:p w:rsidR="006127EC" w:rsidRPr="000660EF" w:rsidRDefault="00587AA7" w:rsidP="00587AA7">
            <w:pPr>
              <w:jc w:val="both"/>
            </w:pPr>
            <w:r w:rsidRPr="000660EF">
              <w:t>3) Банктің Келісімді тиісінше орындауына әсерін тигізетін Қолданыстағы заңнама талаптарының өзгеруі;</w:t>
            </w:r>
          </w:p>
        </w:tc>
        <w:tc>
          <w:tcPr>
            <w:tcW w:w="4678" w:type="dxa"/>
          </w:tcPr>
          <w:p w:rsidR="00587AA7" w:rsidRPr="000660EF" w:rsidRDefault="00587AA7" w:rsidP="00587AA7">
            <w:pPr>
              <w:jc w:val="both"/>
              <w:rPr>
                <w:lang w:val="ru-RU" w:eastAsia="ru-RU" w:bidi="ar-SA"/>
              </w:rPr>
            </w:pPr>
            <w:r w:rsidRPr="000660EF">
              <w:rPr>
                <w:lang w:val="ru-RU" w:eastAsia="ru-RU" w:bidi="ar-SA"/>
              </w:rPr>
              <w:t>6.4.4. в одностороннем порядке приостанавливать выдачу новых займов в рамках Соглашения, за исключением случаев:</w:t>
            </w:r>
          </w:p>
          <w:p w:rsidR="00587AA7" w:rsidRPr="000660EF" w:rsidRDefault="00587AA7" w:rsidP="00587AA7">
            <w:pPr>
              <w:jc w:val="both"/>
              <w:rPr>
                <w:lang w:val="ru-RU" w:eastAsia="ru-RU" w:bidi="ar-SA"/>
              </w:rPr>
            </w:pPr>
            <w:r w:rsidRPr="000660EF">
              <w:rPr>
                <w:lang w:val="ru-RU" w:eastAsia="ru-RU" w:bidi="ar-SA"/>
              </w:rPr>
              <w:t>1) предусмотренных Соглашением, при которых у Банка возникает право не осуществлять предоставление новых займов;</w:t>
            </w:r>
          </w:p>
          <w:p w:rsidR="00587AA7" w:rsidRPr="000660EF" w:rsidRDefault="00587AA7" w:rsidP="00587AA7">
            <w:pPr>
              <w:jc w:val="both"/>
              <w:rPr>
                <w:lang w:val="ru-RU" w:eastAsia="ru-RU" w:bidi="ar-SA"/>
              </w:rPr>
            </w:pPr>
            <w:r w:rsidRPr="000660EF">
              <w:rPr>
                <w:lang w:val="ru-RU" w:eastAsia="ru-RU" w:bidi="ar-SA"/>
              </w:rPr>
              <w:t>2) нарушения Заемщиком своих обязательств перед Банком по Соглашению;</w:t>
            </w:r>
          </w:p>
          <w:p w:rsidR="006127EC" w:rsidRPr="000660EF" w:rsidRDefault="00587AA7" w:rsidP="00587AA7">
            <w:pPr>
              <w:jc w:val="both"/>
              <w:rPr>
                <w:lang w:val="ru-RU" w:eastAsia="ru-RU" w:bidi="ar-SA"/>
              </w:rPr>
            </w:pPr>
            <w:r w:rsidRPr="000660EF">
              <w:rPr>
                <w:lang w:val="ru-RU" w:eastAsia="ru-RU" w:bidi="ar-SA"/>
              </w:rPr>
              <w:t>3) изменения требований Действующего законодательства, влияющих на надлежащее исполнение Банком Соглашения;</w:t>
            </w:r>
          </w:p>
        </w:tc>
      </w:tr>
      <w:tr w:rsidR="006127EC" w:rsidRPr="000660EF" w:rsidTr="00345BD5">
        <w:trPr>
          <w:trHeight w:val="217"/>
        </w:trPr>
        <w:tc>
          <w:tcPr>
            <w:tcW w:w="4815" w:type="dxa"/>
          </w:tcPr>
          <w:p w:rsidR="006127EC" w:rsidRPr="000660EF" w:rsidRDefault="00587AA7" w:rsidP="00587AA7">
            <w:pPr>
              <w:jc w:val="both"/>
              <w:rPr>
                <w:b/>
              </w:rPr>
            </w:pPr>
            <w:r w:rsidRPr="000660EF">
              <w:t>6.4.5. Жалпы талаптардың 6.2.5. тармағымен белгіленген жағдайларды қоспағанда, Келісім жасалған күнге бекітілген сыйақы мөлшерлемесін бір жақты тәртіппен ұлғайту жағына өзгертуге;</w:t>
            </w:r>
          </w:p>
        </w:tc>
        <w:tc>
          <w:tcPr>
            <w:tcW w:w="4678" w:type="dxa"/>
          </w:tcPr>
          <w:p w:rsidR="006127EC" w:rsidRPr="000660EF" w:rsidRDefault="00587AA7" w:rsidP="00587AA7">
            <w:pPr>
              <w:jc w:val="both"/>
              <w:rPr>
                <w:b/>
                <w:lang w:val="ru-RU" w:eastAsia="ru-RU" w:bidi="ar-SA"/>
              </w:rPr>
            </w:pPr>
            <w:r w:rsidRPr="000660EF">
              <w:rPr>
                <w:lang w:val="ru-RU" w:eastAsia="ru-RU" w:bidi="ar-SA"/>
              </w:rPr>
              <w:t>6.4.5.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6.2.5. Общих условий;</w:t>
            </w:r>
          </w:p>
        </w:tc>
      </w:tr>
      <w:tr w:rsidR="006127EC" w:rsidRPr="000660EF" w:rsidTr="00345BD5">
        <w:trPr>
          <w:trHeight w:val="217"/>
        </w:trPr>
        <w:tc>
          <w:tcPr>
            <w:tcW w:w="4815" w:type="dxa"/>
          </w:tcPr>
          <w:p w:rsidR="006127EC" w:rsidRPr="000660EF" w:rsidRDefault="006127EC" w:rsidP="006127EC">
            <w:pPr>
              <w:jc w:val="both"/>
            </w:pPr>
            <w:r w:rsidRPr="000660EF">
              <w:t>6.4.6. Егер өзгесі қолданыстағы заңнамада қарастырылмаса Кредиттік құралды мерзімінен бұрын өтегені үшін тұрақсыздық айыппұлын немесе айыппұлдық санкциялардың өзге түрлерін өндіріп алуға;</w:t>
            </w:r>
          </w:p>
        </w:tc>
        <w:tc>
          <w:tcPr>
            <w:tcW w:w="4678" w:type="dxa"/>
          </w:tcPr>
          <w:p w:rsidR="006127EC" w:rsidRPr="000660EF" w:rsidRDefault="006127EC" w:rsidP="006127EC">
            <w:pPr>
              <w:jc w:val="both"/>
              <w:rPr>
                <w:lang w:val="ru-RU" w:eastAsia="ru-RU" w:bidi="ar-SA"/>
              </w:rPr>
            </w:pPr>
            <w:r w:rsidRPr="000660EF">
              <w:rPr>
                <w:lang w:val="ru-RU" w:eastAsia="ru-RU" w:bidi="ar-SA"/>
              </w:rPr>
              <w:t>6.4.6. взимать неустойку или иные виды штрафных санкций за досрочное погашение Кредитного инструмента, если иное не предусмотрено Действующим законодательством;</w:t>
            </w:r>
          </w:p>
        </w:tc>
      </w:tr>
      <w:tr w:rsidR="006127EC" w:rsidRPr="000660EF" w:rsidTr="00345BD5">
        <w:trPr>
          <w:trHeight w:val="217"/>
        </w:trPr>
        <w:tc>
          <w:tcPr>
            <w:tcW w:w="4815" w:type="dxa"/>
          </w:tcPr>
          <w:p w:rsidR="006127EC" w:rsidRPr="000660EF" w:rsidRDefault="006127EC" w:rsidP="006127EC">
            <w:pPr>
              <w:jc w:val="both"/>
            </w:pPr>
            <w:r w:rsidRPr="000660EF">
              <w:t>6.4.7.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6127EC" w:rsidRPr="000660EF" w:rsidRDefault="006127EC" w:rsidP="00451F71">
            <w:pPr>
              <w:rPr>
                <w:b/>
              </w:rPr>
            </w:pPr>
          </w:p>
        </w:tc>
        <w:tc>
          <w:tcPr>
            <w:tcW w:w="4678" w:type="dxa"/>
          </w:tcPr>
          <w:p w:rsidR="006127EC" w:rsidRPr="000660EF" w:rsidRDefault="006127EC" w:rsidP="006127EC">
            <w:pPr>
              <w:jc w:val="both"/>
              <w:rPr>
                <w:lang w:val="ru-RU" w:eastAsia="ru-RU" w:bidi="ar-SA"/>
              </w:rPr>
            </w:pPr>
            <w:r w:rsidRPr="000660EF">
              <w:rPr>
                <w:lang w:val="ru-RU" w:eastAsia="ru-RU" w:bidi="ar-SA"/>
              </w:rPr>
              <w:t>6.4.7.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6127EC" w:rsidRPr="000660EF" w:rsidRDefault="006127EC" w:rsidP="00C34D1E">
            <w:pPr>
              <w:jc w:val="center"/>
              <w:rPr>
                <w:b/>
                <w:lang w:val="ru-RU" w:eastAsia="ru-RU" w:bidi="ar-SA"/>
              </w:rPr>
            </w:pPr>
          </w:p>
        </w:tc>
      </w:tr>
      <w:tr w:rsidR="006127EC" w:rsidRPr="000660EF" w:rsidTr="00345BD5">
        <w:trPr>
          <w:trHeight w:val="217"/>
        </w:trPr>
        <w:tc>
          <w:tcPr>
            <w:tcW w:w="4815" w:type="dxa"/>
          </w:tcPr>
          <w:p w:rsidR="006127EC" w:rsidRPr="000660EF" w:rsidRDefault="006127EC" w:rsidP="006127EC">
            <w:pPr>
              <w:rPr>
                <w:b/>
              </w:rPr>
            </w:pPr>
            <w:r w:rsidRPr="000660EF">
              <w:rPr>
                <w:b/>
              </w:rPr>
              <w:t>7. Есептілік.</w:t>
            </w:r>
          </w:p>
          <w:p w:rsidR="006127EC" w:rsidRDefault="006127EC" w:rsidP="006127EC">
            <w:pPr>
              <w:jc w:val="both"/>
            </w:pPr>
            <w:r w:rsidRPr="000660EF">
              <w:t xml:space="preserve">Жеке келісімде көзделген жағдайда Заемшы Банкке келесілерді беруге міндеттенеді: </w:t>
            </w:r>
          </w:p>
          <w:p w:rsidR="0086306F" w:rsidRPr="000660EF" w:rsidRDefault="0086306F" w:rsidP="006127EC">
            <w:pPr>
              <w:jc w:val="both"/>
            </w:pPr>
          </w:p>
          <w:p w:rsidR="006127EC" w:rsidRPr="000660EF" w:rsidRDefault="006127EC" w:rsidP="006127EC">
            <w:pPr>
              <w:jc w:val="both"/>
            </w:pPr>
            <w:r w:rsidRPr="000660EF">
              <w:t xml:space="preserve">1) Жеке келісімде көзделген мерзімде жылдық қаржылық есептілікті; </w:t>
            </w:r>
          </w:p>
          <w:p w:rsidR="006127EC" w:rsidRPr="000660EF" w:rsidRDefault="006127EC" w:rsidP="006127EC">
            <w:pPr>
              <w:jc w:val="both"/>
            </w:pPr>
          </w:p>
          <w:p w:rsidR="006127EC" w:rsidRPr="000660EF" w:rsidRDefault="006127EC" w:rsidP="006127EC">
            <w:pPr>
              <w:jc w:val="both"/>
            </w:pPr>
            <w:r w:rsidRPr="000660EF">
              <w:t>2) Жеке келісімде көзделген мерзімде тоқсан сайынғы қаржылық есептілікті;</w:t>
            </w:r>
          </w:p>
          <w:p w:rsidR="006127EC" w:rsidRPr="000660EF" w:rsidRDefault="006127EC" w:rsidP="006127EC">
            <w:pPr>
              <w:jc w:val="both"/>
            </w:pPr>
          </w:p>
          <w:p w:rsidR="006127EC" w:rsidRPr="000660EF" w:rsidRDefault="006127EC" w:rsidP="006127EC">
            <w:pPr>
              <w:jc w:val="both"/>
            </w:pPr>
            <w:r w:rsidRPr="000660EF">
              <w:t>3) Жеке келісімде көзделген өзге де есептілікті.</w:t>
            </w:r>
          </w:p>
          <w:p w:rsidR="006127EC" w:rsidRPr="000660EF" w:rsidRDefault="006127EC" w:rsidP="00451F71">
            <w:pPr>
              <w:rPr>
                <w:b/>
              </w:rPr>
            </w:pPr>
          </w:p>
        </w:tc>
        <w:tc>
          <w:tcPr>
            <w:tcW w:w="4678" w:type="dxa"/>
          </w:tcPr>
          <w:p w:rsidR="006127EC" w:rsidRPr="000660EF" w:rsidRDefault="006127EC" w:rsidP="006127EC">
            <w:pPr>
              <w:rPr>
                <w:b/>
                <w:lang w:val="ru-RU" w:eastAsia="en-US" w:bidi="ar-SA"/>
              </w:rPr>
            </w:pPr>
            <w:r w:rsidRPr="000660EF">
              <w:rPr>
                <w:b/>
                <w:lang w:val="ru-RU" w:eastAsia="en-US" w:bidi="ar-SA"/>
              </w:rPr>
              <w:t>7. Отчетность.</w:t>
            </w:r>
          </w:p>
          <w:p w:rsidR="006127EC" w:rsidRPr="000660EF" w:rsidRDefault="006127EC" w:rsidP="006127EC">
            <w:pPr>
              <w:jc w:val="both"/>
              <w:rPr>
                <w:lang w:val="ru-RU" w:eastAsia="ru-RU" w:bidi="ar-SA"/>
              </w:rPr>
            </w:pPr>
            <w:r w:rsidRPr="000660EF">
              <w:rPr>
                <w:lang w:val="ru-RU" w:eastAsia="ru-RU" w:bidi="ar-SA"/>
              </w:rPr>
              <w:t xml:space="preserve">В случае, предусмотренном Индивидуальным соглашением, Заемщик обязуется предоставлять Банку: </w:t>
            </w:r>
          </w:p>
          <w:p w:rsidR="006127EC" w:rsidRPr="000660EF" w:rsidRDefault="006127EC" w:rsidP="006127EC">
            <w:pPr>
              <w:jc w:val="both"/>
              <w:rPr>
                <w:lang w:val="ru-RU" w:eastAsia="ru-RU" w:bidi="ar-SA"/>
              </w:rPr>
            </w:pPr>
            <w:r w:rsidRPr="000660EF">
              <w:rPr>
                <w:lang w:val="ru-RU" w:eastAsia="ru-RU" w:bidi="ar-SA"/>
              </w:rPr>
              <w:t xml:space="preserve">1) годовую финансовую отчетность в срок, предусмотренный Индивидуальным соглашением; </w:t>
            </w:r>
          </w:p>
          <w:p w:rsidR="006127EC" w:rsidRPr="000660EF" w:rsidRDefault="006127EC" w:rsidP="006127EC">
            <w:pPr>
              <w:jc w:val="both"/>
              <w:rPr>
                <w:lang w:val="ru-RU" w:eastAsia="ru-RU" w:bidi="ar-SA"/>
              </w:rPr>
            </w:pPr>
            <w:r w:rsidRPr="000660EF">
              <w:rPr>
                <w:lang w:val="ru-RU" w:eastAsia="ru-RU" w:bidi="ar-SA"/>
              </w:rPr>
              <w:t>2) ежеквартальную финансовую отчетность в срок, предусмотренный Индивидуальным соглашением;</w:t>
            </w:r>
          </w:p>
          <w:p w:rsidR="006127EC" w:rsidRPr="000660EF" w:rsidRDefault="006127EC" w:rsidP="006127EC">
            <w:pPr>
              <w:jc w:val="both"/>
              <w:rPr>
                <w:lang w:val="ru-RU" w:eastAsia="ru-RU" w:bidi="ar-SA"/>
              </w:rPr>
            </w:pPr>
            <w:r w:rsidRPr="000660EF">
              <w:rPr>
                <w:lang w:val="ru-RU" w:eastAsia="ru-RU" w:bidi="ar-SA"/>
              </w:rPr>
              <w:t>3) иную отчетность, предусмотренную Индивидуальным соглашением.</w:t>
            </w:r>
          </w:p>
          <w:p w:rsidR="006127EC" w:rsidRPr="000660EF" w:rsidRDefault="006127EC" w:rsidP="00C34D1E">
            <w:pPr>
              <w:jc w:val="center"/>
              <w:rPr>
                <w:b/>
                <w:lang w:val="ru-RU" w:eastAsia="ru-RU" w:bidi="ar-SA"/>
              </w:rPr>
            </w:pPr>
          </w:p>
        </w:tc>
      </w:tr>
      <w:tr w:rsidR="006127EC" w:rsidRPr="000660EF" w:rsidTr="00345BD5">
        <w:trPr>
          <w:trHeight w:val="217"/>
        </w:trPr>
        <w:tc>
          <w:tcPr>
            <w:tcW w:w="4815" w:type="dxa"/>
          </w:tcPr>
          <w:p w:rsidR="006127EC" w:rsidRPr="000660EF" w:rsidRDefault="006127EC" w:rsidP="00451F71">
            <w:pPr>
              <w:rPr>
                <w:b/>
                <w:lang w:val="ru-RU"/>
              </w:rPr>
            </w:pPr>
            <w:r w:rsidRPr="000660EF">
              <w:rPr>
                <w:b/>
              </w:rPr>
              <w:t>8. Құпиялылық</w:t>
            </w:r>
            <w:r w:rsidRPr="000660EF">
              <w:rPr>
                <w:b/>
                <w:lang w:val="ru-RU"/>
              </w:rPr>
              <w:t>.</w:t>
            </w:r>
          </w:p>
        </w:tc>
        <w:tc>
          <w:tcPr>
            <w:tcW w:w="4678" w:type="dxa"/>
          </w:tcPr>
          <w:p w:rsidR="006127EC" w:rsidRPr="000660EF" w:rsidRDefault="006127EC" w:rsidP="006127EC">
            <w:pPr>
              <w:rPr>
                <w:b/>
                <w:lang w:val="ru-RU" w:eastAsia="en-US" w:bidi="ar-SA"/>
              </w:rPr>
            </w:pPr>
            <w:r w:rsidRPr="000660EF">
              <w:rPr>
                <w:b/>
                <w:lang w:val="ru-RU" w:eastAsia="en-US" w:bidi="ar-SA"/>
              </w:rPr>
              <w:t>8. Конфиденциальность.</w:t>
            </w:r>
          </w:p>
        </w:tc>
      </w:tr>
      <w:tr w:rsidR="006127EC" w:rsidRPr="000660EF" w:rsidTr="00345BD5">
        <w:trPr>
          <w:trHeight w:val="217"/>
        </w:trPr>
        <w:tc>
          <w:tcPr>
            <w:tcW w:w="4815" w:type="dxa"/>
          </w:tcPr>
          <w:p w:rsidR="006127EC" w:rsidRPr="000660EF" w:rsidRDefault="006127EC" w:rsidP="006127EC">
            <w:pPr>
              <w:jc w:val="both"/>
              <w:rPr>
                <w:b/>
              </w:rPr>
            </w:pPr>
            <w:r w:rsidRPr="000660EF">
              <w:lastRenderedPageBreak/>
              <w:t>8.1. Банк Заемшыға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w:t>
            </w:r>
          </w:p>
        </w:tc>
        <w:tc>
          <w:tcPr>
            <w:tcW w:w="4678" w:type="dxa"/>
          </w:tcPr>
          <w:p w:rsidR="006127EC" w:rsidRPr="000660EF" w:rsidRDefault="006127EC" w:rsidP="006127EC">
            <w:pPr>
              <w:jc w:val="both"/>
              <w:rPr>
                <w:b/>
                <w:lang w:val="ru-RU" w:eastAsia="ru-RU" w:bidi="ar-SA"/>
              </w:rPr>
            </w:pPr>
            <w:r w:rsidRPr="000660EF">
              <w:rPr>
                <w:lang w:val="ru-RU" w:eastAsia="ru-RU" w:bidi="ar-SA"/>
              </w:rPr>
              <w:t>8.1.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w:t>
            </w:r>
          </w:p>
        </w:tc>
      </w:tr>
      <w:tr w:rsidR="006127EC" w:rsidRPr="000660EF" w:rsidTr="00345BD5">
        <w:trPr>
          <w:trHeight w:val="217"/>
        </w:trPr>
        <w:tc>
          <w:tcPr>
            <w:tcW w:w="4815" w:type="dxa"/>
          </w:tcPr>
          <w:p w:rsidR="006127EC" w:rsidRPr="000660EF" w:rsidRDefault="006127EC" w:rsidP="006127EC">
            <w:pPr>
              <w:jc w:val="both"/>
            </w:pPr>
            <w:r w:rsidRPr="000660EF">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6127EC" w:rsidRPr="000660EF" w:rsidRDefault="006127EC" w:rsidP="006127EC">
            <w:pPr>
              <w:jc w:val="both"/>
            </w:pPr>
          </w:p>
          <w:p w:rsidR="006127EC" w:rsidRDefault="006127EC" w:rsidP="006127EC">
            <w:pPr>
              <w:pStyle w:val="ConsNormal"/>
              <w:widowControl/>
              <w:numPr>
                <w:ilvl w:val="0"/>
                <w:numId w:val="13"/>
              </w:numPr>
              <w:tabs>
                <w:tab w:val="left" w:pos="288"/>
                <w:tab w:val="num" w:pos="648"/>
              </w:tabs>
              <w:autoSpaceDE/>
              <w:snapToGrid w:val="0"/>
              <w:ind w:left="0" w:firstLine="0"/>
              <w:jc w:val="both"/>
              <w:rPr>
                <w:rFonts w:ascii="Times New Roman" w:hAnsi="Times New Roman" w:cs="Times New Roman"/>
                <w:sz w:val="24"/>
                <w:szCs w:val="24"/>
              </w:rPr>
            </w:pPr>
            <w:r w:rsidRPr="000660EF">
              <w:rPr>
                <w:rFonts w:ascii="Times New Roman" w:hAnsi="Times New Roman" w:cs="Times New Roman"/>
                <w:sz w:val="24"/>
                <w:szCs w:val="24"/>
              </w:rPr>
              <w:t>аталған ақпарат үшінші тұлғаларға белгісіз болуына қарай шынайы немесе әлуетті коммерциялық құндылығы бар;</w:t>
            </w:r>
          </w:p>
          <w:p w:rsidR="0086306F" w:rsidRPr="000660EF" w:rsidRDefault="0086306F" w:rsidP="006127EC">
            <w:pPr>
              <w:pStyle w:val="ConsNormal"/>
              <w:widowControl/>
              <w:numPr>
                <w:ilvl w:val="0"/>
                <w:numId w:val="13"/>
              </w:numPr>
              <w:tabs>
                <w:tab w:val="left" w:pos="288"/>
                <w:tab w:val="num" w:pos="648"/>
              </w:tabs>
              <w:autoSpaceDE/>
              <w:snapToGrid w:val="0"/>
              <w:ind w:left="0" w:firstLine="0"/>
              <w:jc w:val="both"/>
              <w:rPr>
                <w:rFonts w:ascii="Times New Roman" w:hAnsi="Times New Roman" w:cs="Times New Roman"/>
                <w:sz w:val="24"/>
                <w:szCs w:val="24"/>
              </w:rPr>
            </w:pPr>
          </w:p>
          <w:p w:rsidR="006127EC" w:rsidRPr="000660EF" w:rsidRDefault="006127EC" w:rsidP="006127EC">
            <w:pPr>
              <w:pStyle w:val="ConsNormal"/>
              <w:widowControl/>
              <w:numPr>
                <w:ilvl w:val="0"/>
                <w:numId w:val="13"/>
              </w:numPr>
              <w:tabs>
                <w:tab w:val="left" w:pos="288"/>
                <w:tab w:val="num" w:pos="648"/>
              </w:tabs>
              <w:autoSpaceDE/>
              <w:snapToGrid w:val="0"/>
              <w:ind w:left="0" w:firstLine="0"/>
              <w:jc w:val="both"/>
              <w:rPr>
                <w:rFonts w:ascii="Times New Roman" w:hAnsi="Times New Roman" w:cs="Times New Roman"/>
                <w:sz w:val="24"/>
                <w:szCs w:val="24"/>
              </w:rPr>
            </w:pPr>
            <w:r w:rsidRPr="000660EF">
              <w:rPr>
                <w:rFonts w:ascii="Times New Roman" w:hAnsi="Times New Roman" w:cs="Times New Roman"/>
                <w:sz w:val="24"/>
                <w:szCs w:val="24"/>
              </w:rPr>
              <w:t>мұндай ақпарат жалпыға мәлім болатын санатқа жатпайды, яғни заңды түрде еркін қолжетімділігі қарастырылмаған;</w:t>
            </w:r>
          </w:p>
          <w:p w:rsidR="006127EC" w:rsidRPr="000660EF" w:rsidRDefault="006127EC" w:rsidP="006127EC">
            <w:pPr>
              <w:pStyle w:val="ConsNormal"/>
              <w:widowControl/>
              <w:tabs>
                <w:tab w:val="left" w:pos="288"/>
              </w:tabs>
              <w:autoSpaceDE/>
              <w:snapToGrid w:val="0"/>
              <w:ind w:firstLine="0"/>
              <w:jc w:val="both"/>
              <w:rPr>
                <w:rFonts w:ascii="Times New Roman" w:hAnsi="Times New Roman" w:cs="Times New Roman"/>
                <w:sz w:val="24"/>
                <w:szCs w:val="24"/>
              </w:rPr>
            </w:pPr>
          </w:p>
          <w:p w:rsidR="006127EC" w:rsidRDefault="006127EC" w:rsidP="006127EC">
            <w:pPr>
              <w:pStyle w:val="ConsNormal"/>
              <w:widowControl/>
              <w:numPr>
                <w:ilvl w:val="0"/>
                <w:numId w:val="14"/>
              </w:numPr>
              <w:tabs>
                <w:tab w:val="left" w:pos="288"/>
                <w:tab w:val="num" w:pos="648"/>
              </w:tabs>
              <w:autoSpaceDE/>
              <w:snapToGrid w:val="0"/>
              <w:ind w:left="0" w:firstLine="0"/>
              <w:jc w:val="both"/>
              <w:rPr>
                <w:rFonts w:ascii="Times New Roman" w:hAnsi="Times New Roman" w:cs="Times New Roman"/>
                <w:sz w:val="24"/>
                <w:szCs w:val="24"/>
              </w:rPr>
            </w:pPr>
            <w:r w:rsidRPr="000660EF">
              <w:rPr>
                <w:rFonts w:ascii="Times New Roman" w:hAnsi="Times New Roman" w:cs="Times New Roman"/>
                <w:sz w:val="24"/>
                <w:szCs w:val="24"/>
              </w:rPr>
              <w:t>мұндай ақпарат Қазақстан Республикасының заңнамасына сәйкес құпиялылық ақпаратқа жатқызылуы мүмкін;</w:t>
            </w:r>
          </w:p>
          <w:p w:rsidR="0086306F" w:rsidRPr="000660EF" w:rsidRDefault="0086306F" w:rsidP="0086306F">
            <w:pPr>
              <w:pStyle w:val="ConsNormal"/>
              <w:widowControl/>
              <w:tabs>
                <w:tab w:val="left" w:pos="288"/>
              </w:tabs>
              <w:autoSpaceDE/>
              <w:snapToGrid w:val="0"/>
              <w:ind w:firstLine="0"/>
              <w:jc w:val="both"/>
              <w:rPr>
                <w:rFonts w:ascii="Times New Roman" w:hAnsi="Times New Roman" w:cs="Times New Roman"/>
                <w:sz w:val="24"/>
                <w:szCs w:val="24"/>
              </w:rPr>
            </w:pPr>
          </w:p>
          <w:p w:rsidR="006127EC" w:rsidRPr="000660EF" w:rsidRDefault="006127EC" w:rsidP="00451F71">
            <w:pPr>
              <w:pStyle w:val="ConsNormal"/>
              <w:widowControl/>
              <w:numPr>
                <w:ilvl w:val="0"/>
                <w:numId w:val="14"/>
              </w:numPr>
              <w:tabs>
                <w:tab w:val="left" w:pos="288"/>
                <w:tab w:val="num" w:pos="648"/>
              </w:tabs>
              <w:autoSpaceDE/>
              <w:snapToGrid w:val="0"/>
              <w:ind w:left="0" w:firstLine="0"/>
              <w:jc w:val="both"/>
              <w:rPr>
                <w:rFonts w:ascii="Times New Roman" w:hAnsi="Times New Roman" w:cs="Times New Roman"/>
                <w:sz w:val="24"/>
                <w:szCs w:val="24"/>
              </w:rPr>
            </w:pPr>
            <w:r w:rsidRPr="000660EF">
              <w:rPr>
                <w:rFonts w:ascii="Times New Roman" w:hAnsi="Times New Roman" w:cs="Times New Roman"/>
                <w:sz w:val="24"/>
                <w:szCs w:val="24"/>
              </w:rPr>
              <w:t>мұндай ақпарат Заемшы Келісім аясында ұсынғанға дейін Банктің басқаруында болмаған.</w:t>
            </w:r>
          </w:p>
        </w:tc>
        <w:tc>
          <w:tcPr>
            <w:tcW w:w="4678" w:type="dxa"/>
          </w:tcPr>
          <w:p w:rsidR="006127EC" w:rsidRPr="000660EF" w:rsidRDefault="006127EC" w:rsidP="006127EC">
            <w:pPr>
              <w:jc w:val="both"/>
              <w:rPr>
                <w:lang w:val="ru-RU" w:eastAsia="ru-RU" w:bidi="ar-SA"/>
              </w:rPr>
            </w:pPr>
            <w:r w:rsidRPr="000660EF">
              <w:rPr>
                <w:lang w:val="ru-RU" w:eastAsia="ru-RU" w:bidi="ar-SA"/>
              </w:rPr>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6127EC" w:rsidRPr="000660EF" w:rsidRDefault="006127EC" w:rsidP="006127EC">
            <w:pPr>
              <w:numPr>
                <w:ilvl w:val="0"/>
                <w:numId w:val="13"/>
              </w:numPr>
              <w:tabs>
                <w:tab w:val="left" w:pos="288"/>
                <w:tab w:val="num" w:pos="648"/>
              </w:tabs>
              <w:autoSpaceDN w:val="0"/>
              <w:snapToGrid w:val="0"/>
              <w:ind w:left="0" w:firstLine="0"/>
              <w:jc w:val="both"/>
              <w:rPr>
                <w:rFonts w:eastAsia="Calibri"/>
                <w:lang w:val="ru-RU" w:eastAsia="en-US" w:bidi="ar-SA"/>
              </w:rPr>
            </w:pPr>
            <w:r w:rsidRPr="000660EF">
              <w:rPr>
                <w:rFonts w:eastAsia="Calibri"/>
                <w:lang w:val="ru-RU" w:eastAsia="en-US" w:bidi="ar-SA"/>
              </w:rPr>
              <w:t>данная информация имеет действительную или потенциальную коммерческую ценность в силу неизвестности ее третьим лицам;</w:t>
            </w:r>
          </w:p>
          <w:p w:rsidR="006127EC" w:rsidRPr="000660EF" w:rsidRDefault="006127EC" w:rsidP="006127EC">
            <w:pPr>
              <w:numPr>
                <w:ilvl w:val="0"/>
                <w:numId w:val="13"/>
              </w:numPr>
              <w:tabs>
                <w:tab w:val="left" w:pos="288"/>
                <w:tab w:val="num" w:pos="648"/>
              </w:tabs>
              <w:autoSpaceDN w:val="0"/>
              <w:snapToGrid w:val="0"/>
              <w:ind w:left="0" w:firstLine="0"/>
              <w:jc w:val="both"/>
              <w:rPr>
                <w:rFonts w:eastAsia="Calibri"/>
                <w:lang w:val="ru-RU" w:eastAsia="en-US" w:bidi="ar-SA"/>
              </w:rPr>
            </w:pPr>
            <w:r w:rsidRPr="000660EF">
              <w:rPr>
                <w:rFonts w:eastAsia="Calibri"/>
                <w:lang w:val="ru-RU" w:eastAsia="en-US" w:bidi="ar-SA"/>
              </w:rPr>
              <w:t>данная информация не относится к категории общедоступной, то есть к ней не предусмотрено свободного доступа на законном основании;</w:t>
            </w:r>
          </w:p>
          <w:p w:rsidR="006127EC" w:rsidRPr="000660EF" w:rsidRDefault="006127EC" w:rsidP="006127EC">
            <w:pPr>
              <w:numPr>
                <w:ilvl w:val="0"/>
                <w:numId w:val="14"/>
              </w:numPr>
              <w:tabs>
                <w:tab w:val="left" w:pos="288"/>
                <w:tab w:val="num" w:pos="648"/>
              </w:tabs>
              <w:autoSpaceDN w:val="0"/>
              <w:snapToGrid w:val="0"/>
              <w:ind w:left="0" w:firstLine="0"/>
              <w:jc w:val="both"/>
              <w:rPr>
                <w:rFonts w:eastAsia="Calibri"/>
                <w:lang w:val="ru-RU" w:eastAsia="en-US" w:bidi="ar-SA"/>
              </w:rPr>
            </w:pPr>
            <w:r w:rsidRPr="000660EF">
              <w:rPr>
                <w:rFonts w:eastAsia="Calibri"/>
                <w:lang w:val="ru-RU" w:eastAsia="en-US" w:bidi="ar-SA"/>
              </w:rPr>
              <w:t>данная информация может быть в соответствии с законодательством Республики Казахстан отнесена к конфиденциальной информации;</w:t>
            </w:r>
          </w:p>
          <w:p w:rsidR="006127EC" w:rsidRPr="000660EF" w:rsidRDefault="006127EC" w:rsidP="006127EC">
            <w:pPr>
              <w:numPr>
                <w:ilvl w:val="0"/>
                <w:numId w:val="14"/>
              </w:numPr>
              <w:tabs>
                <w:tab w:val="left" w:pos="288"/>
                <w:tab w:val="num" w:pos="648"/>
              </w:tabs>
              <w:autoSpaceDN w:val="0"/>
              <w:snapToGrid w:val="0"/>
              <w:ind w:left="0" w:firstLine="0"/>
              <w:jc w:val="both"/>
              <w:rPr>
                <w:rFonts w:eastAsia="Calibri"/>
                <w:lang w:val="ru-RU" w:eastAsia="en-US" w:bidi="ar-SA"/>
              </w:rPr>
            </w:pPr>
            <w:r w:rsidRPr="000660EF">
              <w:rPr>
                <w:rFonts w:eastAsia="Calibri"/>
                <w:lang w:val="ru-RU" w:eastAsia="en-US" w:bidi="ar-SA"/>
              </w:rPr>
              <w:t>данная информация не находилась в распоряжении Банка до ее предоставления Заемщиком в рамках Соглашения.</w:t>
            </w:r>
          </w:p>
        </w:tc>
      </w:tr>
      <w:tr w:rsidR="006127EC" w:rsidRPr="000660EF" w:rsidTr="00345BD5">
        <w:trPr>
          <w:trHeight w:val="217"/>
        </w:trPr>
        <w:tc>
          <w:tcPr>
            <w:tcW w:w="4815" w:type="dxa"/>
          </w:tcPr>
          <w:p w:rsidR="006127EC" w:rsidRPr="000660EF" w:rsidRDefault="006127EC" w:rsidP="006127EC">
            <w:pPr>
              <w:jc w:val="both"/>
            </w:pPr>
            <w:r w:rsidRPr="000660EF">
              <w:t>8.3. Төмендегі ақпарат құпиялылық ақпарат болып табылмайды:</w:t>
            </w:r>
          </w:p>
          <w:p w:rsidR="006127EC" w:rsidRPr="000660EF" w:rsidRDefault="006127EC" w:rsidP="006127EC">
            <w:pPr>
              <w:jc w:val="both"/>
            </w:pPr>
            <w:r w:rsidRPr="000660EF">
              <w:t>а) жалпыға мәлім болып табылатын немесе Заемшыдан мұндай ақпаратты алған Банктің Келісімді бұзу нәтижесінен тыс жалпыға мәлім болып табылатын;</w:t>
            </w:r>
          </w:p>
          <w:p w:rsidR="0086306F" w:rsidRDefault="006127EC" w:rsidP="006127EC">
            <w:pPr>
              <w:jc w:val="both"/>
            </w:pPr>
            <w:r w:rsidRPr="000660EF">
              <w:t>б) Банктің заңды меншігінде болған немесе оған Заемшы ұсынғанға дейін белгілі болған;</w:t>
            </w:r>
          </w:p>
          <w:p w:rsidR="006127EC" w:rsidRPr="000660EF" w:rsidRDefault="006127EC" w:rsidP="006127EC">
            <w:pPr>
              <w:jc w:val="both"/>
            </w:pPr>
            <w:r w:rsidRPr="000660EF">
              <w:t xml:space="preserve">  </w:t>
            </w:r>
          </w:p>
          <w:p w:rsidR="0086306F" w:rsidRDefault="006127EC" w:rsidP="006127EC">
            <w:pPr>
              <w:jc w:val="both"/>
            </w:pPr>
            <w:r w:rsidRPr="000660EF">
              <w:t>в) Банктің мәліметі бойынша Заемшы алдында құпиялылықты сақтау бойынша міндеттеме жүктелмеген үшінші тұлғадан Банк құпиялылық талаптарында емес алған;</w:t>
            </w:r>
          </w:p>
          <w:p w:rsidR="006127EC" w:rsidRPr="000660EF" w:rsidRDefault="006127EC" w:rsidP="006127EC">
            <w:pPr>
              <w:jc w:val="both"/>
            </w:pPr>
            <w:r w:rsidRPr="000660EF">
              <w:t xml:space="preserve"> </w:t>
            </w:r>
          </w:p>
          <w:p w:rsidR="006127EC" w:rsidRPr="000660EF" w:rsidRDefault="006127EC" w:rsidP="006127EC">
            <w:pPr>
              <w:jc w:val="both"/>
            </w:pPr>
            <w:r w:rsidRPr="000660EF">
              <w:t xml:space="preserve">г) Қазақстан Республикасының Банкке қолданылатын заңнама талаптарына сай </w:t>
            </w:r>
            <w:r w:rsidRPr="000660EF">
              <w:lastRenderedPageBreak/>
              <w:t>немесе уәкілетті мемлекеттік органның заңды талабы негізінде ашылуға жататын.</w:t>
            </w:r>
          </w:p>
          <w:p w:rsidR="006127EC" w:rsidRPr="000660EF" w:rsidRDefault="006127EC" w:rsidP="006127EC">
            <w:pPr>
              <w:jc w:val="both"/>
            </w:pPr>
            <w:r w:rsidRPr="000660EF">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6127EC" w:rsidRDefault="006127EC" w:rsidP="006127EC">
            <w:pPr>
              <w:jc w:val="both"/>
            </w:pPr>
          </w:p>
          <w:p w:rsidR="0086306F" w:rsidRPr="000660EF" w:rsidRDefault="0086306F" w:rsidP="006127EC">
            <w:pPr>
              <w:jc w:val="both"/>
            </w:pPr>
          </w:p>
          <w:p w:rsidR="006127EC" w:rsidRPr="000660EF" w:rsidRDefault="006127EC" w:rsidP="006127EC">
            <w:pPr>
              <w:jc w:val="both"/>
            </w:pPr>
            <w:r w:rsidRPr="000660EF">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tc>
        <w:tc>
          <w:tcPr>
            <w:tcW w:w="4678" w:type="dxa"/>
          </w:tcPr>
          <w:p w:rsidR="006127EC" w:rsidRPr="000660EF" w:rsidRDefault="006127EC" w:rsidP="006127EC">
            <w:pPr>
              <w:jc w:val="both"/>
              <w:rPr>
                <w:lang w:val="ru-RU" w:eastAsia="ru-RU" w:bidi="ar-SA"/>
              </w:rPr>
            </w:pPr>
            <w:r w:rsidRPr="000660EF">
              <w:rPr>
                <w:lang w:val="ru-RU" w:eastAsia="ru-RU" w:bidi="ar-SA"/>
              </w:rPr>
              <w:lastRenderedPageBreak/>
              <w:t>8.3. Не является конфиденциальной информацией такая информация, которая:</w:t>
            </w:r>
          </w:p>
          <w:p w:rsidR="006127EC" w:rsidRPr="000660EF" w:rsidRDefault="006127EC" w:rsidP="006127EC">
            <w:pPr>
              <w:jc w:val="both"/>
              <w:rPr>
                <w:lang w:val="ru-RU" w:eastAsia="ru-RU" w:bidi="ar-SA"/>
              </w:rPr>
            </w:pPr>
            <w:r w:rsidRPr="000660EF">
              <w:rPr>
                <w:lang w:val="ru-RU" w:eastAsia="ru-RU" w:bidi="ar-SA"/>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6127EC" w:rsidRPr="000660EF" w:rsidRDefault="006127EC" w:rsidP="006127EC">
            <w:pPr>
              <w:jc w:val="both"/>
              <w:rPr>
                <w:lang w:val="ru-RU" w:eastAsia="ru-RU" w:bidi="ar-SA"/>
              </w:rPr>
            </w:pPr>
            <w:r w:rsidRPr="000660EF">
              <w:rPr>
                <w:lang w:val="ru-RU" w:eastAsia="ru-RU" w:bidi="ar-SA"/>
              </w:rPr>
              <w:t xml:space="preserve">б) находилась в законном владении или была известна Банку до того, как она была предоставлена Заемщиком;  </w:t>
            </w:r>
          </w:p>
          <w:p w:rsidR="006127EC" w:rsidRPr="000660EF" w:rsidRDefault="006127EC" w:rsidP="006127EC">
            <w:pPr>
              <w:jc w:val="both"/>
              <w:rPr>
                <w:lang w:val="ru-RU" w:eastAsia="ru-RU" w:bidi="ar-SA"/>
              </w:rPr>
            </w:pPr>
            <w:r w:rsidRPr="000660EF">
              <w:rPr>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6127EC" w:rsidRPr="000660EF" w:rsidRDefault="006127EC" w:rsidP="006127EC">
            <w:pPr>
              <w:jc w:val="both"/>
              <w:rPr>
                <w:lang w:val="ru-RU" w:eastAsia="ru-RU" w:bidi="ar-SA"/>
              </w:rPr>
            </w:pPr>
            <w:r w:rsidRPr="000660EF">
              <w:rPr>
                <w:lang w:val="ru-RU" w:eastAsia="ru-RU" w:bidi="ar-SA"/>
              </w:rPr>
              <w:t xml:space="preserve">г) подлежит раскрытию в силу требований законодательства Республики Казахстан, применимого к Банку, или на основании </w:t>
            </w:r>
            <w:r w:rsidRPr="000660EF">
              <w:rPr>
                <w:lang w:val="ru-RU" w:eastAsia="ru-RU" w:bidi="ar-SA"/>
              </w:rPr>
              <w:lastRenderedPageBreak/>
              <w:t>законного требования уполномоченного государственного органа.</w:t>
            </w:r>
          </w:p>
          <w:p w:rsidR="006127EC" w:rsidRPr="000660EF" w:rsidRDefault="006127EC" w:rsidP="006127EC">
            <w:pPr>
              <w:jc w:val="both"/>
              <w:rPr>
                <w:lang w:val="ru-RU" w:eastAsia="ru-RU" w:bidi="ar-SA"/>
              </w:rPr>
            </w:pPr>
            <w:r w:rsidRPr="000660EF">
              <w:rPr>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6127EC" w:rsidRPr="000660EF" w:rsidRDefault="006127EC" w:rsidP="006127EC">
            <w:pPr>
              <w:jc w:val="both"/>
              <w:rPr>
                <w:lang w:val="ru-RU" w:eastAsia="ru-RU" w:bidi="ar-SA"/>
              </w:rPr>
            </w:pPr>
            <w:r w:rsidRPr="000660EF">
              <w:rPr>
                <w:lang w:val="ru-RU" w:eastAsia="ru-RU" w:bidi="ar-SA"/>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tc>
      </w:tr>
      <w:tr w:rsidR="00FE4AD1" w:rsidRPr="000660EF" w:rsidTr="00345BD5">
        <w:trPr>
          <w:trHeight w:val="217"/>
        </w:trPr>
        <w:tc>
          <w:tcPr>
            <w:tcW w:w="4815" w:type="dxa"/>
          </w:tcPr>
          <w:p w:rsidR="006127EC" w:rsidRDefault="006127EC" w:rsidP="006127EC">
            <w:pPr>
              <w:jc w:val="both"/>
            </w:pPr>
            <w:r w:rsidRPr="000660EF">
              <w:lastRenderedPageBreak/>
              <w:t xml:space="preserve">8.4. Банкке Жеке келісімді, Шартты/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86306F" w:rsidRDefault="0086306F" w:rsidP="006127EC">
            <w:pPr>
              <w:jc w:val="both"/>
            </w:pPr>
          </w:p>
          <w:p w:rsidR="0086306F" w:rsidRPr="000660EF" w:rsidRDefault="0086306F" w:rsidP="006127EC">
            <w:pPr>
              <w:jc w:val="both"/>
            </w:pPr>
          </w:p>
          <w:p w:rsidR="006127EC" w:rsidRPr="000660EF" w:rsidRDefault="006127EC" w:rsidP="006127EC">
            <w:pPr>
              <w:jc w:val="both"/>
            </w:pPr>
            <w:r w:rsidRPr="000660EF">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6127EC" w:rsidRDefault="006127EC" w:rsidP="006127EC">
            <w:pPr>
              <w:jc w:val="both"/>
            </w:pPr>
            <w:r w:rsidRPr="000660EF">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86306F" w:rsidRPr="000660EF" w:rsidRDefault="0086306F" w:rsidP="006127EC">
            <w:pPr>
              <w:jc w:val="both"/>
            </w:pPr>
          </w:p>
          <w:p w:rsidR="00FE4AD1" w:rsidRPr="000660EF" w:rsidRDefault="006127EC" w:rsidP="006127EC">
            <w:pPr>
              <w:jc w:val="both"/>
            </w:pPr>
            <w:r w:rsidRPr="000660EF">
              <w:t xml:space="preserve">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w:t>
            </w:r>
            <w:r w:rsidRPr="000660EF">
              <w:lastRenderedPageBreak/>
              <w:t xml:space="preserve">қызметтік құпияны Банкке беру нәтижесінде оның жариялағаны/жоғалғаны үшін Заемшы осы арқылы өзіне толық жауапкершілікті қабылдайды. </w:t>
            </w:r>
          </w:p>
        </w:tc>
        <w:tc>
          <w:tcPr>
            <w:tcW w:w="4678" w:type="dxa"/>
          </w:tcPr>
          <w:p w:rsidR="006127EC" w:rsidRPr="000660EF" w:rsidRDefault="006127EC" w:rsidP="006127EC">
            <w:pPr>
              <w:jc w:val="both"/>
              <w:rPr>
                <w:lang w:val="ru-RU" w:eastAsia="ru-RU" w:bidi="ar-SA"/>
              </w:rPr>
            </w:pPr>
            <w:r w:rsidRPr="000660EF">
              <w:rPr>
                <w:lang w:val="ru-RU" w:eastAsia="ru-RU" w:bidi="ar-SA"/>
              </w:rPr>
              <w:lastRenderedPageBreak/>
              <w:t>8.4.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w:t>
            </w:r>
            <w:r w:rsidR="00FF2910">
              <w:rPr>
                <w:lang w:val="ru-RU" w:eastAsia="ru-RU" w:bidi="ar-SA"/>
              </w:rPr>
              <w:t xml:space="preserve">х секретах» (далее – «Закон»). </w:t>
            </w:r>
          </w:p>
          <w:p w:rsidR="006127EC" w:rsidRPr="000660EF" w:rsidRDefault="006127EC" w:rsidP="006127EC">
            <w:pPr>
              <w:jc w:val="both"/>
              <w:rPr>
                <w:lang w:val="ru-RU" w:eastAsia="ru-RU" w:bidi="ar-SA"/>
              </w:rPr>
            </w:pPr>
            <w:r w:rsidRPr="000660EF">
              <w:rPr>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6127EC" w:rsidRPr="000660EF" w:rsidRDefault="006127EC" w:rsidP="006127EC">
            <w:pPr>
              <w:jc w:val="both"/>
              <w:rPr>
                <w:lang w:val="ru-RU" w:eastAsia="ru-RU" w:bidi="ar-SA"/>
              </w:rPr>
            </w:pPr>
            <w:r w:rsidRPr="000660EF">
              <w:rPr>
                <w:lang w:val="ru-RU" w:eastAsia="ru-RU" w:bidi="ar-SA"/>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FE4AD1" w:rsidRPr="000660EF" w:rsidRDefault="006127EC" w:rsidP="006127EC">
            <w:pPr>
              <w:jc w:val="both"/>
              <w:rPr>
                <w:lang w:val="ru-RU" w:eastAsia="ru-RU" w:bidi="ar-SA"/>
              </w:rPr>
            </w:pPr>
            <w:r w:rsidRPr="000660EF">
              <w:rPr>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w:t>
            </w:r>
            <w:r w:rsidRPr="000660EF">
              <w:rPr>
                <w:lang w:val="ru-RU" w:eastAsia="ru-RU" w:bidi="ar-SA"/>
              </w:rPr>
              <w:lastRenderedPageBreak/>
              <w:t>носителях указанной информации и/или документации и/или на сопроводительных документах.</w:t>
            </w:r>
          </w:p>
        </w:tc>
      </w:tr>
      <w:tr w:rsidR="00FE4AD1" w:rsidRPr="000660EF" w:rsidTr="00345BD5">
        <w:trPr>
          <w:trHeight w:val="217"/>
        </w:trPr>
        <w:tc>
          <w:tcPr>
            <w:tcW w:w="4815" w:type="dxa"/>
          </w:tcPr>
          <w:p w:rsidR="006127EC" w:rsidRDefault="006127EC" w:rsidP="006127EC">
            <w:pPr>
              <w:pStyle w:val="a4"/>
              <w:tabs>
                <w:tab w:val="left" w:pos="68"/>
              </w:tabs>
              <w:ind w:left="0"/>
              <w:jc w:val="both"/>
            </w:pPr>
            <w:r w:rsidRPr="000660EF">
              <w:lastRenderedPageBreak/>
              <w:t>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86306F" w:rsidRPr="000660EF" w:rsidRDefault="0086306F" w:rsidP="006127EC">
            <w:pPr>
              <w:pStyle w:val="a4"/>
              <w:tabs>
                <w:tab w:val="left" w:pos="68"/>
              </w:tabs>
              <w:ind w:left="0"/>
              <w:jc w:val="both"/>
            </w:pPr>
          </w:p>
          <w:p w:rsidR="006127EC" w:rsidRPr="000660EF" w:rsidRDefault="006127EC" w:rsidP="006127EC">
            <w:pPr>
              <w:pStyle w:val="a4"/>
              <w:tabs>
                <w:tab w:val="left" w:pos="709"/>
              </w:tabs>
              <w:ind w:left="0"/>
              <w:jc w:val="both"/>
            </w:pPr>
            <w:r w:rsidRPr="000660EF">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6127EC" w:rsidRDefault="006127EC" w:rsidP="006127EC">
            <w:pPr>
              <w:pStyle w:val="a4"/>
              <w:tabs>
                <w:tab w:val="left" w:pos="709"/>
              </w:tabs>
              <w:ind w:left="0"/>
              <w:jc w:val="both"/>
            </w:pPr>
          </w:p>
          <w:p w:rsidR="0086306F" w:rsidRDefault="0086306F" w:rsidP="006127EC">
            <w:pPr>
              <w:pStyle w:val="a4"/>
              <w:tabs>
                <w:tab w:val="left" w:pos="709"/>
              </w:tabs>
              <w:ind w:left="0"/>
              <w:jc w:val="both"/>
            </w:pPr>
          </w:p>
          <w:p w:rsidR="0086306F" w:rsidRPr="000660EF" w:rsidRDefault="0086306F" w:rsidP="006127EC">
            <w:pPr>
              <w:pStyle w:val="a4"/>
              <w:tabs>
                <w:tab w:val="left" w:pos="709"/>
              </w:tabs>
              <w:ind w:left="0"/>
              <w:jc w:val="both"/>
            </w:pPr>
          </w:p>
          <w:p w:rsidR="00FE4AD1" w:rsidRPr="000660EF" w:rsidRDefault="006127EC" w:rsidP="006127EC">
            <w:pPr>
              <w:jc w:val="both"/>
              <w:rPr>
                <w:b/>
              </w:rPr>
            </w:pPr>
            <w:r w:rsidRPr="000660EF">
              <w:t>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w:t>
            </w:r>
          </w:p>
        </w:tc>
        <w:tc>
          <w:tcPr>
            <w:tcW w:w="4678" w:type="dxa"/>
          </w:tcPr>
          <w:p w:rsidR="006127EC" w:rsidRPr="000660EF" w:rsidRDefault="006127EC" w:rsidP="006127EC">
            <w:pPr>
              <w:tabs>
                <w:tab w:val="left" w:pos="68"/>
              </w:tabs>
              <w:jc w:val="both"/>
              <w:rPr>
                <w:lang w:val="ru-RU" w:eastAsia="ru-RU" w:bidi="ar-SA"/>
              </w:rPr>
            </w:pPr>
            <w:r w:rsidRPr="000660EF">
              <w:rPr>
                <w:lang w:val="ru-RU" w:eastAsia="ru-RU" w:bidi="ar-SA"/>
              </w:rPr>
              <w:t>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6127EC" w:rsidRPr="000660EF" w:rsidRDefault="006127EC" w:rsidP="006127EC">
            <w:pPr>
              <w:tabs>
                <w:tab w:val="left" w:pos="709"/>
              </w:tabs>
              <w:jc w:val="both"/>
              <w:rPr>
                <w:lang w:val="ru-RU" w:eastAsia="ru-RU" w:bidi="ar-SA"/>
              </w:rPr>
            </w:pPr>
            <w:r w:rsidRPr="000660EF">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0660EF">
              <w:rPr>
                <w:lang w:val="en-US" w:eastAsia="ru-RU" w:bidi="ar-SA"/>
              </w:rPr>
              <w:t>FATCA</w:t>
            </w:r>
            <w:r w:rsidRPr="000660EF">
              <w:rPr>
                <w:lang w:val="ru-RU" w:eastAsia="ru-RU" w:bidi="ar-SA"/>
              </w:rPr>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FE4AD1" w:rsidRPr="000660EF" w:rsidRDefault="006127EC" w:rsidP="006127EC">
            <w:pPr>
              <w:jc w:val="both"/>
              <w:rPr>
                <w:lang w:val="ru-RU" w:eastAsia="ru-RU" w:bidi="ar-SA"/>
              </w:rPr>
            </w:pPr>
            <w:r w:rsidRPr="000660EF">
              <w:rPr>
                <w:lang w:val="ru-RU" w:eastAsia="ru-RU" w:bidi="ar-SA"/>
              </w:rPr>
              <w:t>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w:t>
            </w:r>
          </w:p>
          <w:p w:rsidR="006127EC" w:rsidRPr="000660EF" w:rsidRDefault="006127EC" w:rsidP="006127EC">
            <w:pPr>
              <w:jc w:val="both"/>
              <w:rPr>
                <w:b/>
                <w:lang w:val="ru-RU" w:eastAsia="ru-RU" w:bidi="ar-SA"/>
              </w:rPr>
            </w:pPr>
          </w:p>
        </w:tc>
      </w:tr>
      <w:tr w:rsidR="00FE4AD1" w:rsidRPr="000660EF" w:rsidTr="00345BD5">
        <w:trPr>
          <w:trHeight w:val="217"/>
        </w:trPr>
        <w:tc>
          <w:tcPr>
            <w:tcW w:w="4815" w:type="dxa"/>
          </w:tcPr>
          <w:p w:rsidR="00FE4AD1" w:rsidRPr="000660EF" w:rsidRDefault="00A802F1" w:rsidP="00A802F1">
            <w:pPr>
              <w:jc w:val="both"/>
              <w:rPr>
                <w:b/>
                <w:lang w:val="ru-RU"/>
              </w:rPr>
            </w:pPr>
            <w:r w:rsidRPr="000660EF">
              <w:rPr>
                <w:b/>
              </w:rPr>
              <w:t>9. Заемшының куәландырулары мен кепілдіктері</w:t>
            </w:r>
            <w:r w:rsidRPr="000660EF">
              <w:rPr>
                <w:b/>
                <w:lang w:val="ru-RU"/>
              </w:rPr>
              <w:t>.</w:t>
            </w:r>
          </w:p>
        </w:tc>
        <w:tc>
          <w:tcPr>
            <w:tcW w:w="4678" w:type="dxa"/>
          </w:tcPr>
          <w:p w:rsidR="00A802F1" w:rsidRPr="000660EF" w:rsidRDefault="00A802F1" w:rsidP="00A802F1">
            <w:pPr>
              <w:rPr>
                <w:b/>
                <w:lang w:val="ru-RU" w:eastAsia="en-US" w:bidi="ar-SA"/>
              </w:rPr>
            </w:pPr>
            <w:r w:rsidRPr="000660EF">
              <w:rPr>
                <w:b/>
                <w:lang w:val="ru-RU" w:eastAsia="en-US" w:bidi="ar-SA"/>
              </w:rPr>
              <w:t>9. Заверения и гарантии Заемщика.</w:t>
            </w:r>
          </w:p>
          <w:p w:rsidR="00FE4AD1" w:rsidRPr="000660EF" w:rsidRDefault="00FE4AD1" w:rsidP="00C34D1E">
            <w:pPr>
              <w:jc w:val="center"/>
              <w:rPr>
                <w:b/>
                <w:lang w:val="ru-RU" w:eastAsia="ru-RU" w:bidi="ar-SA"/>
              </w:rPr>
            </w:pPr>
          </w:p>
        </w:tc>
      </w:tr>
      <w:tr w:rsidR="00FE4AD1" w:rsidRPr="000660EF" w:rsidTr="00345BD5">
        <w:trPr>
          <w:trHeight w:val="217"/>
        </w:trPr>
        <w:tc>
          <w:tcPr>
            <w:tcW w:w="4815" w:type="dxa"/>
          </w:tcPr>
          <w:p w:rsidR="00FE4AD1" w:rsidRPr="000660EF" w:rsidRDefault="001142CE" w:rsidP="001142CE">
            <w:pPr>
              <w:jc w:val="both"/>
            </w:pPr>
            <w:r w:rsidRPr="000660EF">
              <w:t xml:space="preserve">9.1. Заемшының төмендегі растамалары мен кепілдіктері Жеке келісімге қол қойылған күнгі жағдай бойынша шындыққа сай және </w:t>
            </w:r>
            <w:r w:rsidRPr="000660EF">
              <w:lastRenderedPageBreak/>
              <w:t xml:space="preserve">дұрыс болып саналады және Заемшы Өтініш берген, Шарт жасасқан күні қайтадан қаралуы керек және Келісімнің қолданыс мерзімі ішінде жарамды болып табылады. </w:t>
            </w:r>
          </w:p>
        </w:tc>
        <w:tc>
          <w:tcPr>
            <w:tcW w:w="4678" w:type="dxa"/>
          </w:tcPr>
          <w:p w:rsidR="00FE4AD1" w:rsidRPr="000660EF" w:rsidRDefault="001142CE" w:rsidP="001142CE">
            <w:pPr>
              <w:jc w:val="both"/>
              <w:rPr>
                <w:lang w:val="ru-RU" w:eastAsia="en-US" w:bidi="ar-SA"/>
              </w:rPr>
            </w:pPr>
            <w:r w:rsidRPr="000660EF">
              <w:rPr>
                <w:lang w:val="ru-RU" w:eastAsia="en-US" w:bidi="ar-SA"/>
              </w:rPr>
              <w:lastRenderedPageBreak/>
              <w:t xml:space="preserve">9.1. Нижеследующие заверения и гарантии Заемщика являются правдивыми и достоверными на дату подписания </w:t>
            </w:r>
            <w:r w:rsidRPr="000660EF">
              <w:rPr>
                <w:lang w:val="ru-RU" w:eastAsia="en-US" w:bidi="ar-SA"/>
              </w:rPr>
              <w:lastRenderedPageBreak/>
              <w:t xml:space="preserve">Индивидуального соглашения, и должны оставаться таковыми в дату предоставления Заемщиком Заявления, заключения Договора и остаются действительными в течение всего срока действия Соглашения. </w:t>
            </w:r>
          </w:p>
        </w:tc>
      </w:tr>
      <w:tr w:rsidR="00FE4AD1" w:rsidRPr="000660EF" w:rsidTr="00345BD5">
        <w:trPr>
          <w:trHeight w:val="217"/>
        </w:trPr>
        <w:tc>
          <w:tcPr>
            <w:tcW w:w="4815" w:type="dxa"/>
          </w:tcPr>
          <w:p w:rsidR="00FE4AD1" w:rsidRPr="000660EF" w:rsidRDefault="00FE4AD1" w:rsidP="00FE4AD1">
            <w:pPr>
              <w:jc w:val="both"/>
            </w:pPr>
            <w:r w:rsidRPr="000660EF">
              <w:lastRenderedPageBreak/>
              <w:t>9.1.1. Егер Заемшы Қазақстан Республикасының резиденті болса – Заемшы тиісті түрде құрылғанын және Қазақстан Республикасының қолданыстағы заңнамаларына сәйкес тіркелгенін, ал егер Заемшы Қазақстан Республикасының бейрезиденті болса – өзі тіркелген елдің заңнамасына сәйкес құрылған және тіркелген.</w:t>
            </w:r>
          </w:p>
        </w:tc>
        <w:tc>
          <w:tcPr>
            <w:tcW w:w="4678" w:type="dxa"/>
          </w:tcPr>
          <w:p w:rsidR="00FE4AD1" w:rsidRPr="000660EF" w:rsidRDefault="00FE4AD1" w:rsidP="00FE4AD1">
            <w:pPr>
              <w:jc w:val="both"/>
              <w:rPr>
                <w:lang w:val="ru-RU" w:eastAsia="en-US" w:bidi="ar-SA"/>
              </w:rPr>
            </w:pPr>
            <w:r w:rsidRPr="000660EF">
              <w:rPr>
                <w:lang w:val="ru-RU" w:eastAsia="en-US" w:bidi="ar-SA"/>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tc>
      </w:tr>
      <w:tr w:rsidR="00B6639D" w:rsidRPr="000660EF" w:rsidTr="00345BD5">
        <w:trPr>
          <w:trHeight w:val="217"/>
        </w:trPr>
        <w:tc>
          <w:tcPr>
            <w:tcW w:w="4815" w:type="dxa"/>
          </w:tcPr>
          <w:p w:rsidR="00B6639D" w:rsidRPr="000660EF" w:rsidRDefault="00FE4AD1" w:rsidP="00FE4AD1">
            <w:pPr>
              <w:jc w:val="both"/>
              <w:rPr>
                <w:b/>
              </w:rPr>
            </w:pPr>
            <w:r w:rsidRPr="000660EF">
              <w:t>9.1.2.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tc>
        <w:tc>
          <w:tcPr>
            <w:tcW w:w="4678" w:type="dxa"/>
          </w:tcPr>
          <w:p w:rsidR="00B6639D" w:rsidRPr="000660EF" w:rsidRDefault="00FE4AD1" w:rsidP="00FE4AD1">
            <w:pPr>
              <w:jc w:val="both"/>
              <w:rPr>
                <w:lang w:val="ru-RU" w:eastAsia="en-US" w:bidi="ar-SA"/>
              </w:rPr>
            </w:pPr>
            <w:r w:rsidRPr="000660EF">
              <w:rPr>
                <w:lang w:val="ru-RU" w:eastAsia="en-US" w:bidi="ar-SA"/>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tc>
      </w:tr>
      <w:tr w:rsidR="00B6639D" w:rsidRPr="000660EF" w:rsidTr="00345BD5">
        <w:trPr>
          <w:trHeight w:val="217"/>
        </w:trPr>
        <w:tc>
          <w:tcPr>
            <w:tcW w:w="4815" w:type="dxa"/>
          </w:tcPr>
          <w:p w:rsidR="00B6639D" w:rsidRPr="000660EF" w:rsidRDefault="00E10D72" w:rsidP="00E10D72">
            <w:pPr>
              <w:jc w:val="both"/>
            </w:pPr>
            <w:r w:rsidRPr="000660EF">
              <w:t>9.1.3. Заемшы өз қызметінде қолданылатын заңнаманың талаптарын сақтайды және Жеке келісімге қол қою сәтінде Заемшы үшін мемлекет пен оның органдары, сондай-ақ кез келген үшінші тұлғалар тарапынан кредиттік құралды қайтару мүмкін еместігін тудыруы мүмкін қандай да бір құқықтық наразылықтар болмайды.</w:t>
            </w:r>
          </w:p>
        </w:tc>
        <w:tc>
          <w:tcPr>
            <w:tcW w:w="4678" w:type="dxa"/>
          </w:tcPr>
          <w:p w:rsidR="00B6639D" w:rsidRPr="000660EF" w:rsidRDefault="00E10D72" w:rsidP="00E10D72">
            <w:pPr>
              <w:jc w:val="both"/>
              <w:rPr>
                <w:lang w:val="ru-RU" w:eastAsia="en-US" w:bidi="ar-SA"/>
              </w:rPr>
            </w:pPr>
            <w:r w:rsidRPr="000660EF">
              <w:rPr>
                <w:lang w:val="ru-RU" w:eastAsia="en-US" w:bidi="ar-SA"/>
              </w:rPr>
              <w:t>9.1.3.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Кредитного инструмента, со стороны как государства и его органов, так и любых третьих лиц.</w:t>
            </w:r>
          </w:p>
        </w:tc>
      </w:tr>
      <w:tr w:rsidR="00B6639D" w:rsidRPr="000660EF" w:rsidTr="00345BD5">
        <w:trPr>
          <w:trHeight w:val="217"/>
        </w:trPr>
        <w:tc>
          <w:tcPr>
            <w:tcW w:w="4815" w:type="dxa"/>
          </w:tcPr>
          <w:p w:rsidR="00B6639D" w:rsidRPr="000660EF" w:rsidRDefault="00E10D72" w:rsidP="00E10D72">
            <w:pPr>
              <w:jc w:val="both"/>
              <w:rPr>
                <w:b/>
              </w:rPr>
            </w:pPr>
            <w:r w:rsidRPr="000660EF">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tc>
        <w:tc>
          <w:tcPr>
            <w:tcW w:w="4678" w:type="dxa"/>
          </w:tcPr>
          <w:p w:rsidR="00B6639D" w:rsidRPr="000660EF" w:rsidRDefault="00E10D72" w:rsidP="00E10D72">
            <w:pPr>
              <w:jc w:val="both"/>
              <w:rPr>
                <w:b/>
                <w:lang w:val="ru-RU" w:eastAsia="ru-RU" w:bidi="ar-SA"/>
              </w:rPr>
            </w:pPr>
            <w:r w:rsidRPr="000660EF">
              <w:rPr>
                <w:lang w:val="ru-RU" w:eastAsia="en-US" w:bidi="ar-SA"/>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tc>
      </w:tr>
      <w:tr w:rsidR="00B6639D" w:rsidRPr="000660EF" w:rsidTr="00345BD5">
        <w:trPr>
          <w:trHeight w:val="217"/>
        </w:trPr>
        <w:tc>
          <w:tcPr>
            <w:tcW w:w="4815" w:type="dxa"/>
          </w:tcPr>
          <w:p w:rsidR="00B6639D" w:rsidRPr="000660EF" w:rsidRDefault="00413A29" w:rsidP="00413A29">
            <w:pPr>
              <w:jc w:val="both"/>
            </w:pPr>
            <w:r w:rsidRPr="000660EF">
              <w:t>9.1.5.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tc>
        <w:tc>
          <w:tcPr>
            <w:tcW w:w="4678" w:type="dxa"/>
          </w:tcPr>
          <w:p w:rsidR="00B6639D" w:rsidRPr="000660EF" w:rsidRDefault="00413A29" w:rsidP="00413A29">
            <w:pPr>
              <w:jc w:val="both"/>
              <w:rPr>
                <w:lang w:val="ru-RU" w:eastAsia="en-US" w:bidi="ar-SA"/>
              </w:rPr>
            </w:pPr>
            <w:r w:rsidRPr="000660EF">
              <w:rPr>
                <w:lang w:val="ru-RU" w:eastAsia="en-US" w:bidi="ar-SA"/>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tc>
      </w:tr>
      <w:tr w:rsidR="00B6639D" w:rsidRPr="000660EF" w:rsidTr="00345BD5">
        <w:trPr>
          <w:trHeight w:val="217"/>
        </w:trPr>
        <w:tc>
          <w:tcPr>
            <w:tcW w:w="4815" w:type="dxa"/>
          </w:tcPr>
          <w:p w:rsidR="00B6639D" w:rsidRPr="000660EF" w:rsidRDefault="00B6639D" w:rsidP="00B6639D">
            <w:pPr>
              <w:jc w:val="both"/>
            </w:pPr>
            <w:r w:rsidRPr="000660EF">
              <w:t>9.1.6. Заемшы және оның уәкілетті өкілдері Келісімді, Шарттарды/ Өтініштерді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Заемшыға белгісіз.</w:t>
            </w:r>
          </w:p>
        </w:tc>
        <w:tc>
          <w:tcPr>
            <w:tcW w:w="4678" w:type="dxa"/>
          </w:tcPr>
          <w:p w:rsidR="00B6639D" w:rsidRPr="000660EF" w:rsidRDefault="00B6639D" w:rsidP="00B6639D">
            <w:pPr>
              <w:jc w:val="both"/>
              <w:rPr>
                <w:lang w:val="ru-RU" w:eastAsia="en-US" w:bidi="ar-SA"/>
              </w:rPr>
            </w:pPr>
            <w:r w:rsidRPr="000660EF">
              <w:rPr>
                <w:lang w:val="ru-RU" w:eastAsia="en-US" w:bidi="ar-SA"/>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Договоров/Заявлений, и Заемщику неизвестны факты, могущие служить основанием для оспаривания таких решений.</w:t>
            </w:r>
          </w:p>
        </w:tc>
      </w:tr>
      <w:tr w:rsidR="00B6639D" w:rsidRPr="000660EF" w:rsidTr="00345BD5">
        <w:trPr>
          <w:trHeight w:val="217"/>
        </w:trPr>
        <w:tc>
          <w:tcPr>
            <w:tcW w:w="4815" w:type="dxa"/>
          </w:tcPr>
          <w:p w:rsidR="00B6639D" w:rsidRPr="000660EF" w:rsidRDefault="00B6639D" w:rsidP="00B6639D">
            <w:pPr>
              <w:jc w:val="both"/>
            </w:pPr>
            <w:r w:rsidRPr="000660EF">
              <w:t xml:space="preserve">9.1.7. Заемшы қолданылуы Заемшыға және Банк немесе Банк арқылы жүргізілетін операцияларға қолданылатын кез келген елдің, халықаралық ұйымның </w:t>
            </w:r>
            <w:r w:rsidRPr="000660EF">
              <w:lastRenderedPageBreak/>
              <w:t>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tc>
        <w:tc>
          <w:tcPr>
            <w:tcW w:w="4678" w:type="dxa"/>
          </w:tcPr>
          <w:p w:rsidR="00B6639D" w:rsidRPr="000660EF" w:rsidRDefault="00B6639D" w:rsidP="00B6639D">
            <w:pPr>
              <w:jc w:val="both"/>
              <w:rPr>
                <w:lang w:val="ru-RU" w:eastAsia="ru-RU" w:bidi="ar-SA"/>
              </w:rPr>
            </w:pPr>
            <w:r w:rsidRPr="000660EF">
              <w:rPr>
                <w:lang w:val="ru-RU" w:eastAsia="ru-RU" w:bidi="ar-SA"/>
              </w:rPr>
              <w:lastRenderedPageBreak/>
              <w:t xml:space="preserve">9.1.7. Заемщик принимает на себя риски и все последствия, которые могут возникнуть в связи с ограничениями и запретами, установленными законодательством </w:t>
            </w:r>
            <w:r w:rsidRPr="000660EF">
              <w:rPr>
                <w:lang w:val="ru-RU" w:eastAsia="ru-RU" w:bidi="ar-SA"/>
              </w:rPr>
              <w:lastRenderedPageBreak/>
              <w:t>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tc>
      </w:tr>
      <w:tr w:rsidR="004D29E3" w:rsidRPr="000660EF" w:rsidTr="00345BD5">
        <w:trPr>
          <w:trHeight w:val="217"/>
        </w:trPr>
        <w:tc>
          <w:tcPr>
            <w:tcW w:w="4815" w:type="dxa"/>
          </w:tcPr>
          <w:p w:rsidR="004D29E3" w:rsidRPr="000660EF" w:rsidRDefault="00B6639D" w:rsidP="00B6639D">
            <w:pPr>
              <w:jc w:val="both"/>
            </w:pPr>
            <w:r w:rsidRPr="000660EF">
              <w:lastRenderedPageBreak/>
              <w:t>9.1.8. Жеке келісімге, Шарттарға/ Өтініштерге қол қою қолданыстағы заңнамаларға, Заемшының құрылтайшылық құжаттарына, уәкілетті мемлекеттік органдардың немесе Заемшының корпоративтік органдарының  шешімдері мен резолюцияларына, Заемшы тарапынан болған кез келген құжатқа қарсы келмейді және қарсы келмейтін болады.</w:t>
            </w:r>
          </w:p>
        </w:tc>
        <w:tc>
          <w:tcPr>
            <w:tcW w:w="4678" w:type="dxa"/>
          </w:tcPr>
          <w:p w:rsidR="004D29E3" w:rsidRPr="000660EF" w:rsidRDefault="00B6639D" w:rsidP="00B6639D">
            <w:pPr>
              <w:jc w:val="both"/>
              <w:rPr>
                <w:lang w:val="ru-RU" w:eastAsia="en-US" w:bidi="ar-SA"/>
              </w:rPr>
            </w:pPr>
            <w:r w:rsidRPr="000660EF">
              <w:rPr>
                <w:lang w:val="ru-RU" w:eastAsia="en-US" w:bidi="ar-SA"/>
              </w:rPr>
              <w:t>9.1.8. Подписание Индивидуального соглашения, Договоров/Заявлений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tc>
      </w:tr>
      <w:tr w:rsidR="004D29E3" w:rsidRPr="000660EF" w:rsidTr="00345BD5">
        <w:trPr>
          <w:trHeight w:val="217"/>
        </w:trPr>
        <w:tc>
          <w:tcPr>
            <w:tcW w:w="4815" w:type="dxa"/>
          </w:tcPr>
          <w:p w:rsidR="00B6639D" w:rsidRPr="000660EF" w:rsidRDefault="00B6639D" w:rsidP="00B6639D">
            <w:pPr>
              <w:jc w:val="both"/>
            </w:pPr>
            <w:r w:rsidRPr="000660EF">
              <w:t>9.1.9. Келісім, Шарттар/Өтініштер және оларға қатысты барлық шарттар, қосымша келісімдер, қосымшалар заңды, жарамды болып табылады.</w:t>
            </w:r>
          </w:p>
          <w:p w:rsidR="004D29E3" w:rsidRPr="000660EF" w:rsidRDefault="004D29E3" w:rsidP="00451F71">
            <w:pPr>
              <w:rPr>
                <w:b/>
              </w:rPr>
            </w:pPr>
          </w:p>
        </w:tc>
        <w:tc>
          <w:tcPr>
            <w:tcW w:w="4678" w:type="dxa"/>
          </w:tcPr>
          <w:p w:rsidR="004D29E3" w:rsidRPr="000660EF" w:rsidRDefault="00B6639D" w:rsidP="00B6639D">
            <w:pPr>
              <w:jc w:val="both"/>
              <w:rPr>
                <w:lang w:val="ru-RU" w:eastAsia="en-US" w:bidi="ar-SA"/>
              </w:rPr>
            </w:pPr>
            <w:r w:rsidRPr="000660EF">
              <w:rPr>
                <w:lang w:val="ru-RU" w:eastAsia="en-US" w:bidi="ar-SA"/>
              </w:rPr>
              <w:t>9.1.9. Соглашение, Договора/Заявления и все относящиеся к ним договоры, дополнительные соглашения, приложения являются и будут являться законными, действительными для Сторон.</w:t>
            </w:r>
          </w:p>
          <w:p w:rsidR="00B6639D" w:rsidRPr="000660EF" w:rsidRDefault="00B6639D" w:rsidP="00B6639D">
            <w:pPr>
              <w:jc w:val="both"/>
              <w:rPr>
                <w:b/>
                <w:lang w:val="ru-RU" w:eastAsia="ru-RU" w:bidi="ar-SA"/>
              </w:rPr>
            </w:pPr>
          </w:p>
        </w:tc>
      </w:tr>
      <w:tr w:rsidR="004D29E3" w:rsidRPr="000660EF" w:rsidTr="00345BD5">
        <w:trPr>
          <w:trHeight w:val="217"/>
        </w:trPr>
        <w:tc>
          <w:tcPr>
            <w:tcW w:w="4815" w:type="dxa"/>
          </w:tcPr>
          <w:p w:rsidR="004D29E3" w:rsidRPr="000660EF" w:rsidRDefault="004D29E3" w:rsidP="004D29E3">
            <w:pPr>
              <w:jc w:val="both"/>
              <w:rPr>
                <w:b/>
                <w:lang w:val="ru-RU"/>
              </w:rPr>
            </w:pPr>
            <w:r w:rsidRPr="000660EF">
              <w:rPr>
                <w:b/>
              </w:rPr>
              <w:t>10. Хабарлама. Байланыс арналары</w:t>
            </w:r>
            <w:r w:rsidRPr="000660EF">
              <w:rPr>
                <w:b/>
                <w:lang w:val="ru-RU"/>
              </w:rPr>
              <w:t>.</w:t>
            </w:r>
          </w:p>
        </w:tc>
        <w:tc>
          <w:tcPr>
            <w:tcW w:w="4678" w:type="dxa"/>
          </w:tcPr>
          <w:p w:rsidR="004D29E3" w:rsidRPr="000660EF" w:rsidRDefault="004D29E3" w:rsidP="004D29E3">
            <w:pPr>
              <w:jc w:val="both"/>
              <w:rPr>
                <w:b/>
                <w:lang w:val="ru-RU" w:eastAsia="en-US" w:bidi="ar-SA"/>
              </w:rPr>
            </w:pPr>
            <w:r w:rsidRPr="000660EF">
              <w:rPr>
                <w:b/>
                <w:lang w:val="ru-RU" w:eastAsia="en-US" w:bidi="ar-SA"/>
              </w:rPr>
              <w:t>10. Уведомления. Каналы связи.</w:t>
            </w:r>
          </w:p>
        </w:tc>
      </w:tr>
      <w:tr w:rsidR="004D29E3" w:rsidRPr="000660EF" w:rsidTr="00345BD5">
        <w:trPr>
          <w:trHeight w:val="217"/>
        </w:trPr>
        <w:tc>
          <w:tcPr>
            <w:tcW w:w="4815" w:type="dxa"/>
          </w:tcPr>
          <w:p w:rsidR="004D29E3" w:rsidRPr="000660EF" w:rsidRDefault="004D29E3" w:rsidP="004D29E3">
            <w:pPr>
              <w:tabs>
                <w:tab w:val="left" w:pos="3119"/>
              </w:tabs>
              <w:jc w:val="both"/>
            </w:pPr>
            <w:r w:rsidRPr="000660EF">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tc>
        <w:tc>
          <w:tcPr>
            <w:tcW w:w="4678" w:type="dxa"/>
          </w:tcPr>
          <w:p w:rsidR="004D29E3" w:rsidRPr="000660EF" w:rsidRDefault="004D29E3" w:rsidP="004D29E3">
            <w:pPr>
              <w:tabs>
                <w:tab w:val="left" w:pos="3119"/>
              </w:tabs>
              <w:jc w:val="both"/>
              <w:rPr>
                <w:lang w:val="ru-RU" w:eastAsia="ru-RU" w:bidi="ar-SA"/>
              </w:rPr>
            </w:pPr>
            <w:r w:rsidRPr="000660EF">
              <w:rPr>
                <w:lang w:val="ru-RU" w:eastAsia="ru-RU" w:bidi="ar-SA"/>
              </w:rPr>
              <w:t xml:space="preserve">10.1. Сообщения и уведомления между Сторонами направляются в письменной форме, с </w:t>
            </w:r>
            <w:r w:rsidRPr="000660EF">
              <w:rPr>
                <w:rFonts w:eastAsia="SimSun"/>
                <w:lang w:val="ru-RU" w:eastAsia="ru-RU" w:bidi="ar-SA"/>
              </w:rPr>
              <w:t xml:space="preserve">нарочным (курьером), заказным письмом, с использованием </w:t>
            </w:r>
            <w:r w:rsidRPr="000660EF">
              <w:rPr>
                <w:lang w:val="ru-RU" w:eastAsia="ru-RU" w:bidi="ar-SA"/>
              </w:rPr>
              <w:t>систем электронного документооборота (</w:t>
            </w:r>
            <w:r w:rsidRPr="000660EF">
              <w:rPr>
                <w:lang w:val="en-US" w:eastAsia="ru-RU" w:bidi="ar-SA"/>
              </w:rPr>
              <w:t>Doculite</w:t>
            </w:r>
            <w:r w:rsidRPr="000660EF">
              <w:rPr>
                <w:lang w:val="ru-RU" w:eastAsia="ru-RU" w:bidi="ar-SA"/>
              </w:rPr>
              <w:t xml:space="preserve"> </w:t>
            </w:r>
            <w:r w:rsidRPr="000660EF">
              <w:rPr>
                <w:lang w:eastAsia="ru-RU" w:bidi="ar-SA"/>
              </w:rPr>
              <w:t>и прочие</w:t>
            </w:r>
            <w:r w:rsidRPr="000660EF">
              <w:rPr>
                <w:lang w:val="ru-RU" w:eastAsia="ru-RU" w:bidi="ar-SA"/>
              </w:rPr>
              <w:t>)</w:t>
            </w:r>
            <w:r w:rsidRPr="000660EF">
              <w:rPr>
                <w:rFonts w:eastAsia="SimSun"/>
                <w:lang w:val="ru-RU" w:eastAsia="ru-RU" w:bidi="ar-SA"/>
              </w:rPr>
              <w:t xml:space="preserve">, посредством телексной (факсимильной) связи и электронной почты </w:t>
            </w:r>
            <w:r w:rsidRPr="000660EF">
              <w:rPr>
                <w:lang w:val="ru-RU" w:eastAsia="ru-RU" w:bidi="ar-SA"/>
              </w:rPr>
              <w:t>на казахском и/или русском языках.</w:t>
            </w:r>
          </w:p>
        </w:tc>
      </w:tr>
      <w:tr w:rsidR="00567C64" w:rsidRPr="000660EF" w:rsidTr="00345BD5">
        <w:trPr>
          <w:trHeight w:val="217"/>
        </w:trPr>
        <w:tc>
          <w:tcPr>
            <w:tcW w:w="4815" w:type="dxa"/>
          </w:tcPr>
          <w:p w:rsidR="00567C64" w:rsidRPr="000660EF" w:rsidRDefault="004D29E3" w:rsidP="004D29E3">
            <w:pPr>
              <w:jc w:val="both"/>
              <w:rPr>
                <w:b/>
              </w:rPr>
            </w:pPr>
            <w:r w:rsidRPr="000660EF">
              <w:t>10.2. Тараптар Банктің хабарламалар мен хабарламаларды Жалпы талаптардың 10.1. тармағында көзделмеген өзге Байланыс арналары арқылы жіберуге де құқылы екенін растайды.</w:t>
            </w:r>
          </w:p>
        </w:tc>
        <w:tc>
          <w:tcPr>
            <w:tcW w:w="4678" w:type="dxa"/>
          </w:tcPr>
          <w:p w:rsidR="00567C64" w:rsidRPr="000660EF" w:rsidRDefault="004D29E3" w:rsidP="004D29E3">
            <w:pPr>
              <w:jc w:val="both"/>
              <w:rPr>
                <w:b/>
                <w:lang w:val="ru-RU" w:eastAsia="ru-RU" w:bidi="ar-SA"/>
              </w:rPr>
            </w:pPr>
            <w:r w:rsidRPr="000660EF">
              <w:rPr>
                <w:lang w:val="ru-RU" w:eastAsia="ru-RU" w:bidi="ar-SA"/>
              </w:rPr>
              <w:t>10.2. Стороны подтверждают, что Банк вправе также направлять сообщения и уведомления по иным Каналам связи, не предусмотренные в пункте 10.1. Общих условий.</w:t>
            </w:r>
          </w:p>
        </w:tc>
      </w:tr>
      <w:tr w:rsidR="00567C64" w:rsidRPr="000660EF" w:rsidTr="00345BD5">
        <w:trPr>
          <w:trHeight w:val="217"/>
        </w:trPr>
        <w:tc>
          <w:tcPr>
            <w:tcW w:w="4815" w:type="dxa"/>
          </w:tcPr>
          <w:p w:rsidR="004C4D19" w:rsidRDefault="004C4D19" w:rsidP="004C4D19">
            <w:pPr>
              <w:tabs>
                <w:tab w:val="left" w:pos="3119"/>
              </w:tabs>
              <w:jc w:val="both"/>
            </w:pPr>
            <w:r w:rsidRPr="000660EF">
              <w:t>10.3. Егер Жалпы талаптарда басқасы көзделмесе, кез келген хабарлама, наразылық, өтініш немесе өзге де хаттар алынған болып есептеледі:</w:t>
            </w:r>
          </w:p>
          <w:p w:rsidR="004C4D19" w:rsidRDefault="004C4D19" w:rsidP="004C4D19">
            <w:pPr>
              <w:tabs>
                <w:tab w:val="left" w:pos="3119"/>
              </w:tabs>
              <w:jc w:val="both"/>
            </w:pPr>
            <w:r w:rsidRPr="000660EF">
              <w:lastRenderedPageBreak/>
              <w:t>- қолма-қол (жеткізушімен) жеткізілген кезде - тиісті белгісімен алынған күні;</w:t>
            </w:r>
          </w:p>
          <w:p w:rsidR="0086306F" w:rsidRPr="000660EF" w:rsidRDefault="0086306F" w:rsidP="004C4D19">
            <w:pPr>
              <w:tabs>
                <w:tab w:val="left" w:pos="3119"/>
              </w:tabs>
              <w:jc w:val="both"/>
            </w:pPr>
          </w:p>
          <w:p w:rsidR="004C4D19" w:rsidRPr="000660EF" w:rsidRDefault="004C4D19" w:rsidP="004C4D19">
            <w:pPr>
              <w:tabs>
                <w:tab w:val="left" w:pos="3119"/>
              </w:tabs>
              <w:jc w:val="both"/>
            </w:pPr>
            <w:r w:rsidRPr="000660EF">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567C64" w:rsidRPr="000660EF" w:rsidRDefault="004C4D19" w:rsidP="004C4D19">
            <w:pPr>
              <w:tabs>
                <w:tab w:val="left" w:pos="3119"/>
              </w:tabs>
              <w:jc w:val="both"/>
            </w:pPr>
            <w:r w:rsidRPr="000660EF">
              <w:t>-телекс (факсимильдік) байланыс, SMS – хабарламалар арқылы Жеке келісімде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tc>
        <w:tc>
          <w:tcPr>
            <w:tcW w:w="4678" w:type="dxa"/>
          </w:tcPr>
          <w:p w:rsidR="004C4D19" w:rsidRPr="000660EF" w:rsidRDefault="004C4D19" w:rsidP="004C4D19">
            <w:pPr>
              <w:jc w:val="both"/>
              <w:rPr>
                <w:rFonts w:eastAsia="SimSun"/>
                <w:lang w:eastAsia="ru-RU" w:bidi="ar-SA"/>
              </w:rPr>
            </w:pPr>
            <w:r w:rsidRPr="000660EF">
              <w:rPr>
                <w:rFonts w:eastAsia="SimSun"/>
                <w:lang w:val="ru-RU" w:eastAsia="ru-RU" w:bidi="ar-SA"/>
              </w:rPr>
              <w:lastRenderedPageBreak/>
              <w:t>10.3. Любое уведомление, претензия, заявление или иное сообщение считаются полученными, если иное не предусмотрено Общими условиями:</w:t>
            </w:r>
          </w:p>
          <w:p w:rsidR="004C4D19" w:rsidRPr="000660EF" w:rsidRDefault="004C4D19" w:rsidP="004C4D19">
            <w:pPr>
              <w:jc w:val="both"/>
              <w:rPr>
                <w:rFonts w:eastAsia="SimSun"/>
                <w:lang w:eastAsia="ru-RU" w:bidi="ar-SA"/>
              </w:rPr>
            </w:pPr>
            <w:r w:rsidRPr="000660EF">
              <w:rPr>
                <w:rFonts w:eastAsia="SimSun"/>
                <w:lang w:val="ru-RU" w:eastAsia="ru-RU" w:bidi="ar-SA"/>
              </w:rPr>
              <w:lastRenderedPageBreak/>
              <w:t>- при отправке нарочным (курьером) – в день получения с соответствующей отметки;</w:t>
            </w:r>
          </w:p>
          <w:p w:rsidR="004C4D19" w:rsidRPr="000660EF" w:rsidRDefault="004C4D19" w:rsidP="004C4D19">
            <w:pPr>
              <w:jc w:val="both"/>
              <w:rPr>
                <w:rFonts w:eastAsia="SimSun"/>
                <w:lang w:eastAsia="ru-RU" w:bidi="ar-SA"/>
              </w:rPr>
            </w:pPr>
            <w:r w:rsidRPr="000660EF">
              <w:rPr>
                <w:rFonts w:eastAsia="SimSun"/>
                <w:lang w:val="ru-RU" w:eastAsia="ru-RU" w:bidi="ar-SA"/>
              </w:rPr>
              <w:t>- при отправке заказным письмом с уведомлением – в день отправки письма, по иным письмам на 5 (Пятый) день после отправки (по дате документа, выданного почтовой организацией при отправке);</w:t>
            </w:r>
          </w:p>
          <w:p w:rsidR="00567C64" w:rsidRPr="000660EF" w:rsidRDefault="004C4D19" w:rsidP="004C4D19">
            <w:pPr>
              <w:jc w:val="both"/>
              <w:rPr>
                <w:rFonts w:eastAsia="SimSun"/>
                <w:lang w:val="ru-RU" w:eastAsia="ru-RU" w:bidi="ar-SA"/>
              </w:rPr>
            </w:pPr>
            <w:r w:rsidRPr="000660EF">
              <w:rPr>
                <w:rFonts w:eastAsia="SimSun"/>
                <w:lang w:val="ru-RU" w:eastAsia="ru-RU" w:bidi="ar-SA"/>
              </w:rPr>
              <w:t xml:space="preserve">- при отправке посредством телексной (факсимильной) связи, </w:t>
            </w:r>
            <w:r w:rsidRPr="000660EF">
              <w:rPr>
                <w:rFonts w:eastAsia="SimSun"/>
                <w:lang w:val="en-US" w:eastAsia="ru-RU" w:bidi="ar-SA"/>
              </w:rPr>
              <w:t>SMS</w:t>
            </w:r>
            <w:r w:rsidRPr="000660EF">
              <w:rPr>
                <w:rFonts w:eastAsia="SimSun"/>
                <w:lang w:val="ru-RU" w:eastAsia="ru-RU" w:bidi="ar-SA"/>
              </w:rPr>
              <w:t xml:space="preserve">-сообщений, на адрес электронной почты, указанный в Индивидуальном соглашении или иных Каналов связи, </w:t>
            </w:r>
            <w:r w:rsidRPr="000660EF">
              <w:rPr>
                <w:lang w:val="ru-RU" w:eastAsia="ru-RU" w:bidi="ar-SA"/>
              </w:rPr>
              <w:t xml:space="preserve">обеспечивающих фиксирование получение уведомления </w:t>
            </w:r>
            <w:r w:rsidRPr="000660EF">
              <w:rPr>
                <w:rFonts w:eastAsia="SimSun"/>
                <w:lang w:val="ru-RU" w:eastAsia="ru-RU" w:bidi="ar-SA"/>
              </w:rPr>
              <w:t>– в тот же день.</w:t>
            </w:r>
          </w:p>
        </w:tc>
      </w:tr>
      <w:tr w:rsidR="00567C64" w:rsidRPr="000660EF" w:rsidTr="00345BD5">
        <w:trPr>
          <w:trHeight w:val="217"/>
        </w:trPr>
        <w:tc>
          <w:tcPr>
            <w:tcW w:w="4815" w:type="dxa"/>
          </w:tcPr>
          <w:p w:rsidR="00567C64" w:rsidRPr="000660EF" w:rsidRDefault="004C4D19" w:rsidP="004C4D19">
            <w:pPr>
              <w:jc w:val="both"/>
            </w:pPr>
            <w:r w:rsidRPr="000660EF">
              <w:lastRenderedPageBreak/>
              <w:t>10.4. 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tc>
        <w:tc>
          <w:tcPr>
            <w:tcW w:w="4678" w:type="dxa"/>
          </w:tcPr>
          <w:p w:rsidR="00567C64" w:rsidRPr="000660EF" w:rsidRDefault="004C4D19" w:rsidP="004C4D19">
            <w:pPr>
              <w:jc w:val="both"/>
              <w:rPr>
                <w:lang w:val="ru-RU" w:eastAsia="ru-RU" w:bidi="ar-SA"/>
              </w:rPr>
            </w:pPr>
            <w:r w:rsidRPr="000660EF">
              <w:rPr>
                <w:lang w:val="ru-RU" w:eastAsia="ru-RU" w:bidi="ar-SA"/>
              </w:rPr>
              <w:t>10.4. 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tc>
      </w:tr>
      <w:tr w:rsidR="00567C64" w:rsidRPr="000660EF" w:rsidTr="00345BD5">
        <w:trPr>
          <w:trHeight w:val="217"/>
        </w:trPr>
        <w:tc>
          <w:tcPr>
            <w:tcW w:w="4815" w:type="dxa"/>
          </w:tcPr>
          <w:p w:rsidR="004C4D19" w:rsidRPr="000660EF" w:rsidRDefault="004C4D19" w:rsidP="004C4D19">
            <w:pPr>
              <w:jc w:val="both"/>
            </w:pPr>
            <w:r w:rsidRPr="000660EF">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4C4D19" w:rsidRPr="000660EF" w:rsidRDefault="004C4D19" w:rsidP="004C4D19">
            <w:pPr>
              <w:jc w:val="both"/>
            </w:pPr>
            <w:r w:rsidRPr="000660EF">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rsidR="00567C64" w:rsidRPr="000660EF" w:rsidRDefault="00567C64" w:rsidP="00451F71">
            <w:pPr>
              <w:rPr>
                <w:b/>
              </w:rPr>
            </w:pPr>
          </w:p>
        </w:tc>
        <w:tc>
          <w:tcPr>
            <w:tcW w:w="4678" w:type="dxa"/>
          </w:tcPr>
          <w:p w:rsidR="004C4D19" w:rsidRPr="000660EF" w:rsidRDefault="004C4D19" w:rsidP="004C4D19">
            <w:pPr>
              <w:jc w:val="both"/>
              <w:rPr>
                <w:lang w:val="ru-RU" w:eastAsia="ru-RU" w:bidi="ar-SA"/>
              </w:rPr>
            </w:pPr>
            <w:r w:rsidRPr="000660EF">
              <w:rPr>
                <w:lang w:val="ru-RU" w:eastAsia="ru-RU" w:bidi="ar-SA"/>
              </w:rPr>
              <w:t>10.5.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4C4D19" w:rsidRPr="000660EF" w:rsidRDefault="004C4D19" w:rsidP="004C4D19">
            <w:pPr>
              <w:jc w:val="both"/>
              <w:rPr>
                <w:lang w:val="ru-RU" w:eastAsia="ru-RU" w:bidi="ar-SA"/>
              </w:rPr>
            </w:pPr>
          </w:p>
          <w:p w:rsidR="004C4D19" w:rsidRPr="000660EF" w:rsidRDefault="004C4D19" w:rsidP="004C4D19">
            <w:pPr>
              <w:jc w:val="both"/>
              <w:rPr>
                <w:lang w:val="ru-RU" w:eastAsia="ru-RU" w:bidi="ar-SA"/>
              </w:rPr>
            </w:pPr>
            <w:r w:rsidRPr="000660EF">
              <w:rPr>
                <w:lang w:val="ru-RU" w:eastAsia="ru-RU" w:bidi="ar-SA"/>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 о которых Заемщик письменно не уведомил Банк.</w:t>
            </w:r>
          </w:p>
          <w:p w:rsidR="00567C64" w:rsidRPr="000660EF" w:rsidRDefault="00567C64" w:rsidP="00C34D1E">
            <w:pPr>
              <w:jc w:val="center"/>
              <w:rPr>
                <w:b/>
                <w:lang w:val="ru-RU" w:eastAsia="ru-RU" w:bidi="ar-SA"/>
              </w:rPr>
            </w:pPr>
          </w:p>
        </w:tc>
      </w:tr>
      <w:tr w:rsidR="00567C64" w:rsidRPr="000660EF" w:rsidTr="00345BD5">
        <w:trPr>
          <w:trHeight w:val="217"/>
        </w:trPr>
        <w:tc>
          <w:tcPr>
            <w:tcW w:w="4815" w:type="dxa"/>
          </w:tcPr>
          <w:p w:rsidR="00567C64" w:rsidRPr="000660EF" w:rsidRDefault="00567C64" w:rsidP="00567C64">
            <w:pPr>
              <w:jc w:val="both"/>
              <w:rPr>
                <w:b/>
                <w:lang w:val="ru-RU"/>
              </w:rPr>
            </w:pPr>
            <w:r w:rsidRPr="000660EF">
              <w:rPr>
                <w:b/>
              </w:rPr>
              <w:t>11. Жақсарту жағына қарай өзгертулер</w:t>
            </w:r>
            <w:r w:rsidRPr="000660EF">
              <w:rPr>
                <w:b/>
                <w:lang w:val="ru-RU"/>
              </w:rPr>
              <w:t>.</w:t>
            </w:r>
          </w:p>
        </w:tc>
        <w:tc>
          <w:tcPr>
            <w:tcW w:w="4678" w:type="dxa"/>
          </w:tcPr>
          <w:p w:rsidR="00567C64" w:rsidRPr="000660EF" w:rsidRDefault="00567C64" w:rsidP="00567C64">
            <w:pPr>
              <w:rPr>
                <w:b/>
                <w:lang w:val="ru-RU" w:eastAsia="ru-RU" w:bidi="ar-SA"/>
              </w:rPr>
            </w:pPr>
            <w:r w:rsidRPr="000660EF">
              <w:rPr>
                <w:b/>
                <w:lang w:val="ru-RU" w:eastAsia="en-US" w:bidi="ar-SA"/>
              </w:rPr>
              <w:t xml:space="preserve">11. </w:t>
            </w:r>
            <w:r w:rsidRPr="000660EF">
              <w:rPr>
                <w:b/>
                <w:lang w:val="ru-RU" w:eastAsia="ru-RU" w:bidi="ar-SA"/>
              </w:rPr>
              <w:t>Изменения в сторону Улучшения.</w:t>
            </w:r>
          </w:p>
        </w:tc>
      </w:tr>
      <w:tr w:rsidR="00567C64" w:rsidRPr="000660EF" w:rsidTr="00345BD5">
        <w:trPr>
          <w:trHeight w:val="217"/>
        </w:trPr>
        <w:tc>
          <w:tcPr>
            <w:tcW w:w="4815" w:type="dxa"/>
          </w:tcPr>
          <w:p w:rsidR="00567C64" w:rsidRPr="000660EF" w:rsidRDefault="00567C64" w:rsidP="00567C64">
            <w:pPr>
              <w:jc w:val="both"/>
            </w:pPr>
            <w:r w:rsidRPr="000660EF">
              <w:t>11.1. Банк Жеке келісімнің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tc>
        <w:tc>
          <w:tcPr>
            <w:tcW w:w="4678" w:type="dxa"/>
          </w:tcPr>
          <w:p w:rsidR="00567C64" w:rsidRPr="000660EF" w:rsidRDefault="00567C64" w:rsidP="00567C64">
            <w:pPr>
              <w:jc w:val="both"/>
              <w:rPr>
                <w:lang w:val="ru-RU" w:eastAsia="ru-RU" w:bidi="ar-SA"/>
              </w:rPr>
            </w:pPr>
            <w:r w:rsidRPr="000660EF">
              <w:rPr>
                <w:lang w:val="ru-RU" w:eastAsia="ru-RU" w:bidi="ar-SA"/>
              </w:rPr>
              <w:t>11.1. Банк вправе в одностороннем порядке изменять условия Индивидуального соглашения,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tc>
      </w:tr>
      <w:tr w:rsidR="00567C64" w:rsidRPr="000660EF" w:rsidTr="00345BD5">
        <w:trPr>
          <w:trHeight w:val="217"/>
        </w:trPr>
        <w:tc>
          <w:tcPr>
            <w:tcW w:w="4815" w:type="dxa"/>
          </w:tcPr>
          <w:p w:rsidR="00567C64" w:rsidRPr="000660EF" w:rsidRDefault="00567C64" w:rsidP="00567C64">
            <w:pPr>
              <w:jc w:val="both"/>
            </w:pPr>
            <w:r w:rsidRPr="000660EF">
              <w:lastRenderedPageBreak/>
              <w:t>11.2. Банктің Келісім бойынша жақсарту талаптарын қолданғаны туралы Банк Заемшыны Байланыс арналары, сондай-ақ ақпараттандыру объектілері арқылы оларды қолданысқа болжамды енгізгенге дейін кемінде күнтізбелік 14 (Он төрт) күн бұрын хабардар етеді.</w:t>
            </w:r>
          </w:p>
        </w:tc>
        <w:tc>
          <w:tcPr>
            <w:tcW w:w="4678" w:type="dxa"/>
          </w:tcPr>
          <w:p w:rsidR="00567C64" w:rsidRPr="000660EF" w:rsidRDefault="00567C64" w:rsidP="00567C64">
            <w:pPr>
              <w:jc w:val="both"/>
              <w:rPr>
                <w:lang w:val="ru-RU" w:eastAsia="ru-RU" w:bidi="ar-SA"/>
              </w:rPr>
            </w:pPr>
            <w:r w:rsidRPr="000660EF">
              <w:rPr>
                <w:lang w:val="ru-RU" w:eastAsia="ru-RU" w:bidi="ar-SA"/>
              </w:rPr>
              <w:t xml:space="preserve">11.2. О применении Банком улучшающих условий по Соглашению Банк уведомляет Заемщика посредством Каналов связи, а также через объекты информатизации, не менее, чем за 14 (Четырнадцать) календарных дней до предполагаемого введения их в действие. </w:t>
            </w:r>
          </w:p>
        </w:tc>
      </w:tr>
      <w:tr w:rsidR="00567C64" w:rsidRPr="000660EF" w:rsidTr="00345BD5">
        <w:trPr>
          <w:trHeight w:val="217"/>
        </w:trPr>
        <w:tc>
          <w:tcPr>
            <w:tcW w:w="4815" w:type="dxa"/>
          </w:tcPr>
          <w:p w:rsidR="00567C64" w:rsidRPr="000660EF" w:rsidRDefault="00567C64" w:rsidP="00567C64">
            <w:pPr>
              <w:jc w:val="both"/>
              <w:rPr>
                <w:b/>
              </w:rPr>
            </w:pPr>
            <w:r w:rsidRPr="000660EF">
              <w:t>11.3. Егер көрсетілген мерзімде Банк Заемшыдан Келісім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tc>
        <w:tc>
          <w:tcPr>
            <w:tcW w:w="4678" w:type="dxa"/>
          </w:tcPr>
          <w:p w:rsidR="00567C64" w:rsidRPr="000660EF" w:rsidRDefault="00567C64" w:rsidP="00567C64">
            <w:pPr>
              <w:jc w:val="both"/>
              <w:rPr>
                <w:b/>
                <w:lang w:val="ru-RU" w:eastAsia="ru-RU" w:bidi="ar-SA"/>
              </w:rPr>
            </w:pPr>
            <w:r w:rsidRPr="000660EF">
              <w:rPr>
                <w:lang w:val="ru-RU" w:eastAsia="ru-RU" w:bidi="ar-SA"/>
              </w:rPr>
              <w:t>11.3.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tc>
      </w:tr>
      <w:tr w:rsidR="00F447E4" w:rsidRPr="000660EF" w:rsidTr="00345BD5">
        <w:trPr>
          <w:trHeight w:val="217"/>
        </w:trPr>
        <w:tc>
          <w:tcPr>
            <w:tcW w:w="4815" w:type="dxa"/>
          </w:tcPr>
          <w:p w:rsidR="00567C64" w:rsidRPr="000660EF" w:rsidRDefault="00567C64" w:rsidP="00567C64">
            <w:pPr>
              <w:pStyle w:val="1"/>
              <w:jc w:val="both"/>
              <w:rPr>
                <w:sz w:val="24"/>
                <w:szCs w:val="24"/>
              </w:rPr>
            </w:pPr>
            <w:r w:rsidRPr="000660EF">
              <w:rPr>
                <w:sz w:val="24"/>
                <w:szCs w:val="24"/>
              </w:rPr>
              <w:t>11.</w:t>
            </w:r>
            <w:r w:rsidRPr="000660EF">
              <w:rPr>
                <w:sz w:val="24"/>
                <w:szCs w:val="24"/>
                <w:lang w:val="ru-RU"/>
              </w:rPr>
              <w:t>4</w:t>
            </w:r>
            <w:r w:rsidRPr="000660EF">
              <w:rPr>
                <w:sz w:val="24"/>
                <w:szCs w:val="24"/>
              </w:rPr>
              <w:t>. Келесілер жақсарту (Жақсарту шарттары) деп танылады:</w:t>
            </w:r>
          </w:p>
          <w:p w:rsidR="00567C64" w:rsidRPr="000660EF" w:rsidRDefault="00567C64" w:rsidP="00567C64">
            <w:pPr>
              <w:jc w:val="both"/>
            </w:pPr>
            <w:r w:rsidRPr="000660EF">
              <w:t>- Кредиттік құралға қызмет көрсетуге байланысты қызмет көрсеткені үшін комиссияларды және өзге төлемдерді азайту жағына өзгерту немесе толық жою;</w:t>
            </w:r>
          </w:p>
          <w:p w:rsidR="00567C64" w:rsidRPr="000660EF" w:rsidRDefault="00567C64" w:rsidP="00567C64">
            <w:pPr>
              <w:jc w:val="both"/>
            </w:pPr>
            <w:r w:rsidRPr="000660EF">
              <w:t>- тұрақсыздық айыппұлын (айыппұл, өсімпұл) азайту жағына өзгерту немесе толық жою;</w:t>
            </w:r>
          </w:p>
          <w:p w:rsidR="00567C64" w:rsidRPr="000660EF" w:rsidRDefault="00567C64" w:rsidP="00567C64">
            <w:pPr>
              <w:jc w:val="both"/>
            </w:pPr>
            <w:r w:rsidRPr="000660EF">
              <w:t>- Жеке келісім, Шарт/ Өтініш бойынша сыйақы мөлшерлемесінің азаю жағына өзгертілуі;</w:t>
            </w:r>
          </w:p>
          <w:p w:rsidR="00567C64" w:rsidRPr="000660EF" w:rsidRDefault="00567C64" w:rsidP="00567C64">
            <w:pPr>
              <w:jc w:val="both"/>
            </w:pPr>
            <w:r w:rsidRPr="000660EF">
              <w:t>- Жеке келісім, Шарт/Өтініш бойынша төлемдер мерзімін кейінге шегеру;</w:t>
            </w:r>
          </w:p>
          <w:p w:rsidR="00567C64" w:rsidRPr="000660EF" w:rsidRDefault="00567C64" w:rsidP="00567C64">
            <w:pPr>
              <w:jc w:val="both"/>
            </w:pPr>
            <w:r w:rsidRPr="000660EF">
              <w:t>- Қолжетімділік кезеңін ұзарту;</w:t>
            </w:r>
          </w:p>
          <w:p w:rsidR="00567C64" w:rsidRPr="000660EF" w:rsidRDefault="00567C64" w:rsidP="00567C64">
            <w:pPr>
              <w:jc w:val="both"/>
            </w:pPr>
            <w:r w:rsidRPr="000660EF">
              <w:t>- Жеңілдікті кезең беру;</w:t>
            </w:r>
          </w:p>
          <w:p w:rsidR="00567C64" w:rsidRPr="000660EF" w:rsidRDefault="00567C64" w:rsidP="00567C64">
            <w:pPr>
              <w:jc w:val="both"/>
            </w:pPr>
            <w:r w:rsidRPr="000660EF">
              <w:t xml:space="preserve">- Заемшының Келісім бойынша кез келген міндеттемелерді орындауы бойынша мерзімін ұзарту; </w:t>
            </w:r>
          </w:p>
          <w:p w:rsidR="00567C64" w:rsidRPr="000660EF" w:rsidRDefault="00567C64" w:rsidP="00567C64">
            <w:pPr>
              <w:jc w:val="both"/>
            </w:pPr>
            <w:r w:rsidRPr="000660EF">
              <w:t>- Заемшы үшін төмен тұрған кезектің берешегін жоғары тұрған басымдыққа өтеу мүмкіндігін көздейтін берешекті өтеу кезектілігінің өзгеруі;</w:t>
            </w:r>
          </w:p>
          <w:p w:rsidR="00567C64" w:rsidRPr="000660EF" w:rsidRDefault="00567C64" w:rsidP="00567C64">
            <w:pPr>
              <w:jc w:val="both"/>
            </w:pPr>
          </w:p>
          <w:p w:rsidR="00567C64" w:rsidRPr="000660EF" w:rsidRDefault="00567C64" w:rsidP="00567C64">
            <w:pPr>
              <w:jc w:val="both"/>
            </w:pPr>
            <w:r w:rsidRPr="000660EF">
              <w:t>- Заемшыға Келісім шарттарын өзге де жақсартуларды ұсыну.</w:t>
            </w:r>
          </w:p>
          <w:p w:rsidR="00F447E4" w:rsidRPr="000660EF" w:rsidRDefault="00F447E4" w:rsidP="00451F71">
            <w:pPr>
              <w:rPr>
                <w:b/>
              </w:rPr>
            </w:pPr>
          </w:p>
        </w:tc>
        <w:tc>
          <w:tcPr>
            <w:tcW w:w="4678" w:type="dxa"/>
          </w:tcPr>
          <w:p w:rsidR="00567C64" w:rsidRPr="000660EF" w:rsidRDefault="00567C64" w:rsidP="00567C64">
            <w:pPr>
              <w:widowControl w:val="0"/>
              <w:suppressAutoHyphens/>
              <w:jc w:val="both"/>
              <w:rPr>
                <w:rFonts w:eastAsia="Arial"/>
                <w:lang w:val="ru-RU" w:eastAsia="ar-SA" w:bidi="ar-SA"/>
              </w:rPr>
            </w:pPr>
            <w:r w:rsidRPr="000660EF">
              <w:rPr>
                <w:rFonts w:eastAsia="Arial"/>
                <w:lang w:val="ru-RU" w:eastAsia="ar-SA" w:bidi="ar-SA"/>
              </w:rPr>
              <w:t>11.4. Улучшениями (Улучшающими условиями) признаются:</w:t>
            </w:r>
          </w:p>
          <w:p w:rsidR="00567C64" w:rsidRPr="000660EF" w:rsidRDefault="00567C64" w:rsidP="00567C64">
            <w:pPr>
              <w:jc w:val="both"/>
              <w:rPr>
                <w:lang w:val="ru-RU" w:eastAsia="en-US" w:bidi="ar-SA"/>
              </w:rPr>
            </w:pPr>
            <w:r w:rsidRPr="000660EF">
              <w:rPr>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Кредитного инструмента;</w:t>
            </w:r>
          </w:p>
          <w:p w:rsidR="00567C64" w:rsidRPr="000660EF" w:rsidRDefault="00567C64" w:rsidP="00567C64">
            <w:pPr>
              <w:jc w:val="both"/>
              <w:rPr>
                <w:lang w:val="ru-RU" w:eastAsia="en-US" w:bidi="ar-SA"/>
              </w:rPr>
            </w:pPr>
            <w:r w:rsidRPr="000660EF">
              <w:rPr>
                <w:lang w:val="ru-RU" w:eastAsia="en-US" w:bidi="ar-SA"/>
              </w:rPr>
              <w:t>- изменение в сторону уменьшения или полная отмена неустойки (штрафа, пени);</w:t>
            </w:r>
          </w:p>
          <w:p w:rsidR="00567C64" w:rsidRPr="000660EF" w:rsidRDefault="00567C64" w:rsidP="00567C64">
            <w:pPr>
              <w:jc w:val="both"/>
              <w:rPr>
                <w:lang w:val="ru-RU" w:eastAsia="en-US" w:bidi="ar-SA"/>
              </w:rPr>
            </w:pPr>
          </w:p>
          <w:p w:rsidR="00567C64" w:rsidRPr="000660EF" w:rsidRDefault="00567C64" w:rsidP="00567C64">
            <w:pPr>
              <w:jc w:val="both"/>
              <w:rPr>
                <w:lang w:val="ru-RU" w:eastAsia="en-US" w:bidi="ar-SA"/>
              </w:rPr>
            </w:pPr>
            <w:r w:rsidRPr="000660EF">
              <w:rPr>
                <w:lang w:val="ru-RU" w:eastAsia="en-US" w:bidi="ar-SA"/>
              </w:rPr>
              <w:t>- изменение в сторону уменьшения ставки вознаграждения по Индивидуальному соглашению, Договору/Заявлению;</w:t>
            </w:r>
          </w:p>
          <w:p w:rsidR="00567C64" w:rsidRPr="000660EF" w:rsidRDefault="00567C64" w:rsidP="00567C64">
            <w:pPr>
              <w:jc w:val="both"/>
              <w:rPr>
                <w:lang w:val="ru-RU" w:eastAsia="en-US" w:bidi="ar-SA"/>
              </w:rPr>
            </w:pPr>
            <w:r w:rsidRPr="000660EF">
              <w:rPr>
                <w:lang w:val="ru-RU" w:eastAsia="en-US" w:bidi="ar-SA"/>
              </w:rPr>
              <w:t>- отсрочка платежей по Индивидуальному соглашению, Договору/Заявлению;</w:t>
            </w:r>
          </w:p>
          <w:p w:rsidR="00567C64" w:rsidRPr="000660EF" w:rsidRDefault="00567C64" w:rsidP="00567C64">
            <w:pPr>
              <w:jc w:val="both"/>
              <w:rPr>
                <w:lang w:val="ru-RU" w:eastAsia="en-US" w:bidi="ar-SA"/>
              </w:rPr>
            </w:pPr>
            <w:r w:rsidRPr="000660EF">
              <w:rPr>
                <w:lang w:val="ru-RU" w:eastAsia="en-US" w:bidi="ar-SA"/>
              </w:rPr>
              <w:t>- увеличение Периода доступности;</w:t>
            </w:r>
          </w:p>
          <w:p w:rsidR="00567C64" w:rsidRPr="000660EF" w:rsidRDefault="00567C64" w:rsidP="00567C64">
            <w:pPr>
              <w:jc w:val="both"/>
              <w:rPr>
                <w:lang w:val="ru-RU" w:eastAsia="en-US" w:bidi="ar-SA"/>
              </w:rPr>
            </w:pPr>
            <w:r w:rsidRPr="000660EF">
              <w:rPr>
                <w:lang w:val="ru-RU" w:eastAsia="en-US" w:bidi="ar-SA"/>
              </w:rPr>
              <w:t>- предоставление Льготного периода;</w:t>
            </w:r>
          </w:p>
          <w:p w:rsidR="00567C64" w:rsidRPr="000660EF" w:rsidRDefault="00567C64" w:rsidP="00567C64">
            <w:pPr>
              <w:jc w:val="both"/>
              <w:rPr>
                <w:lang w:val="ru-RU" w:eastAsia="en-US" w:bidi="ar-SA"/>
              </w:rPr>
            </w:pPr>
            <w:r w:rsidRPr="000660EF">
              <w:rPr>
                <w:lang w:val="ru-RU" w:eastAsia="en-US" w:bidi="ar-SA"/>
              </w:rPr>
              <w:t xml:space="preserve">- предоставление отсрочки по исполнению Заемщиком любых обязательств по Соглашению; </w:t>
            </w:r>
          </w:p>
          <w:p w:rsidR="00567C64" w:rsidRPr="000660EF" w:rsidRDefault="00567C64" w:rsidP="00567C64">
            <w:pPr>
              <w:jc w:val="both"/>
              <w:rPr>
                <w:lang w:val="ru-RU" w:eastAsia="en-US" w:bidi="ar-SA"/>
              </w:rPr>
            </w:pPr>
            <w:r w:rsidRPr="000660EF">
              <w:rPr>
                <w:lang w:val="ru-RU" w:eastAsia="en-US" w:bidi="ar-SA"/>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567C64" w:rsidRPr="000660EF" w:rsidRDefault="00567C64" w:rsidP="00567C64">
            <w:pPr>
              <w:jc w:val="both"/>
              <w:rPr>
                <w:lang w:val="ru-RU" w:eastAsia="en-US" w:bidi="ar-SA"/>
              </w:rPr>
            </w:pPr>
            <w:r w:rsidRPr="000660EF">
              <w:rPr>
                <w:lang w:val="ru-RU" w:eastAsia="en-US" w:bidi="ar-SA"/>
              </w:rPr>
              <w:t>- предоставление иных улучшений условий Соглашения Заемщику.</w:t>
            </w:r>
          </w:p>
          <w:p w:rsidR="00F447E4" w:rsidRPr="000660EF" w:rsidRDefault="00F447E4" w:rsidP="00C34D1E">
            <w:pPr>
              <w:jc w:val="center"/>
              <w:rPr>
                <w:b/>
                <w:lang w:val="ru-RU" w:eastAsia="ru-RU" w:bidi="ar-SA"/>
              </w:rPr>
            </w:pPr>
          </w:p>
        </w:tc>
      </w:tr>
      <w:tr w:rsidR="00F447E4" w:rsidRPr="000660EF" w:rsidTr="00345BD5">
        <w:trPr>
          <w:trHeight w:val="217"/>
        </w:trPr>
        <w:tc>
          <w:tcPr>
            <w:tcW w:w="4815" w:type="dxa"/>
          </w:tcPr>
          <w:p w:rsidR="00F447E4" w:rsidRPr="000660EF" w:rsidRDefault="00567C64" w:rsidP="00567C64">
            <w:pPr>
              <w:jc w:val="both"/>
              <w:rPr>
                <w:rFonts w:eastAsia="SimSun"/>
                <w:b/>
                <w:bCs/>
              </w:rPr>
            </w:pPr>
            <w:r w:rsidRPr="000660EF">
              <w:rPr>
                <w:b/>
              </w:rPr>
              <w:t>12. Келісім бойынша талап ету құқықтарын беру.</w:t>
            </w:r>
          </w:p>
        </w:tc>
        <w:tc>
          <w:tcPr>
            <w:tcW w:w="4678" w:type="dxa"/>
          </w:tcPr>
          <w:p w:rsidR="00F447E4" w:rsidRPr="000660EF" w:rsidRDefault="00567C64" w:rsidP="00567C64">
            <w:pPr>
              <w:jc w:val="both"/>
              <w:rPr>
                <w:rFonts w:eastAsia="SimSun"/>
                <w:b/>
                <w:bCs/>
                <w:lang w:val="ru-RU" w:eastAsia="ru-RU" w:bidi="ar-SA"/>
              </w:rPr>
            </w:pPr>
            <w:r w:rsidRPr="000660EF">
              <w:rPr>
                <w:rFonts w:eastAsia="SimSun"/>
                <w:b/>
                <w:bCs/>
                <w:lang w:eastAsia="ru-RU" w:bidi="ar-SA"/>
              </w:rPr>
              <w:t>12. Уступка прав требований по Соглашению</w:t>
            </w:r>
            <w:r w:rsidRPr="000660EF">
              <w:rPr>
                <w:rFonts w:eastAsia="SimSun"/>
                <w:b/>
                <w:bCs/>
                <w:lang w:val="ru-RU" w:eastAsia="ru-RU" w:bidi="ar-SA"/>
              </w:rPr>
              <w:t>.</w:t>
            </w:r>
          </w:p>
        </w:tc>
      </w:tr>
      <w:tr w:rsidR="00F447E4" w:rsidRPr="000660EF" w:rsidTr="00345BD5">
        <w:trPr>
          <w:trHeight w:val="217"/>
        </w:trPr>
        <w:tc>
          <w:tcPr>
            <w:tcW w:w="4815" w:type="dxa"/>
          </w:tcPr>
          <w:p w:rsidR="00F447E4" w:rsidRPr="000660EF" w:rsidRDefault="00AC73EA" w:rsidP="00AC73EA">
            <w:pPr>
              <w:pStyle w:val="1"/>
              <w:jc w:val="both"/>
              <w:rPr>
                <w:sz w:val="24"/>
                <w:szCs w:val="24"/>
              </w:rPr>
            </w:pPr>
            <w:r w:rsidRPr="000660EF">
              <w:rPr>
                <w:sz w:val="24"/>
                <w:szCs w:val="24"/>
              </w:rPr>
              <w:t>12.1. Банк Келісім бойынша өзiнiң талап ету құқықтарының барлығын немесе олардың бiр бөлiгiн, міндеттерін Заемшының келiсiмiнсiз үшiншi тұлғаларға беруге құқылы.</w:t>
            </w:r>
          </w:p>
        </w:tc>
        <w:tc>
          <w:tcPr>
            <w:tcW w:w="4678" w:type="dxa"/>
          </w:tcPr>
          <w:p w:rsidR="00F447E4" w:rsidRPr="000660EF" w:rsidRDefault="00AC73EA" w:rsidP="00AC73EA">
            <w:pPr>
              <w:widowControl w:val="0"/>
              <w:suppressAutoHyphens/>
              <w:jc w:val="both"/>
              <w:rPr>
                <w:rFonts w:eastAsia="Arial"/>
                <w:lang w:val="ru-RU" w:eastAsia="ar-SA" w:bidi="ar-SA"/>
              </w:rPr>
            </w:pPr>
            <w:r w:rsidRPr="000660EF">
              <w:rPr>
                <w:rFonts w:eastAsia="Arial"/>
                <w:lang w:val="ru-RU" w:eastAsia="ar-SA" w:bidi="ar-SA"/>
              </w:rPr>
              <w:t>12.1. Банк вправе уступать все или часть прав требований и передавать обязанности по Соглашению третьим лицам без согласия Заемщика.</w:t>
            </w:r>
          </w:p>
        </w:tc>
      </w:tr>
      <w:tr w:rsidR="00F447E4" w:rsidRPr="000660EF" w:rsidTr="00345BD5">
        <w:trPr>
          <w:trHeight w:val="217"/>
        </w:trPr>
        <w:tc>
          <w:tcPr>
            <w:tcW w:w="4815" w:type="dxa"/>
          </w:tcPr>
          <w:p w:rsidR="00F447E4" w:rsidRPr="000660EF" w:rsidRDefault="00AC73EA" w:rsidP="00AC73EA">
            <w:pPr>
              <w:pStyle w:val="1"/>
              <w:jc w:val="both"/>
              <w:rPr>
                <w:sz w:val="24"/>
                <w:szCs w:val="24"/>
              </w:rPr>
            </w:pPr>
            <w:r w:rsidRPr="000660EF">
              <w:rPr>
                <w:sz w:val="24"/>
                <w:szCs w:val="24"/>
              </w:rPr>
              <w:t xml:space="preserve">12.2. Заемшының Келісім бойынша өзiнiң құқықтары мен мiндеттерiн Банктiң жазбаша келiсiмiнсiз үшiншi тұлғаға беруге құқығы </w:t>
            </w:r>
            <w:r w:rsidRPr="000660EF">
              <w:rPr>
                <w:sz w:val="24"/>
                <w:szCs w:val="24"/>
              </w:rPr>
              <w:lastRenderedPageBreak/>
              <w:t>жоқ.</w:t>
            </w:r>
          </w:p>
        </w:tc>
        <w:tc>
          <w:tcPr>
            <w:tcW w:w="4678" w:type="dxa"/>
          </w:tcPr>
          <w:p w:rsidR="00F447E4" w:rsidRPr="000660EF" w:rsidRDefault="00AC73EA" w:rsidP="00AC73EA">
            <w:pPr>
              <w:widowControl w:val="0"/>
              <w:suppressAutoHyphens/>
              <w:jc w:val="both"/>
              <w:rPr>
                <w:rFonts w:eastAsia="Arial"/>
                <w:lang w:val="ru-RU" w:eastAsia="ar-SA" w:bidi="ar-SA"/>
              </w:rPr>
            </w:pPr>
            <w:r w:rsidRPr="000660EF">
              <w:rPr>
                <w:rFonts w:eastAsia="Arial"/>
                <w:lang w:val="ru-RU" w:eastAsia="ar-SA" w:bidi="ar-SA"/>
              </w:rPr>
              <w:lastRenderedPageBreak/>
              <w:t xml:space="preserve">12.2. Заемщик не имеет право передавать свои права и обязанности по Соглашению третьим лицам без письменного согласия </w:t>
            </w:r>
            <w:r w:rsidRPr="000660EF">
              <w:rPr>
                <w:rFonts w:eastAsia="Arial"/>
                <w:lang w:val="ru-RU" w:eastAsia="ar-SA" w:bidi="ar-SA"/>
              </w:rPr>
              <w:lastRenderedPageBreak/>
              <w:t>Банка.</w:t>
            </w:r>
          </w:p>
        </w:tc>
      </w:tr>
      <w:tr w:rsidR="00F447E4" w:rsidRPr="000660EF" w:rsidTr="00345BD5">
        <w:trPr>
          <w:trHeight w:val="217"/>
        </w:trPr>
        <w:tc>
          <w:tcPr>
            <w:tcW w:w="4815" w:type="dxa"/>
          </w:tcPr>
          <w:p w:rsidR="00F447E4" w:rsidRPr="000660EF" w:rsidRDefault="00F447E4" w:rsidP="00F447E4">
            <w:pPr>
              <w:pStyle w:val="1"/>
              <w:jc w:val="both"/>
              <w:rPr>
                <w:sz w:val="24"/>
                <w:szCs w:val="24"/>
              </w:rPr>
            </w:pPr>
            <w:r w:rsidRPr="000660EF">
              <w:rPr>
                <w:sz w:val="24"/>
                <w:szCs w:val="24"/>
              </w:rPr>
              <w:lastRenderedPageBreak/>
              <w:t>12.3.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tc>
        <w:tc>
          <w:tcPr>
            <w:tcW w:w="4678" w:type="dxa"/>
          </w:tcPr>
          <w:p w:rsidR="00F447E4" w:rsidRPr="000660EF" w:rsidRDefault="00F447E4" w:rsidP="00F447E4">
            <w:pPr>
              <w:widowControl w:val="0"/>
              <w:suppressAutoHyphens/>
              <w:jc w:val="both"/>
              <w:rPr>
                <w:rFonts w:eastAsia="Arial"/>
                <w:lang w:val="ru-RU" w:eastAsia="ar-SA" w:bidi="ar-SA"/>
              </w:rPr>
            </w:pPr>
            <w:r w:rsidRPr="000660EF">
              <w:rPr>
                <w:rFonts w:eastAsia="Arial"/>
                <w:lang w:val="ru-RU" w:eastAsia="ar-SA" w:bidi="ar-SA"/>
              </w:rPr>
              <w:t>12.3.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tc>
      </w:tr>
      <w:tr w:rsidR="00F447E4" w:rsidRPr="000660EF" w:rsidTr="00345BD5">
        <w:trPr>
          <w:trHeight w:val="217"/>
        </w:trPr>
        <w:tc>
          <w:tcPr>
            <w:tcW w:w="4815" w:type="dxa"/>
          </w:tcPr>
          <w:p w:rsidR="00F447E4" w:rsidRPr="000660EF" w:rsidRDefault="00F447E4" w:rsidP="00F447E4">
            <w:pPr>
              <w:jc w:val="both"/>
            </w:pPr>
            <w:r w:rsidRPr="000660EF">
              <w:t>12.4. Банк Келісім бойынша (талап ету) құқықтарды үшінші тұлғаға берген кезде, Қазақстан Республикасының заңнамасы тарапынан Келісім аясында кредитор мен заемшының өзара қарым-қатынасына  қойылатын талаптар мен шектеулер Заемшының (талап ету) құқық берілген үшінші тұлғамен құқықтық қатынастарына да таралады.</w:t>
            </w:r>
          </w:p>
          <w:p w:rsidR="00F447E4" w:rsidRPr="000660EF" w:rsidRDefault="00F447E4" w:rsidP="00F447E4">
            <w:pPr>
              <w:jc w:val="both"/>
              <w:rPr>
                <w:b/>
              </w:rPr>
            </w:pPr>
          </w:p>
        </w:tc>
        <w:tc>
          <w:tcPr>
            <w:tcW w:w="4678" w:type="dxa"/>
          </w:tcPr>
          <w:p w:rsidR="00F447E4" w:rsidRPr="000660EF" w:rsidRDefault="00F447E4" w:rsidP="00F447E4">
            <w:pPr>
              <w:jc w:val="both"/>
              <w:rPr>
                <w:rFonts w:eastAsia="Arial"/>
                <w:lang w:val="ru-RU" w:eastAsia="ar-SA" w:bidi="ar-SA"/>
              </w:rPr>
            </w:pPr>
            <w:r w:rsidRPr="000660EF">
              <w:rPr>
                <w:rFonts w:eastAsia="Arial"/>
                <w:lang w:val="ru-RU" w:eastAsia="ar-SA" w:bidi="ar-SA"/>
              </w:rPr>
              <w:t>12.4.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F447E4" w:rsidRPr="000660EF" w:rsidRDefault="00F447E4" w:rsidP="00F447E4">
            <w:pPr>
              <w:jc w:val="both"/>
              <w:rPr>
                <w:b/>
                <w:lang w:val="ru-RU" w:eastAsia="ru-RU" w:bidi="ar-SA"/>
              </w:rPr>
            </w:pPr>
          </w:p>
        </w:tc>
      </w:tr>
      <w:tr w:rsidR="005C2D8F" w:rsidRPr="000660EF" w:rsidTr="00345BD5">
        <w:trPr>
          <w:trHeight w:val="217"/>
        </w:trPr>
        <w:tc>
          <w:tcPr>
            <w:tcW w:w="4815" w:type="dxa"/>
          </w:tcPr>
          <w:p w:rsidR="005C2D8F" w:rsidRPr="000660EF" w:rsidRDefault="005C2D8F" w:rsidP="00451F71">
            <w:pPr>
              <w:rPr>
                <w:b/>
                <w:lang w:val="ru-RU"/>
              </w:rPr>
            </w:pPr>
            <w:r w:rsidRPr="000660EF">
              <w:rPr>
                <w:b/>
              </w:rPr>
              <w:t>13. Өзге ережелер</w:t>
            </w:r>
            <w:r w:rsidRPr="000660EF">
              <w:rPr>
                <w:b/>
                <w:lang w:val="ru-RU"/>
              </w:rPr>
              <w:t>.</w:t>
            </w:r>
          </w:p>
        </w:tc>
        <w:tc>
          <w:tcPr>
            <w:tcW w:w="4678" w:type="dxa"/>
          </w:tcPr>
          <w:p w:rsidR="005C2D8F" w:rsidRPr="000660EF" w:rsidRDefault="005C2D8F" w:rsidP="005C2D8F">
            <w:pPr>
              <w:rPr>
                <w:b/>
                <w:lang w:val="ru-RU" w:eastAsia="en-US" w:bidi="ar-SA"/>
              </w:rPr>
            </w:pPr>
            <w:r w:rsidRPr="000660EF">
              <w:rPr>
                <w:b/>
                <w:lang w:val="ru-RU" w:eastAsia="en-US" w:bidi="ar-SA"/>
              </w:rPr>
              <w:t>13. Иные положения.</w:t>
            </w:r>
          </w:p>
        </w:tc>
      </w:tr>
      <w:tr w:rsidR="005C2D8F" w:rsidRPr="000660EF" w:rsidTr="00345BD5">
        <w:trPr>
          <w:trHeight w:val="217"/>
        </w:trPr>
        <w:tc>
          <w:tcPr>
            <w:tcW w:w="4815" w:type="dxa"/>
          </w:tcPr>
          <w:p w:rsidR="005C2D8F" w:rsidRPr="000660EF" w:rsidRDefault="005C2D8F" w:rsidP="005C2D8F">
            <w:pPr>
              <w:jc w:val="both"/>
            </w:pPr>
            <w:r w:rsidRPr="000660EF">
              <w:t>13.1. Жеке келісім аясында жасалған Шарттар және Өтініштер оның ажырамас бөлігі болып табылады және сонымен бірге ғана қарастырылуы мүмкін. Егер Келісімнің және/немесе Шарттың/Өтініштің бір бөлігі жарамсыз болып табылса, ол Келісімнің және/немесе Шарттың/Өтініштің басқа да бөліктерінің жарамдылығына әсер етпеуі керек.</w:t>
            </w:r>
          </w:p>
        </w:tc>
        <w:tc>
          <w:tcPr>
            <w:tcW w:w="4678" w:type="dxa"/>
          </w:tcPr>
          <w:p w:rsidR="005C2D8F" w:rsidRPr="000660EF" w:rsidRDefault="005C2D8F" w:rsidP="005C2D8F">
            <w:pPr>
              <w:jc w:val="both"/>
              <w:rPr>
                <w:lang w:val="ru-RU" w:eastAsia="en-US" w:bidi="ar-SA"/>
              </w:rPr>
            </w:pPr>
            <w:r w:rsidRPr="000660EF">
              <w:rPr>
                <w:lang w:val="ru-RU" w:eastAsia="ru-RU" w:bidi="ar-SA"/>
              </w:rPr>
              <w:t xml:space="preserve">13.1. </w:t>
            </w:r>
            <w:r w:rsidRPr="000660EF">
              <w:rPr>
                <w:lang w:val="ru-RU" w:eastAsia="en-US" w:bidi="ar-SA"/>
              </w:rPr>
              <w:t>Договоры, заключенные и Заявления, предоставляемые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Договора/Заявления не влечет за собой недействительности прочих частей Соглашения и/или Договора/Заявления.</w:t>
            </w:r>
          </w:p>
        </w:tc>
      </w:tr>
      <w:tr w:rsidR="005C2D8F" w:rsidRPr="000660EF" w:rsidTr="00345BD5">
        <w:trPr>
          <w:trHeight w:val="217"/>
        </w:trPr>
        <w:tc>
          <w:tcPr>
            <w:tcW w:w="4815" w:type="dxa"/>
          </w:tcPr>
          <w:p w:rsidR="005C2D8F" w:rsidRPr="000660EF" w:rsidRDefault="005C2D8F" w:rsidP="005C2D8F">
            <w:pPr>
              <w:pStyle w:val="afd"/>
              <w:jc w:val="both"/>
            </w:pPr>
            <w:r w:rsidRPr="000660EF">
              <w:t xml:space="preserve">13.2. Банк Жалпы талаптарды өзгертілген Жалпы талаптарды және Жалпы талаптарды өзгерту туралы хабарламаны Банктің </w:t>
            </w:r>
            <w:hyperlink r:id="rId8" w:history="1">
              <w:r w:rsidR="00BD76DC" w:rsidRPr="00142F52">
                <w:rPr>
                  <w:rStyle w:val="a8"/>
                </w:rPr>
                <w:t>www.berekebank.kz</w:t>
              </w:r>
            </w:hyperlink>
            <w:r w:rsidRPr="000660EF">
              <w:t xml:space="preserve"> </w:t>
            </w:r>
          </w:p>
          <w:p w:rsidR="005C2D8F" w:rsidRPr="000660EF" w:rsidRDefault="005C2D8F" w:rsidP="005C2D8F">
            <w:pPr>
              <w:pStyle w:val="a4"/>
              <w:tabs>
                <w:tab w:val="left" w:pos="-5529"/>
                <w:tab w:val="left" w:pos="540"/>
                <w:tab w:val="left" w:pos="567"/>
              </w:tabs>
              <w:ind w:left="0"/>
              <w:jc w:val="both"/>
            </w:pPr>
            <w:r w:rsidRPr="000660EF">
              <w:t xml:space="preserve">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5C2D8F" w:rsidRPr="000660EF" w:rsidRDefault="005C2D8F" w:rsidP="005C2D8F">
            <w:pPr>
              <w:pStyle w:val="a4"/>
              <w:tabs>
                <w:tab w:val="left" w:pos="-5529"/>
                <w:tab w:val="left" w:pos="540"/>
                <w:tab w:val="left" w:pos="567"/>
              </w:tabs>
              <w:ind w:left="0"/>
              <w:jc w:val="both"/>
            </w:pPr>
            <w:r w:rsidRPr="000660EF">
              <w:t xml:space="preserve">Жоғарыда көрсетілген өзгерістер және / немесе толықтырулар жаңадан жасалатын Жеке келісімдерге (Кредит желісін ашу туралы келісімдерге) қатысты ғана қолданылады. Заемшыға қатысты мұндай өзгерістер мен толықтырулар Банк пен Заемшы арасында Жеке келісімге қосымша Келісім жасалған жағдайда қолданылады. </w:t>
            </w:r>
          </w:p>
        </w:tc>
        <w:tc>
          <w:tcPr>
            <w:tcW w:w="4678" w:type="dxa"/>
          </w:tcPr>
          <w:p w:rsidR="005C2D8F" w:rsidRPr="000660EF" w:rsidRDefault="005C2D8F" w:rsidP="005C2D8F">
            <w:pPr>
              <w:tabs>
                <w:tab w:val="left" w:pos="-5529"/>
                <w:tab w:val="left" w:pos="540"/>
                <w:tab w:val="left" w:pos="567"/>
              </w:tabs>
              <w:jc w:val="both"/>
              <w:rPr>
                <w:lang w:val="ru-RU"/>
              </w:rPr>
            </w:pPr>
            <w:r w:rsidRPr="000660EF">
              <w:rPr>
                <w:lang w:val="ru-RU" w:eastAsia="ru-RU" w:bidi="ar-SA"/>
              </w:rPr>
              <w:t xml:space="preserve">13.2. Общие условия могут быть изменены и/или дополнены Банком путем размещения измененных Общих условий на интернет сайте Банка </w:t>
            </w:r>
            <w:hyperlink r:id="rId9" w:history="1">
              <w:r w:rsidRPr="000660EF">
                <w:rPr>
                  <w:rStyle w:val="a8"/>
                  <w:lang w:val="ru-RU"/>
                </w:rPr>
                <w:t>www.berekebank.kz</w:t>
              </w:r>
            </w:hyperlink>
            <w:r w:rsidRPr="000660EF">
              <w:rPr>
                <w:lang w:val="ru-RU"/>
              </w:rPr>
              <w:t xml:space="preserve"> </w:t>
            </w:r>
          </w:p>
          <w:p w:rsidR="005C2D8F" w:rsidRPr="000660EF" w:rsidRDefault="005C2D8F" w:rsidP="005C2D8F">
            <w:pPr>
              <w:tabs>
                <w:tab w:val="left" w:pos="-5529"/>
                <w:tab w:val="left" w:pos="540"/>
                <w:tab w:val="left" w:pos="567"/>
              </w:tabs>
              <w:jc w:val="both"/>
              <w:rPr>
                <w:lang w:val="ru-RU" w:eastAsia="ru-RU" w:bidi="ar-SA"/>
              </w:rPr>
            </w:pPr>
            <w:r w:rsidRPr="000660EF">
              <w:rPr>
                <w:lang w:val="ru-RU" w:eastAsia="ru-RU" w:bidi="ar-SA"/>
              </w:rPr>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tc>
      </w:tr>
      <w:tr w:rsidR="00451F71" w:rsidRPr="000660EF" w:rsidTr="00345BD5">
        <w:trPr>
          <w:trHeight w:val="217"/>
        </w:trPr>
        <w:tc>
          <w:tcPr>
            <w:tcW w:w="4815" w:type="dxa"/>
          </w:tcPr>
          <w:p w:rsidR="005C2D8F" w:rsidRPr="000660EF" w:rsidRDefault="005C2D8F" w:rsidP="005C2D8F">
            <w:pPr>
              <w:jc w:val="both"/>
            </w:pPr>
            <w:r w:rsidRPr="000660EF">
              <w:t xml:space="preserve">13.3.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w:t>
            </w:r>
            <w:r w:rsidRPr="000660EF">
              <w:lastRenderedPageBreak/>
              <w:t xml:space="preserve">көзделген Шарттардан өзгеше өзге де Шарттар белгіленуі мүмкін. </w:t>
            </w:r>
          </w:p>
          <w:p w:rsidR="00451F71" w:rsidRPr="000660EF" w:rsidRDefault="00451F71" w:rsidP="00C34D1E">
            <w:pPr>
              <w:jc w:val="center"/>
              <w:rPr>
                <w:b/>
              </w:rPr>
            </w:pPr>
          </w:p>
        </w:tc>
        <w:tc>
          <w:tcPr>
            <w:tcW w:w="4678" w:type="dxa"/>
          </w:tcPr>
          <w:p w:rsidR="00451F71" w:rsidRPr="000660EF" w:rsidRDefault="005C2D8F" w:rsidP="005C2D8F">
            <w:pPr>
              <w:jc w:val="both"/>
              <w:rPr>
                <w:lang w:val="ru-RU" w:eastAsia="ru-RU" w:bidi="ar-SA"/>
              </w:rPr>
            </w:pPr>
            <w:r w:rsidRPr="000660EF">
              <w:rPr>
                <w:lang w:val="ru-RU" w:eastAsia="ru-RU" w:bidi="ar-SA"/>
              </w:rPr>
              <w:lastRenderedPageBreak/>
              <w:t xml:space="preserve">13.3.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w:t>
            </w:r>
            <w:r w:rsidRPr="000660EF">
              <w:rPr>
                <w:lang w:val="ru-RU" w:eastAsia="ru-RU" w:bidi="ar-SA"/>
              </w:rPr>
              <w:lastRenderedPageBreak/>
              <w:t>Индивидуальным соглашением. Индивидуальным соглашением также могут быть установлены иные условия, отличные от условий, предусмотренных Общими условиями.</w:t>
            </w:r>
          </w:p>
        </w:tc>
      </w:tr>
      <w:tr w:rsidR="00451F71" w:rsidRPr="000660EF" w:rsidTr="00345BD5">
        <w:trPr>
          <w:trHeight w:val="217"/>
        </w:trPr>
        <w:tc>
          <w:tcPr>
            <w:tcW w:w="4815" w:type="dxa"/>
          </w:tcPr>
          <w:p w:rsidR="00451F71" w:rsidRPr="000660EF" w:rsidRDefault="0086306F" w:rsidP="005C2D8F">
            <w:pPr>
              <w:jc w:val="both"/>
              <w:rPr>
                <w:b/>
              </w:rPr>
            </w:pPr>
            <w:r>
              <w:lastRenderedPageBreak/>
              <w:t>13.4. Тараптар наразылықтар мен дауларға қатысты осындай наразылықтар мен даулар туралы Тараптардың бірі екінші Тарапты бірінші болып хабардар еткен күннен бастап күнтізбелік 15 (он бес) күн ішінде келісімге қол жеткізе алмаған жағдайда, Келісімге байланысты немесе Келісім талаптарының бұзылуына қатысты туындайтын барлық даулар, келіспеушіліктер, талаптар, Қолданыстағы заңнамада көзделген жағдайларды қоспағанда, Банктің немесе оның филиалының орналасқан/тіркелген жері бойынша сотта шешілуге жатады.</w:t>
            </w:r>
          </w:p>
        </w:tc>
        <w:tc>
          <w:tcPr>
            <w:tcW w:w="4678" w:type="dxa"/>
          </w:tcPr>
          <w:p w:rsidR="00451F71" w:rsidRPr="000660EF" w:rsidRDefault="005C2D8F" w:rsidP="005C2D8F">
            <w:pPr>
              <w:jc w:val="both"/>
              <w:rPr>
                <w:b/>
                <w:lang w:val="ru-RU" w:eastAsia="ru-RU" w:bidi="ar-SA"/>
              </w:rPr>
            </w:pPr>
            <w:r w:rsidRPr="000660EF">
              <w:rPr>
                <w:lang w:val="ru-RU" w:eastAsia="ru-RU" w:bidi="ar-SA"/>
              </w:rPr>
              <w:t>13.4.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 исключением случаев, предусмотренных Действующим законодательством.</w:t>
            </w:r>
          </w:p>
        </w:tc>
      </w:tr>
      <w:tr w:rsidR="00451F71" w:rsidRPr="000660EF" w:rsidTr="00345BD5">
        <w:trPr>
          <w:trHeight w:val="217"/>
        </w:trPr>
        <w:tc>
          <w:tcPr>
            <w:tcW w:w="4815" w:type="dxa"/>
          </w:tcPr>
          <w:p w:rsidR="00451F71" w:rsidRPr="000660EF" w:rsidRDefault="005C2D8F" w:rsidP="005C2D8F">
            <w:pPr>
              <w:jc w:val="both"/>
            </w:pPr>
            <w:r w:rsidRPr="000660EF">
              <w:t>13.5. Айырмашылықтар болған жағдайда, Тараптар Жалпы талаптардың орыс тіліндегі нұсқасын басшылыққа алады.</w:t>
            </w:r>
          </w:p>
        </w:tc>
        <w:tc>
          <w:tcPr>
            <w:tcW w:w="4678" w:type="dxa"/>
          </w:tcPr>
          <w:p w:rsidR="005C2D8F" w:rsidRDefault="005C2D8F" w:rsidP="005C2D8F">
            <w:pPr>
              <w:jc w:val="both"/>
              <w:rPr>
                <w:lang w:val="ru-RU" w:eastAsia="ru-RU" w:bidi="ar-SA"/>
              </w:rPr>
            </w:pPr>
            <w:r w:rsidRPr="000660EF">
              <w:rPr>
                <w:lang w:val="ru-RU" w:eastAsia="ru-RU" w:bidi="ar-SA"/>
              </w:rPr>
              <w:t>13.5. В случае разночтений Стороны руководствуются вариантом Общих условий на русском языке.</w:t>
            </w:r>
          </w:p>
          <w:p w:rsidR="00FF2910" w:rsidRPr="000660EF" w:rsidRDefault="00FF2910" w:rsidP="005C2D8F">
            <w:pPr>
              <w:jc w:val="both"/>
              <w:rPr>
                <w:lang w:val="ru-RU" w:eastAsia="ru-RU" w:bidi="ar-SA"/>
              </w:rPr>
            </w:pPr>
          </w:p>
        </w:tc>
      </w:tr>
      <w:tr w:rsidR="00451F71" w:rsidRPr="000660EF" w:rsidTr="00345BD5">
        <w:trPr>
          <w:trHeight w:val="217"/>
        </w:trPr>
        <w:tc>
          <w:tcPr>
            <w:tcW w:w="4815" w:type="dxa"/>
          </w:tcPr>
          <w:p w:rsidR="00DA7208" w:rsidRPr="000660EF" w:rsidRDefault="00DA7208" w:rsidP="00DA7208">
            <w:pPr>
              <w:jc w:val="both"/>
              <w:rPr>
                <w:b/>
              </w:rPr>
            </w:pPr>
            <w:r w:rsidRPr="000660EF">
              <w:rPr>
                <w:b/>
              </w:rPr>
              <w:t>14. Терминдер мен анықтамалар</w:t>
            </w:r>
          </w:p>
          <w:p w:rsidR="00451F71" w:rsidRPr="001E0190" w:rsidRDefault="00DA7208" w:rsidP="00DA7208">
            <w:pPr>
              <w:jc w:val="both"/>
            </w:pPr>
            <w:r w:rsidRPr="000660EF">
              <w:t>Келісімде, Шарттарда және мәлімдемелерде пайдаланылатын бас әріппен жазылған терминдер, егер Келісімнің мәнмәтінінде басқасы көзделмесе, келесі мағынаға ие болады:</w:t>
            </w:r>
          </w:p>
        </w:tc>
        <w:tc>
          <w:tcPr>
            <w:tcW w:w="4678" w:type="dxa"/>
          </w:tcPr>
          <w:p w:rsidR="00DA7208" w:rsidRPr="000660EF" w:rsidRDefault="00DA7208" w:rsidP="00DA7208">
            <w:pPr>
              <w:jc w:val="both"/>
              <w:rPr>
                <w:b/>
                <w:lang w:val="ru-RU" w:eastAsia="ru-RU" w:bidi="ar-SA"/>
              </w:rPr>
            </w:pPr>
            <w:r w:rsidRPr="000660EF">
              <w:rPr>
                <w:b/>
                <w:lang w:val="ru-RU" w:eastAsia="ru-RU" w:bidi="ar-SA"/>
              </w:rPr>
              <w:t>14. Термины и определения</w:t>
            </w:r>
          </w:p>
          <w:p w:rsidR="00451F71" w:rsidRPr="000660EF" w:rsidRDefault="00DA7208" w:rsidP="00DA7208">
            <w:pPr>
              <w:jc w:val="both"/>
              <w:rPr>
                <w:lang w:val="ru-RU" w:eastAsia="ru-RU" w:bidi="ar-SA"/>
              </w:rPr>
            </w:pPr>
            <w:r w:rsidRPr="000660EF">
              <w:rPr>
                <w:lang w:val="ru-RU" w:eastAsia="ru-RU" w:bidi="ar-SA"/>
              </w:rP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tc>
      </w:tr>
      <w:tr w:rsidR="00451F71" w:rsidRPr="000660EF" w:rsidTr="00345BD5">
        <w:trPr>
          <w:trHeight w:val="217"/>
        </w:trPr>
        <w:tc>
          <w:tcPr>
            <w:tcW w:w="4815" w:type="dxa"/>
          </w:tcPr>
          <w:p w:rsidR="00451F71" w:rsidRPr="000660EF" w:rsidRDefault="00A16316" w:rsidP="00A16316">
            <w:pPr>
              <w:jc w:val="both"/>
            </w:pPr>
            <w:r w:rsidRPr="000660EF">
              <w:rPr>
                <w:b/>
              </w:rPr>
              <w:t>Big 4</w:t>
            </w:r>
            <w:r w:rsidRPr="000660EF">
              <w:t xml:space="preserve"> – келесі тәуелсіз аудиторлық ұйымдардың бірі: KPMG, Ernst&amp;Young, Deloitte, PricewaterhouseCoopers.</w:t>
            </w:r>
          </w:p>
        </w:tc>
        <w:tc>
          <w:tcPr>
            <w:tcW w:w="4678" w:type="dxa"/>
          </w:tcPr>
          <w:p w:rsidR="00451F71" w:rsidRPr="000660EF" w:rsidRDefault="00A16316" w:rsidP="00A16316">
            <w:pPr>
              <w:jc w:val="both"/>
              <w:rPr>
                <w:lang w:eastAsia="en-US" w:bidi="ar-SA"/>
              </w:rPr>
            </w:pPr>
            <w:r w:rsidRPr="000660EF">
              <w:rPr>
                <w:b/>
                <w:lang w:eastAsia="en-US" w:bidi="ar-SA"/>
              </w:rPr>
              <w:t>Big 4</w:t>
            </w:r>
            <w:r w:rsidRPr="000660EF">
              <w:rPr>
                <w:lang w:eastAsia="en-US" w:bidi="ar-SA"/>
              </w:rPr>
              <w:t xml:space="preserve"> – одна из следующих независимых аудиторских организаций: KPMG, Ernst&amp;Young, Deloitte, PricewaterhouseCoopers.</w:t>
            </w:r>
          </w:p>
        </w:tc>
      </w:tr>
      <w:tr w:rsidR="00451F71" w:rsidRPr="000660EF" w:rsidTr="00345BD5">
        <w:trPr>
          <w:trHeight w:val="217"/>
        </w:trPr>
        <w:tc>
          <w:tcPr>
            <w:tcW w:w="4815" w:type="dxa"/>
          </w:tcPr>
          <w:p w:rsidR="00451F71" w:rsidRPr="000660EF" w:rsidRDefault="00451F71" w:rsidP="00451F71">
            <w:pPr>
              <w:pStyle w:val="12"/>
              <w:jc w:val="both"/>
              <w:rPr>
                <w:sz w:val="24"/>
                <w:szCs w:val="24"/>
              </w:rPr>
            </w:pPr>
            <w:r w:rsidRPr="000660EF">
              <w:rPr>
                <w:b/>
                <w:sz w:val="24"/>
                <w:szCs w:val="24"/>
              </w:rPr>
              <w:t xml:space="preserve">Аккредитив </w:t>
            </w:r>
          </w:p>
          <w:p w:rsidR="00451F71" w:rsidRPr="000660EF" w:rsidRDefault="00451F71" w:rsidP="00451F71">
            <w:pPr>
              <w:jc w:val="both"/>
            </w:pPr>
            <w:r w:rsidRPr="000660EF">
              <w:t>Бенефициар Аккредитив талаптарын орындаған кезде, Банктің Бенефициардың пайдасына төлемді жүргізуге жазбаша міндеттемесі.  Бұл ретте Аккредитив қамтылмаған (Банктің бухгалтерлік есептің тиісті шоттарында көрсетілген ақша түрінде қамтамасыз етусіз) және (немесе) жартылай қамтылған (Кредиттік құрал сомасының кемінде жүз пайыз мөлшерінде Банктің бухгалтерлік есептің тиісті шоттарында көрсетілген ақша түріндегі қамтамасыз етуімен) болып табылады.</w:t>
            </w:r>
          </w:p>
        </w:tc>
        <w:tc>
          <w:tcPr>
            <w:tcW w:w="4678" w:type="dxa"/>
          </w:tcPr>
          <w:p w:rsidR="00451F71" w:rsidRPr="000660EF" w:rsidRDefault="00451F71" w:rsidP="00451F71">
            <w:pPr>
              <w:widowControl w:val="0"/>
              <w:suppressAutoHyphens/>
              <w:jc w:val="both"/>
              <w:rPr>
                <w:rFonts w:eastAsia="Arial"/>
                <w:lang w:val="ru-RU" w:eastAsia="ar-SA" w:bidi="ar-SA"/>
              </w:rPr>
            </w:pPr>
            <w:r w:rsidRPr="000660EF">
              <w:rPr>
                <w:rFonts w:eastAsia="Arial"/>
                <w:b/>
                <w:lang w:val="ru-RU" w:eastAsia="ar-SA" w:bidi="ar-SA"/>
              </w:rPr>
              <w:t xml:space="preserve">Аккредитив </w:t>
            </w:r>
          </w:p>
          <w:p w:rsidR="00451F71" w:rsidRPr="000660EF" w:rsidRDefault="00451F71" w:rsidP="00451F71">
            <w:pPr>
              <w:jc w:val="both"/>
              <w:rPr>
                <w:lang w:val="ru-RU" w:eastAsia="en-US" w:bidi="ar-SA"/>
              </w:rPr>
            </w:pPr>
            <w:r w:rsidRPr="000660EF">
              <w:rPr>
                <w:lang w:val="ru-RU" w:eastAsia="en-US" w:bidi="ar-SA"/>
              </w:rPr>
              <w:t>Письменное обязательство Банка произвести платеж в пользу Бенефициара при исполнении Бенефициаром условий Аккредитива.  При этом Аккредитив является непокрытым (без обеспечения в виде денег, отраженных на соответствующих счетах бухгалтерского учета Банка) и (или) частично покрытым (с обеспечением в виде денег, отраженных на соответствующих счетах бухгалтерского учета Банка в размере менее ста процентов от суммы Кредитного инструмента).</w:t>
            </w:r>
          </w:p>
        </w:tc>
      </w:tr>
      <w:tr w:rsidR="00451F71" w:rsidRPr="000660EF" w:rsidTr="00345BD5">
        <w:trPr>
          <w:trHeight w:val="217"/>
        </w:trPr>
        <w:tc>
          <w:tcPr>
            <w:tcW w:w="4815" w:type="dxa"/>
          </w:tcPr>
          <w:p w:rsidR="00451F71" w:rsidRPr="000660EF" w:rsidRDefault="00451F71" w:rsidP="00451F71">
            <w:pPr>
              <w:pStyle w:val="12"/>
              <w:jc w:val="both"/>
              <w:rPr>
                <w:b/>
                <w:sz w:val="24"/>
                <w:szCs w:val="24"/>
              </w:rPr>
            </w:pPr>
            <w:r w:rsidRPr="000660EF">
              <w:rPr>
                <w:b/>
                <w:sz w:val="24"/>
                <w:szCs w:val="24"/>
              </w:rPr>
              <w:t>Активтер</w:t>
            </w:r>
          </w:p>
          <w:p w:rsidR="00451F71" w:rsidRPr="000660EF" w:rsidRDefault="00451F71" w:rsidP="00451F71">
            <w:pPr>
              <w:jc w:val="both"/>
              <w:rPr>
                <w:b/>
              </w:rPr>
            </w:pPr>
            <w:r w:rsidRPr="000660EF">
              <w:t xml:space="preserve">Бұрынғы опеарциялар немесе оқиғалар нәтижесінже алынған мүліктің игіліктер мен құқықтар және болашақта табыс табу күтіліп </w:t>
            </w:r>
            <w:r w:rsidRPr="000660EF">
              <w:lastRenderedPageBreak/>
              <w:t>отырған, құндық бағасы бар, жеке мүліктік емес игіліктер мен құқықтар.</w:t>
            </w:r>
          </w:p>
        </w:tc>
        <w:tc>
          <w:tcPr>
            <w:tcW w:w="4678" w:type="dxa"/>
          </w:tcPr>
          <w:p w:rsidR="00451F71" w:rsidRPr="000660EF" w:rsidRDefault="00451F71" w:rsidP="00451F71">
            <w:pPr>
              <w:widowControl w:val="0"/>
              <w:suppressAutoHyphens/>
              <w:jc w:val="both"/>
              <w:rPr>
                <w:rFonts w:eastAsia="Arial"/>
                <w:b/>
                <w:lang w:val="ru-RU" w:eastAsia="ar-SA" w:bidi="ar-SA"/>
              </w:rPr>
            </w:pPr>
            <w:r w:rsidRPr="000660EF">
              <w:rPr>
                <w:rFonts w:eastAsia="Arial"/>
                <w:b/>
                <w:lang w:val="ru-RU" w:eastAsia="ar-SA" w:bidi="ar-SA"/>
              </w:rPr>
              <w:lastRenderedPageBreak/>
              <w:t>Активы</w:t>
            </w:r>
          </w:p>
          <w:p w:rsidR="00451F71" w:rsidRPr="000660EF" w:rsidRDefault="00451F71" w:rsidP="00451F71">
            <w:pPr>
              <w:jc w:val="both"/>
              <w:rPr>
                <w:b/>
                <w:lang w:val="ru-RU" w:eastAsia="ru-RU" w:bidi="ar-SA"/>
              </w:rPr>
            </w:pPr>
            <w:r w:rsidRPr="000660EF">
              <w:rPr>
                <w:rFonts w:eastAsia="Arial"/>
                <w:lang w:val="ru-RU" w:eastAsia="ar-SA" w:bidi="ar-SA"/>
              </w:rPr>
              <w:t xml:space="preserve">Означает полученные в результате прошлых операций или событий имущественные и личные неимущественные блага, и права, имеющие </w:t>
            </w:r>
            <w:r w:rsidRPr="000660EF">
              <w:rPr>
                <w:rFonts w:eastAsia="Arial"/>
                <w:lang w:val="ru-RU" w:eastAsia="ar-SA" w:bidi="ar-SA"/>
              </w:rPr>
              <w:lastRenderedPageBreak/>
              <w:t>стоимостную оценку, от которых ожидается получение доходов в будущем.</w:t>
            </w:r>
          </w:p>
        </w:tc>
      </w:tr>
      <w:tr w:rsidR="00D93407" w:rsidRPr="000660EF" w:rsidTr="00345BD5">
        <w:trPr>
          <w:trHeight w:val="217"/>
        </w:trPr>
        <w:tc>
          <w:tcPr>
            <w:tcW w:w="4815" w:type="dxa"/>
          </w:tcPr>
          <w:p w:rsidR="00451F71" w:rsidRPr="000660EF" w:rsidRDefault="00451F71" w:rsidP="00451F71">
            <w:pPr>
              <w:jc w:val="both"/>
              <w:rPr>
                <w:b/>
              </w:rPr>
            </w:pPr>
            <w:r w:rsidRPr="000660EF">
              <w:rPr>
                <w:b/>
              </w:rPr>
              <w:lastRenderedPageBreak/>
              <w:t>Бенефициар</w:t>
            </w:r>
          </w:p>
          <w:p w:rsidR="00D93407" w:rsidRPr="000660EF" w:rsidRDefault="00451F71" w:rsidP="00451F71">
            <w:pPr>
              <w:jc w:val="both"/>
              <w:rPr>
                <w:b/>
              </w:rPr>
            </w:pPr>
            <w:r w:rsidRPr="000660EF">
              <w:t>Атына Аккредитив ашылған немесе Кепілдік шығарылған тұлғаны білдіреді.</w:t>
            </w:r>
          </w:p>
        </w:tc>
        <w:tc>
          <w:tcPr>
            <w:tcW w:w="4678" w:type="dxa"/>
          </w:tcPr>
          <w:p w:rsidR="00451F71" w:rsidRPr="000660EF" w:rsidRDefault="00451F71" w:rsidP="00451F71">
            <w:pPr>
              <w:jc w:val="both"/>
              <w:rPr>
                <w:b/>
                <w:lang w:val="ru-RU" w:eastAsia="en-US" w:bidi="ar-SA"/>
              </w:rPr>
            </w:pPr>
            <w:r w:rsidRPr="000660EF">
              <w:rPr>
                <w:b/>
                <w:lang w:val="ru-RU" w:eastAsia="en-US" w:bidi="ar-SA"/>
              </w:rPr>
              <w:t>Бенефициар</w:t>
            </w:r>
          </w:p>
          <w:p w:rsidR="00D93407" w:rsidRPr="000660EF" w:rsidRDefault="00451F71" w:rsidP="00451F71">
            <w:pPr>
              <w:jc w:val="both"/>
              <w:rPr>
                <w:b/>
                <w:lang w:val="ru-RU" w:eastAsia="en-US" w:bidi="ar-SA"/>
              </w:rPr>
            </w:pPr>
            <w:r w:rsidRPr="000660EF">
              <w:rPr>
                <w:lang w:val="ru-RU" w:eastAsia="en-US" w:bidi="ar-SA"/>
              </w:rPr>
              <w:t>Означает лицо, в пользу которого открыт Аккредитив либо выпущена Гарантия.</w:t>
            </w:r>
          </w:p>
        </w:tc>
      </w:tr>
      <w:tr w:rsidR="00D93407" w:rsidRPr="000660EF" w:rsidTr="00345BD5">
        <w:trPr>
          <w:trHeight w:val="217"/>
        </w:trPr>
        <w:tc>
          <w:tcPr>
            <w:tcW w:w="4815" w:type="dxa"/>
          </w:tcPr>
          <w:p w:rsidR="00451F71" w:rsidRPr="000660EF" w:rsidRDefault="00451F71" w:rsidP="00451F71">
            <w:pPr>
              <w:pStyle w:val="12"/>
              <w:jc w:val="both"/>
              <w:rPr>
                <w:b/>
                <w:sz w:val="24"/>
                <w:szCs w:val="24"/>
              </w:rPr>
            </w:pPr>
            <w:r w:rsidRPr="000660EF">
              <w:rPr>
                <w:b/>
                <w:sz w:val="24"/>
                <w:szCs w:val="24"/>
              </w:rPr>
              <w:t>Кепілдік</w:t>
            </w:r>
          </w:p>
          <w:p w:rsidR="00D93407" w:rsidRPr="000660EF" w:rsidRDefault="00451F71" w:rsidP="00451F71">
            <w:pPr>
              <w:pStyle w:val="1"/>
              <w:jc w:val="both"/>
              <w:rPr>
                <w:sz w:val="24"/>
                <w:szCs w:val="24"/>
              </w:rPr>
            </w:pPr>
            <w:r w:rsidRPr="000660EF">
              <w:rPr>
                <w:sz w:val="24"/>
                <w:szCs w:val="24"/>
              </w:rPr>
              <w:t>Заемшының Бенефициар алдында өзінің міндеттемелерін тиісті орындауын қамтамасыз ететін, Банк Заемшының өтініші бойынша Бенефициардың пайдасына Келісімде және Заемшының өтінішінде көрсетілген талаптарда шығарған Банктік кепілдік.</w:t>
            </w:r>
          </w:p>
        </w:tc>
        <w:tc>
          <w:tcPr>
            <w:tcW w:w="4678" w:type="dxa"/>
          </w:tcPr>
          <w:p w:rsidR="00451F71" w:rsidRPr="000660EF" w:rsidRDefault="00451F71" w:rsidP="00451F71">
            <w:pPr>
              <w:widowControl w:val="0"/>
              <w:suppressAutoHyphens/>
              <w:jc w:val="both"/>
              <w:rPr>
                <w:rFonts w:eastAsia="Arial"/>
                <w:b/>
                <w:lang w:val="ru-RU" w:eastAsia="ar-SA" w:bidi="ar-SA"/>
              </w:rPr>
            </w:pPr>
            <w:r w:rsidRPr="000660EF">
              <w:rPr>
                <w:rFonts w:eastAsia="Arial"/>
                <w:b/>
                <w:lang w:val="ru-RU" w:eastAsia="ar-SA" w:bidi="ar-SA"/>
              </w:rPr>
              <w:t>Гарантия</w:t>
            </w:r>
          </w:p>
          <w:p w:rsidR="00D93407" w:rsidRPr="000660EF" w:rsidRDefault="00451F71" w:rsidP="00451F71">
            <w:pPr>
              <w:widowControl w:val="0"/>
              <w:suppressAutoHyphens/>
              <w:jc w:val="both"/>
              <w:rPr>
                <w:rFonts w:eastAsia="Arial"/>
                <w:lang w:val="ru-RU" w:eastAsia="ar-SA" w:bidi="ar-SA"/>
              </w:rPr>
            </w:pPr>
            <w:r w:rsidRPr="000660EF">
              <w:rPr>
                <w:rFonts w:eastAsia="Arial"/>
                <w:lang w:val="ru-RU" w:eastAsia="ar-SA" w:bidi="ar-SA"/>
              </w:rPr>
              <w:t>Банковская гарантия, выпущенная Банком по заявлению Заемщика в пользу Бенефициара на условиях, указанных в Соглашении и заявлении Заемщика, обеспечивающая надлежащее исполнение Заемщиком своих обязательств перед Бенефициаром.</w:t>
            </w:r>
          </w:p>
        </w:tc>
      </w:tr>
      <w:tr w:rsidR="00D93407" w:rsidRPr="000660EF" w:rsidTr="00345BD5">
        <w:trPr>
          <w:trHeight w:val="217"/>
        </w:trPr>
        <w:tc>
          <w:tcPr>
            <w:tcW w:w="4815" w:type="dxa"/>
          </w:tcPr>
          <w:p w:rsidR="007251A9" w:rsidRPr="000660EF" w:rsidRDefault="007251A9" w:rsidP="007251A9">
            <w:pPr>
              <w:pStyle w:val="11"/>
              <w:snapToGrid w:val="0"/>
              <w:jc w:val="both"/>
              <w:rPr>
                <w:b/>
                <w:sz w:val="24"/>
                <w:szCs w:val="24"/>
              </w:rPr>
            </w:pPr>
            <w:r w:rsidRPr="000660EF">
              <w:rPr>
                <w:b/>
                <w:sz w:val="24"/>
                <w:szCs w:val="24"/>
              </w:rPr>
              <w:t>Өтеу кестесі</w:t>
            </w:r>
          </w:p>
          <w:p w:rsidR="00D93407" w:rsidRPr="000660EF" w:rsidRDefault="007251A9" w:rsidP="007251A9">
            <w:pPr>
              <w:pStyle w:val="12"/>
              <w:jc w:val="both"/>
              <w:rPr>
                <w:sz w:val="24"/>
                <w:szCs w:val="24"/>
              </w:rPr>
            </w:pPr>
            <w:r w:rsidRPr="000660EF">
              <w:rPr>
                <w:sz w:val="24"/>
                <w:szCs w:val="24"/>
              </w:rPr>
              <w:t>Негізгі қарызды өтеу және Кредит бойынша сыйақыны төлеу кестесін білдіреді. Өтеу кестесі Шарттың/Өтініштің ажырамас бөлігі болып табылады.</w:t>
            </w:r>
          </w:p>
        </w:tc>
        <w:tc>
          <w:tcPr>
            <w:tcW w:w="4678" w:type="dxa"/>
          </w:tcPr>
          <w:p w:rsidR="007251A9" w:rsidRPr="000660EF" w:rsidRDefault="007251A9" w:rsidP="007251A9">
            <w:pPr>
              <w:widowControl w:val="0"/>
              <w:suppressAutoHyphens/>
              <w:snapToGrid w:val="0"/>
              <w:jc w:val="both"/>
              <w:rPr>
                <w:b/>
                <w:lang w:val="ru-RU" w:eastAsia="ar-SA" w:bidi="ar-SA"/>
              </w:rPr>
            </w:pPr>
            <w:r w:rsidRPr="000660EF">
              <w:rPr>
                <w:b/>
                <w:lang w:val="ru-RU" w:eastAsia="ar-SA" w:bidi="ar-SA"/>
              </w:rPr>
              <w:t>График погашения</w:t>
            </w:r>
          </w:p>
          <w:p w:rsidR="00D93407" w:rsidRPr="000660EF" w:rsidRDefault="007251A9" w:rsidP="007251A9">
            <w:pPr>
              <w:widowControl w:val="0"/>
              <w:suppressAutoHyphens/>
              <w:jc w:val="both"/>
              <w:rPr>
                <w:rFonts w:eastAsia="Arial"/>
                <w:lang w:val="ru-RU" w:eastAsia="ar-SA" w:bidi="ar-SA"/>
              </w:rPr>
            </w:pPr>
            <w:r w:rsidRPr="000660EF">
              <w:rPr>
                <w:rFonts w:eastAsia="Arial"/>
                <w:lang w:val="ru-RU" w:eastAsia="ar-SA" w:bidi="ar-SA"/>
              </w:rPr>
              <w:t>Означает график погашения Основного долга и выплаты вознаграждения по Кредиту. График погашения является неотъемлемой частью Договора/Заявления.</w:t>
            </w:r>
          </w:p>
        </w:tc>
      </w:tr>
      <w:tr w:rsidR="00D93407" w:rsidRPr="000660EF" w:rsidTr="00345BD5">
        <w:trPr>
          <w:trHeight w:val="217"/>
        </w:trPr>
        <w:tc>
          <w:tcPr>
            <w:tcW w:w="4815" w:type="dxa"/>
          </w:tcPr>
          <w:p w:rsidR="007251A9" w:rsidRPr="000660EF" w:rsidRDefault="007251A9" w:rsidP="007251A9">
            <w:pPr>
              <w:pStyle w:val="12"/>
              <w:jc w:val="both"/>
              <w:rPr>
                <w:b/>
                <w:sz w:val="24"/>
                <w:szCs w:val="24"/>
              </w:rPr>
            </w:pPr>
            <w:r w:rsidRPr="000660EF">
              <w:rPr>
                <w:b/>
                <w:sz w:val="24"/>
                <w:szCs w:val="24"/>
              </w:rPr>
              <w:t>Топ (Компаниялар тобы)</w:t>
            </w:r>
          </w:p>
          <w:p w:rsidR="007251A9" w:rsidRPr="000660EF" w:rsidRDefault="007251A9" w:rsidP="007251A9">
            <w:pPr>
              <w:pStyle w:val="12"/>
              <w:jc w:val="both"/>
              <w:rPr>
                <w:sz w:val="24"/>
                <w:szCs w:val="24"/>
              </w:rPr>
            </w:pPr>
            <w:r w:rsidRPr="000660EF">
              <w:rPr>
                <w:sz w:val="24"/>
                <w:szCs w:val="24"/>
              </w:rPr>
              <w:t xml:space="preserve">Бірлескен немесе әрқайсысы жеке кез келген заңды тұлға немесе жеке тұлғаны білдіреді: </w:t>
            </w:r>
          </w:p>
          <w:p w:rsidR="007251A9" w:rsidRPr="000660EF" w:rsidRDefault="007251A9" w:rsidP="007251A9">
            <w:pPr>
              <w:pStyle w:val="12"/>
              <w:jc w:val="both"/>
              <w:rPr>
                <w:sz w:val="24"/>
                <w:szCs w:val="24"/>
              </w:rPr>
            </w:pPr>
            <w:r w:rsidRPr="000660EF">
              <w:rPr>
                <w:sz w:val="24"/>
                <w:szCs w:val="24"/>
              </w:rPr>
              <w:t>- Заемшы тура немесе жанама бақылайтын; немесе</w:t>
            </w:r>
          </w:p>
          <w:p w:rsidR="007251A9" w:rsidRPr="000660EF" w:rsidRDefault="007251A9" w:rsidP="007251A9">
            <w:pPr>
              <w:pStyle w:val="12"/>
              <w:jc w:val="both"/>
              <w:rPr>
                <w:sz w:val="24"/>
                <w:szCs w:val="24"/>
              </w:rPr>
            </w:pPr>
            <w:r w:rsidRPr="000660EF">
              <w:rPr>
                <w:sz w:val="24"/>
                <w:szCs w:val="24"/>
              </w:rPr>
              <w:t>- Заемшыны тура немесе жанама бақылайтын; немесе</w:t>
            </w:r>
          </w:p>
          <w:p w:rsidR="007251A9" w:rsidRPr="000660EF" w:rsidRDefault="007251A9" w:rsidP="007251A9">
            <w:pPr>
              <w:pStyle w:val="12"/>
              <w:jc w:val="both"/>
              <w:rPr>
                <w:sz w:val="24"/>
                <w:szCs w:val="24"/>
              </w:rPr>
            </w:pPr>
            <w:r w:rsidRPr="000660EF">
              <w:rPr>
                <w:sz w:val="24"/>
                <w:szCs w:val="24"/>
              </w:rPr>
              <w:t>- Заемшымен бірге үшінші тұлғаның бақылауындағы; немесе</w:t>
            </w:r>
          </w:p>
          <w:p w:rsidR="007251A9" w:rsidRPr="000660EF" w:rsidRDefault="007251A9" w:rsidP="007251A9">
            <w:pPr>
              <w:pStyle w:val="12"/>
              <w:jc w:val="both"/>
              <w:rPr>
                <w:sz w:val="24"/>
                <w:szCs w:val="24"/>
              </w:rPr>
            </w:pPr>
            <w:r w:rsidRPr="000660EF">
              <w:rPr>
                <w:sz w:val="24"/>
                <w:szCs w:val="24"/>
              </w:rPr>
              <w:t xml:space="preserve">- Келісім бойынша Заемшы міндеттемелерінің орындалуына қамтамасыз ету ұсынған тұлға. </w:t>
            </w:r>
          </w:p>
          <w:p w:rsidR="00D93407" w:rsidRPr="000660EF" w:rsidRDefault="007251A9" w:rsidP="007251A9">
            <w:pPr>
              <w:pStyle w:val="12"/>
              <w:snapToGrid w:val="0"/>
              <w:jc w:val="both"/>
              <w:rPr>
                <w:b/>
                <w:sz w:val="24"/>
                <w:szCs w:val="24"/>
              </w:rPr>
            </w:pPr>
            <w:r w:rsidRPr="000660EF">
              <w:rPr>
                <w:sz w:val="24"/>
                <w:szCs w:val="24"/>
              </w:rPr>
              <w:t>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tc>
        <w:tc>
          <w:tcPr>
            <w:tcW w:w="4678" w:type="dxa"/>
          </w:tcPr>
          <w:p w:rsidR="007251A9" w:rsidRPr="000660EF" w:rsidRDefault="007251A9" w:rsidP="007251A9">
            <w:pPr>
              <w:widowControl w:val="0"/>
              <w:suppressAutoHyphens/>
              <w:jc w:val="both"/>
              <w:rPr>
                <w:rFonts w:eastAsia="Arial"/>
                <w:b/>
                <w:lang w:val="ru-RU" w:eastAsia="ar-SA" w:bidi="ar-SA"/>
              </w:rPr>
            </w:pPr>
            <w:r w:rsidRPr="000660EF">
              <w:rPr>
                <w:rFonts w:eastAsia="Arial"/>
                <w:b/>
                <w:lang w:val="ru-RU" w:eastAsia="ar-SA" w:bidi="ar-SA"/>
              </w:rPr>
              <w:t>Группа (Группа компаний)</w:t>
            </w:r>
          </w:p>
          <w:p w:rsidR="007251A9" w:rsidRPr="000660EF" w:rsidRDefault="007251A9" w:rsidP="007251A9">
            <w:pPr>
              <w:widowControl w:val="0"/>
              <w:suppressAutoHyphens/>
              <w:jc w:val="both"/>
              <w:rPr>
                <w:rFonts w:eastAsia="Arial"/>
                <w:lang w:val="ru-RU" w:eastAsia="ar-SA" w:bidi="ar-SA"/>
              </w:rPr>
            </w:pPr>
            <w:r w:rsidRPr="000660EF">
              <w:rPr>
                <w:rFonts w:eastAsia="Arial"/>
                <w:lang w:val="ru-RU" w:eastAsia="ar-SA" w:bidi="ar-SA"/>
              </w:rPr>
              <w:t xml:space="preserve">Означает любое юридическое или физическое лицо, совместно или каждое отдельно: </w:t>
            </w:r>
          </w:p>
          <w:p w:rsidR="007251A9" w:rsidRPr="000660EF" w:rsidRDefault="007251A9" w:rsidP="007251A9">
            <w:pPr>
              <w:widowControl w:val="0"/>
              <w:suppressAutoHyphens/>
              <w:jc w:val="both"/>
              <w:rPr>
                <w:rFonts w:eastAsia="Arial"/>
                <w:lang w:val="ru-RU" w:eastAsia="ar-SA" w:bidi="ar-SA"/>
              </w:rPr>
            </w:pPr>
          </w:p>
          <w:p w:rsidR="007251A9" w:rsidRPr="000660EF" w:rsidRDefault="007251A9" w:rsidP="007251A9">
            <w:pPr>
              <w:widowControl w:val="0"/>
              <w:suppressAutoHyphens/>
              <w:jc w:val="both"/>
              <w:rPr>
                <w:rFonts w:eastAsia="Arial"/>
                <w:lang w:val="ru-RU" w:eastAsia="ar-SA" w:bidi="ar-SA"/>
              </w:rPr>
            </w:pPr>
            <w:r w:rsidRPr="000660EF">
              <w:rPr>
                <w:rFonts w:eastAsia="Arial"/>
                <w:lang w:val="ru-RU" w:eastAsia="ar-SA" w:bidi="ar-SA"/>
              </w:rPr>
              <w:t>- прямо или косвенно контролируемое Заемщиком; либо</w:t>
            </w:r>
          </w:p>
          <w:p w:rsidR="007251A9" w:rsidRPr="000660EF" w:rsidRDefault="007251A9" w:rsidP="007251A9">
            <w:pPr>
              <w:widowControl w:val="0"/>
              <w:suppressAutoHyphens/>
              <w:jc w:val="both"/>
              <w:rPr>
                <w:rFonts w:eastAsia="Arial"/>
                <w:lang w:val="ru-RU" w:eastAsia="ar-SA" w:bidi="ar-SA"/>
              </w:rPr>
            </w:pPr>
            <w:r w:rsidRPr="000660EF">
              <w:rPr>
                <w:rFonts w:eastAsia="Arial"/>
                <w:lang w:val="ru-RU" w:eastAsia="ar-SA" w:bidi="ar-SA"/>
              </w:rPr>
              <w:t>- которое прямо или косвенно контролирует Заемщика; либо</w:t>
            </w:r>
          </w:p>
          <w:p w:rsidR="007251A9" w:rsidRPr="000660EF" w:rsidRDefault="007251A9" w:rsidP="007251A9">
            <w:pPr>
              <w:widowControl w:val="0"/>
              <w:suppressAutoHyphens/>
              <w:jc w:val="both"/>
              <w:rPr>
                <w:rFonts w:eastAsia="Arial"/>
                <w:lang w:val="ru-RU" w:eastAsia="ar-SA" w:bidi="ar-SA"/>
              </w:rPr>
            </w:pPr>
            <w:r w:rsidRPr="000660EF">
              <w:rPr>
                <w:rFonts w:eastAsia="Arial"/>
                <w:lang w:val="ru-RU" w:eastAsia="ar-SA" w:bidi="ar-SA"/>
              </w:rPr>
              <w:t>- находящееся совместно с Заемщиком под контролем третьего лица; либо</w:t>
            </w:r>
          </w:p>
          <w:p w:rsidR="007251A9" w:rsidRPr="000660EF" w:rsidRDefault="007251A9" w:rsidP="007251A9">
            <w:pPr>
              <w:widowControl w:val="0"/>
              <w:suppressAutoHyphens/>
              <w:jc w:val="both"/>
              <w:rPr>
                <w:rFonts w:eastAsia="Arial"/>
                <w:lang w:val="ru-RU" w:eastAsia="ar-SA" w:bidi="ar-SA"/>
              </w:rPr>
            </w:pPr>
            <w:r w:rsidRPr="000660EF">
              <w:rPr>
                <w:rFonts w:eastAsia="Arial"/>
                <w:lang w:val="ru-RU" w:eastAsia="ar-SA" w:bidi="ar-SA"/>
              </w:rPr>
              <w:t xml:space="preserve">- предоставившее обеспечение исполнения обязательств Заемщика по Соглашению. </w:t>
            </w:r>
          </w:p>
          <w:p w:rsidR="007251A9" w:rsidRPr="000660EF" w:rsidRDefault="007251A9" w:rsidP="007251A9">
            <w:pPr>
              <w:widowControl w:val="0"/>
              <w:suppressAutoHyphens/>
              <w:snapToGrid w:val="0"/>
              <w:jc w:val="both"/>
              <w:rPr>
                <w:rFonts w:eastAsia="Arial"/>
                <w:lang w:val="ru-RU" w:eastAsia="ar-SA" w:bidi="ar-SA"/>
              </w:rPr>
            </w:pPr>
          </w:p>
          <w:p w:rsidR="00D93407" w:rsidRPr="000660EF" w:rsidRDefault="007251A9" w:rsidP="007251A9">
            <w:pPr>
              <w:widowControl w:val="0"/>
              <w:suppressAutoHyphens/>
              <w:snapToGrid w:val="0"/>
              <w:jc w:val="both"/>
              <w:rPr>
                <w:rFonts w:eastAsia="Arial"/>
                <w:lang w:val="ru-RU" w:eastAsia="ar-SA" w:bidi="ar-SA"/>
              </w:rPr>
            </w:pPr>
            <w:r w:rsidRPr="000660EF">
              <w:rPr>
                <w:rFonts w:eastAsia="Arial"/>
                <w:lang w:val="ru-RU" w:eastAsia="ar-SA" w:bidi="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tc>
      </w:tr>
      <w:tr w:rsidR="00D93407" w:rsidRPr="000660EF" w:rsidTr="00345BD5">
        <w:trPr>
          <w:trHeight w:val="217"/>
        </w:trPr>
        <w:tc>
          <w:tcPr>
            <w:tcW w:w="4815" w:type="dxa"/>
          </w:tcPr>
          <w:p w:rsidR="00F01EBA" w:rsidRPr="000660EF" w:rsidRDefault="00F01EBA" w:rsidP="00F01EBA">
            <w:pPr>
              <w:pStyle w:val="2"/>
              <w:tabs>
                <w:tab w:val="center" w:pos="4677"/>
                <w:tab w:val="right" w:pos="9355"/>
              </w:tabs>
              <w:spacing w:before="0" w:after="0"/>
              <w:jc w:val="both"/>
              <w:outlineLvl w:val="1"/>
              <w:rPr>
                <w:rFonts w:ascii="Times New Roman" w:hAnsi="Times New Roman" w:cs="Times New Roman"/>
                <w:i w:val="0"/>
                <w:sz w:val="24"/>
                <w:szCs w:val="24"/>
              </w:rPr>
            </w:pPr>
            <w:r w:rsidRPr="000660EF">
              <w:rPr>
                <w:rFonts w:ascii="Times New Roman" w:hAnsi="Times New Roman" w:cs="Times New Roman"/>
                <w:bCs w:val="0"/>
                <w:i w:val="0"/>
                <w:sz w:val="24"/>
                <w:szCs w:val="24"/>
              </w:rPr>
              <w:t>Қолданыстағы заңнама</w:t>
            </w:r>
          </w:p>
          <w:p w:rsidR="00D93407" w:rsidRPr="000660EF" w:rsidRDefault="00F01EBA" w:rsidP="00F01EBA">
            <w:pPr>
              <w:jc w:val="both"/>
            </w:pPr>
            <w:r w:rsidRPr="000660EF">
              <w:t xml:space="preserve">Қазақстан Республикасының заңнамасын білдіреді. </w:t>
            </w:r>
          </w:p>
        </w:tc>
        <w:tc>
          <w:tcPr>
            <w:tcW w:w="4678" w:type="dxa"/>
          </w:tcPr>
          <w:p w:rsidR="00F01EBA" w:rsidRPr="000660EF" w:rsidRDefault="00F01EBA" w:rsidP="00F01EBA">
            <w:pPr>
              <w:keepNext/>
              <w:tabs>
                <w:tab w:val="center" w:pos="4677"/>
                <w:tab w:val="right" w:pos="9355"/>
              </w:tabs>
              <w:jc w:val="both"/>
              <w:outlineLvl w:val="1"/>
              <w:rPr>
                <w:b/>
                <w:bCs/>
                <w:iCs/>
                <w:lang w:val="ru-RU" w:eastAsia="en-US" w:bidi="ar-SA"/>
              </w:rPr>
            </w:pPr>
            <w:r w:rsidRPr="000660EF">
              <w:rPr>
                <w:b/>
                <w:iCs/>
                <w:lang w:val="ru-RU" w:eastAsia="en-US" w:bidi="ar-SA"/>
              </w:rPr>
              <w:t>Действующее законодательство</w:t>
            </w:r>
          </w:p>
          <w:p w:rsidR="00D93407" w:rsidRPr="000660EF" w:rsidRDefault="00F01EBA" w:rsidP="00F01EBA">
            <w:pPr>
              <w:jc w:val="both"/>
              <w:rPr>
                <w:lang w:val="ru-RU" w:eastAsia="en-US" w:bidi="ar-SA"/>
              </w:rPr>
            </w:pPr>
            <w:r w:rsidRPr="000660EF">
              <w:rPr>
                <w:lang w:val="ru-RU" w:eastAsia="en-US" w:bidi="ar-SA"/>
              </w:rPr>
              <w:t xml:space="preserve">Означает законодательство Республики Казахстан. </w:t>
            </w:r>
          </w:p>
        </w:tc>
      </w:tr>
      <w:tr w:rsidR="00D93407" w:rsidRPr="000660EF" w:rsidTr="00345BD5">
        <w:trPr>
          <w:trHeight w:val="217"/>
        </w:trPr>
        <w:tc>
          <w:tcPr>
            <w:tcW w:w="4815" w:type="dxa"/>
          </w:tcPr>
          <w:p w:rsidR="00A55610" w:rsidRPr="000660EF" w:rsidRDefault="00A55610" w:rsidP="00A55610">
            <w:pPr>
              <w:pStyle w:val="11"/>
              <w:snapToGrid w:val="0"/>
              <w:jc w:val="both"/>
              <w:rPr>
                <w:b/>
                <w:sz w:val="24"/>
                <w:szCs w:val="24"/>
              </w:rPr>
            </w:pPr>
            <w:r w:rsidRPr="000660EF">
              <w:rPr>
                <w:b/>
                <w:sz w:val="24"/>
                <w:szCs w:val="24"/>
              </w:rPr>
              <w:t>Шарт</w:t>
            </w:r>
          </w:p>
          <w:p w:rsidR="00D93407" w:rsidRPr="000660EF" w:rsidRDefault="00A55610" w:rsidP="00A55610">
            <w:pPr>
              <w:jc w:val="both"/>
            </w:pPr>
            <w:r w:rsidRPr="000660EF">
              <w:t>Кредит беру туралы Банктік заем шарты.</w:t>
            </w:r>
          </w:p>
        </w:tc>
        <w:tc>
          <w:tcPr>
            <w:tcW w:w="4678" w:type="dxa"/>
          </w:tcPr>
          <w:p w:rsidR="00A55610" w:rsidRPr="000660EF" w:rsidRDefault="00A55610" w:rsidP="00A55610">
            <w:pPr>
              <w:widowControl w:val="0"/>
              <w:suppressAutoHyphens/>
              <w:snapToGrid w:val="0"/>
              <w:jc w:val="both"/>
              <w:rPr>
                <w:b/>
                <w:lang w:val="ru-RU" w:eastAsia="ar-SA" w:bidi="ar-SA"/>
              </w:rPr>
            </w:pPr>
            <w:r w:rsidRPr="000660EF">
              <w:rPr>
                <w:b/>
                <w:lang w:val="ru-RU" w:eastAsia="ar-SA" w:bidi="ar-SA"/>
              </w:rPr>
              <w:t>Договор</w:t>
            </w:r>
          </w:p>
          <w:p w:rsidR="00D93407" w:rsidRPr="000660EF" w:rsidRDefault="00A55610" w:rsidP="00A55610">
            <w:pPr>
              <w:jc w:val="both"/>
              <w:rPr>
                <w:rFonts w:eastAsia="Arial"/>
                <w:lang w:val="ru-RU" w:eastAsia="ar-SA" w:bidi="ar-SA"/>
              </w:rPr>
            </w:pPr>
            <w:r w:rsidRPr="000660EF">
              <w:rPr>
                <w:rFonts w:eastAsia="Arial"/>
                <w:lang w:val="ru-RU" w:eastAsia="ar-SA" w:bidi="ar-SA"/>
              </w:rPr>
              <w:t>Договор банковского займа о предоставлении Кредита.</w:t>
            </w:r>
          </w:p>
        </w:tc>
      </w:tr>
      <w:tr w:rsidR="00D93407" w:rsidRPr="000660EF" w:rsidTr="00345BD5">
        <w:trPr>
          <w:trHeight w:val="217"/>
        </w:trPr>
        <w:tc>
          <w:tcPr>
            <w:tcW w:w="4815" w:type="dxa"/>
          </w:tcPr>
          <w:p w:rsidR="00A55610" w:rsidRPr="000660EF" w:rsidRDefault="00A55610" w:rsidP="00A55610">
            <w:pPr>
              <w:pStyle w:val="af5"/>
              <w:jc w:val="both"/>
              <w:rPr>
                <w:b/>
                <w:sz w:val="24"/>
                <w:szCs w:val="24"/>
              </w:rPr>
            </w:pPr>
            <w:r w:rsidRPr="000660EF">
              <w:rPr>
                <w:b/>
                <w:sz w:val="24"/>
                <w:szCs w:val="24"/>
              </w:rPr>
              <w:t>Кепіл шарты</w:t>
            </w:r>
          </w:p>
          <w:p w:rsidR="00D93407" w:rsidRPr="000660EF" w:rsidRDefault="00A55610" w:rsidP="00A55610">
            <w:pPr>
              <w:jc w:val="both"/>
              <w:rPr>
                <w:rFonts w:eastAsia="Arial"/>
              </w:rPr>
            </w:pPr>
            <w:r w:rsidRPr="000660EF">
              <w:t xml:space="preserve">Келісім бойынша Заемшының Банк алдындағы міндеттемелерін орындауын қамтамасыз ету үшін мүлікті кепілге беру бойынша Банк пен кепіл беруші/Заемшының </w:t>
            </w:r>
            <w:r w:rsidRPr="000660EF">
              <w:lastRenderedPageBreak/>
              <w:t>өзара қарым-қатынасын реттейтін Шартты білдіреді.</w:t>
            </w:r>
          </w:p>
        </w:tc>
        <w:tc>
          <w:tcPr>
            <w:tcW w:w="4678" w:type="dxa"/>
          </w:tcPr>
          <w:p w:rsidR="006541E6" w:rsidRPr="000660EF" w:rsidRDefault="006541E6" w:rsidP="006541E6">
            <w:pPr>
              <w:widowControl w:val="0"/>
              <w:suppressAutoHyphens/>
              <w:jc w:val="both"/>
              <w:rPr>
                <w:rFonts w:eastAsia="Arial"/>
                <w:b/>
                <w:lang w:val="ru-RU" w:eastAsia="ar-SA" w:bidi="ar-SA"/>
              </w:rPr>
            </w:pPr>
            <w:r w:rsidRPr="000660EF">
              <w:rPr>
                <w:rFonts w:eastAsia="Arial"/>
                <w:b/>
                <w:lang w:val="ru-RU" w:eastAsia="ar-SA" w:bidi="ar-SA"/>
              </w:rPr>
              <w:lastRenderedPageBreak/>
              <w:t>Договор Залога</w:t>
            </w:r>
          </w:p>
          <w:p w:rsidR="00D93407" w:rsidRPr="000660EF" w:rsidRDefault="006541E6" w:rsidP="00A55610">
            <w:pPr>
              <w:jc w:val="both"/>
              <w:rPr>
                <w:rFonts w:eastAsia="Arial"/>
                <w:lang w:val="ru-RU" w:eastAsia="ar-SA" w:bidi="ar-SA"/>
              </w:rPr>
            </w:pPr>
            <w:r w:rsidRPr="000660EF">
              <w:rPr>
                <w:rFonts w:eastAsia="Arial"/>
                <w:lang w:val="ru-RU" w:eastAsia="ar-SA" w:bidi="ar-SA"/>
              </w:rPr>
              <w:t xml:space="preserve">Означает договор, регулирующий взаимоотношения Банка и залогодателя/Заемщика по предоставлению имущества в залог в обеспечение </w:t>
            </w:r>
            <w:r w:rsidRPr="000660EF">
              <w:rPr>
                <w:rFonts w:eastAsia="Arial"/>
                <w:lang w:val="ru-RU" w:eastAsia="ar-SA" w:bidi="ar-SA"/>
              </w:rPr>
              <w:lastRenderedPageBreak/>
              <w:t>исполнения Заемщиком обязатель</w:t>
            </w:r>
            <w:r w:rsidR="00A55610" w:rsidRPr="000660EF">
              <w:rPr>
                <w:rFonts w:eastAsia="Arial"/>
                <w:lang w:val="ru-RU" w:eastAsia="ar-SA" w:bidi="ar-SA"/>
              </w:rPr>
              <w:t>ств перед Банком по Соглашению.</w:t>
            </w:r>
          </w:p>
        </w:tc>
      </w:tr>
      <w:tr w:rsidR="00692E2B" w:rsidRPr="000660EF" w:rsidTr="00345BD5">
        <w:trPr>
          <w:trHeight w:val="217"/>
        </w:trPr>
        <w:tc>
          <w:tcPr>
            <w:tcW w:w="4815" w:type="dxa"/>
          </w:tcPr>
          <w:p w:rsidR="00AD3626" w:rsidRPr="000660EF" w:rsidRDefault="00AD3626" w:rsidP="00AD3626">
            <w:pPr>
              <w:jc w:val="both"/>
              <w:rPr>
                <w:rFonts w:eastAsia="Arial"/>
                <w:b/>
              </w:rPr>
            </w:pPr>
            <w:r w:rsidRPr="000660EF">
              <w:rPr>
                <w:b/>
              </w:rPr>
              <w:lastRenderedPageBreak/>
              <w:t>Қолжетімді сома</w:t>
            </w:r>
          </w:p>
          <w:p w:rsidR="00692E2B" w:rsidRPr="000660EF" w:rsidRDefault="00AD3626" w:rsidP="00AD3626">
            <w:pPr>
              <w:jc w:val="both"/>
            </w:pPr>
            <w:r w:rsidRPr="000660EF">
              <w:t>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шешімі бойынша ғана мүмкін болады.</w:t>
            </w:r>
          </w:p>
        </w:tc>
        <w:tc>
          <w:tcPr>
            <w:tcW w:w="4678" w:type="dxa"/>
          </w:tcPr>
          <w:p w:rsidR="00AD3626" w:rsidRPr="000660EF" w:rsidRDefault="00AD3626" w:rsidP="00AD3626">
            <w:pPr>
              <w:jc w:val="both"/>
              <w:rPr>
                <w:rFonts w:eastAsia="Arial"/>
                <w:b/>
                <w:lang w:val="ru-RU" w:eastAsia="ar-SA" w:bidi="ar-SA"/>
              </w:rPr>
            </w:pPr>
            <w:r w:rsidRPr="000660EF">
              <w:rPr>
                <w:rFonts w:eastAsia="Arial"/>
                <w:b/>
                <w:lang w:val="ru-RU" w:eastAsia="ar-SA" w:bidi="ar-SA"/>
              </w:rPr>
              <w:t>Доступная сумма</w:t>
            </w:r>
          </w:p>
          <w:p w:rsidR="00692E2B" w:rsidRPr="000660EF" w:rsidRDefault="00AD3626" w:rsidP="00AD3626">
            <w:pPr>
              <w:jc w:val="both"/>
              <w:rPr>
                <w:lang w:val="ru-RU" w:eastAsia="en-US" w:bidi="ar-SA"/>
              </w:rPr>
            </w:pPr>
            <w:r w:rsidRPr="000660EF">
              <w:rPr>
                <w:lang w:val="ru-RU" w:eastAsia="en-US" w:bidi="ar-SA"/>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tc>
      </w:tr>
      <w:tr w:rsidR="002F5969" w:rsidRPr="000660EF" w:rsidTr="00345BD5">
        <w:trPr>
          <w:trHeight w:val="217"/>
        </w:trPr>
        <w:tc>
          <w:tcPr>
            <w:tcW w:w="4815" w:type="dxa"/>
          </w:tcPr>
          <w:p w:rsidR="00AD3626" w:rsidRPr="000660EF" w:rsidRDefault="00AD3626" w:rsidP="00AD3626">
            <w:pPr>
              <w:jc w:val="both"/>
            </w:pPr>
            <w:r w:rsidRPr="000660EF">
              <w:rPr>
                <w:b/>
              </w:rPr>
              <w:t xml:space="preserve">Дисконттау </w:t>
            </w:r>
          </w:p>
          <w:p w:rsidR="002F5969" w:rsidRPr="000660EF" w:rsidRDefault="00AD3626" w:rsidP="00AD3626">
            <w:pPr>
              <w:jc w:val="both"/>
            </w:pPr>
            <w:r w:rsidRPr="000660EF">
              <w:t xml:space="preserve">Бенефициардың пайдасына жүзеге асырылатын кейінге қалдырылған төлем жолымен орындалатын Аккредитив бойынша мерзімінен бұрын жасалатын төлем. </w:t>
            </w:r>
          </w:p>
        </w:tc>
        <w:tc>
          <w:tcPr>
            <w:tcW w:w="4678" w:type="dxa"/>
          </w:tcPr>
          <w:p w:rsidR="00AD3626" w:rsidRPr="000660EF" w:rsidRDefault="00AD3626" w:rsidP="00AD3626">
            <w:pPr>
              <w:jc w:val="both"/>
              <w:rPr>
                <w:lang w:val="ru-RU" w:eastAsia="ru-RU" w:bidi="ar-SA"/>
              </w:rPr>
            </w:pPr>
            <w:r w:rsidRPr="000660EF">
              <w:rPr>
                <w:b/>
                <w:lang w:val="ru-RU" w:eastAsia="ru-RU" w:bidi="ar-SA"/>
              </w:rPr>
              <w:t xml:space="preserve">Дисконтирование </w:t>
            </w:r>
          </w:p>
          <w:p w:rsidR="002F5969" w:rsidRPr="000660EF" w:rsidRDefault="00AD3626" w:rsidP="00AD3626">
            <w:pPr>
              <w:jc w:val="both"/>
              <w:rPr>
                <w:lang w:val="ru-RU" w:eastAsia="en-US" w:bidi="ar-SA"/>
              </w:rPr>
            </w:pPr>
            <w:r w:rsidRPr="000660EF">
              <w:rPr>
                <w:lang w:val="ru-RU" w:eastAsia="ru-RU" w:bidi="ar-SA"/>
              </w:rPr>
              <w:t>Досрочная оплата по Аккредитиву, исполняемому путем платежа с отсрочкой, осуществляемая в пользу Бенефициара.</w:t>
            </w:r>
            <w:r w:rsidRPr="000660EF">
              <w:rPr>
                <w:lang w:val="ru-RU" w:eastAsia="en-US" w:bidi="ar-SA"/>
              </w:rPr>
              <w:t xml:space="preserve"> </w:t>
            </w:r>
          </w:p>
        </w:tc>
      </w:tr>
      <w:tr w:rsidR="002F5969" w:rsidRPr="000660EF" w:rsidTr="00345BD5">
        <w:trPr>
          <w:trHeight w:val="217"/>
        </w:trPr>
        <w:tc>
          <w:tcPr>
            <w:tcW w:w="4815" w:type="dxa"/>
          </w:tcPr>
          <w:p w:rsidR="00D93407" w:rsidRPr="000660EF" w:rsidRDefault="00D93407" w:rsidP="00D93407">
            <w:pPr>
              <w:pStyle w:val="12"/>
              <w:jc w:val="both"/>
              <w:rPr>
                <w:b/>
                <w:sz w:val="24"/>
                <w:szCs w:val="24"/>
              </w:rPr>
            </w:pPr>
            <w:r w:rsidRPr="000660EF">
              <w:rPr>
                <w:b/>
                <w:sz w:val="24"/>
                <w:szCs w:val="24"/>
              </w:rPr>
              <w:t>Берешек</w:t>
            </w:r>
          </w:p>
          <w:p w:rsidR="002F5969" w:rsidRPr="000660EF" w:rsidRDefault="00D93407" w:rsidP="00D93407">
            <w:pPr>
              <w:pStyle w:val="1"/>
              <w:jc w:val="both"/>
              <w:rPr>
                <w:b/>
                <w:sz w:val="24"/>
                <w:szCs w:val="24"/>
              </w:rPr>
            </w:pPr>
            <w:r w:rsidRPr="000660EF">
              <w:rPr>
                <w:sz w:val="24"/>
                <w:szCs w:val="24"/>
              </w:rPr>
              <w:t>Заемшының Банкке Жеке келісім бойынша барлық және кез келген қарыздарын, соған қоса, бірақ шектелмей Кредит бойынша Негізгі қарыз сомасын, Банктің Заемшыға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Заемшыда туындауы мүмкін басқа да қарыздарын білдіреді.</w:t>
            </w:r>
          </w:p>
        </w:tc>
        <w:tc>
          <w:tcPr>
            <w:tcW w:w="4678" w:type="dxa"/>
          </w:tcPr>
          <w:p w:rsidR="00D93407" w:rsidRPr="000660EF" w:rsidRDefault="00D93407" w:rsidP="00D93407">
            <w:pPr>
              <w:widowControl w:val="0"/>
              <w:suppressAutoHyphens/>
              <w:jc w:val="both"/>
              <w:rPr>
                <w:rFonts w:eastAsia="Arial"/>
                <w:b/>
                <w:lang w:val="ru-RU" w:eastAsia="ar-SA" w:bidi="ar-SA"/>
              </w:rPr>
            </w:pPr>
            <w:r w:rsidRPr="000660EF">
              <w:rPr>
                <w:rFonts w:eastAsia="Arial"/>
                <w:b/>
                <w:lang w:val="ru-RU" w:eastAsia="ar-SA" w:bidi="ar-SA"/>
              </w:rPr>
              <w:t>Задолженность</w:t>
            </w:r>
          </w:p>
          <w:p w:rsidR="002F5969" w:rsidRPr="000660EF" w:rsidRDefault="00D93407" w:rsidP="00D93407">
            <w:pPr>
              <w:widowControl w:val="0"/>
              <w:suppressAutoHyphens/>
              <w:jc w:val="both"/>
              <w:rPr>
                <w:rFonts w:eastAsia="Arial"/>
                <w:lang w:val="ru-RU" w:eastAsia="ar-SA" w:bidi="ar-SA"/>
              </w:rPr>
            </w:pPr>
            <w:r w:rsidRPr="000660EF">
              <w:rPr>
                <w:rFonts w:eastAsia="Arial"/>
                <w:lang w:val="ru-RU" w:eastAsia="ar-SA" w:bidi="ar-SA"/>
              </w:rPr>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tc>
      </w:tr>
      <w:tr w:rsidR="002F5969" w:rsidRPr="000660EF" w:rsidTr="00345BD5">
        <w:trPr>
          <w:trHeight w:val="217"/>
        </w:trPr>
        <w:tc>
          <w:tcPr>
            <w:tcW w:w="4815" w:type="dxa"/>
          </w:tcPr>
          <w:p w:rsidR="00D93407" w:rsidRPr="000660EF" w:rsidRDefault="00D93407" w:rsidP="00D93407">
            <w:pPr>
              <w:widowControl w:val="0"/>
              <w:tabs>
                <w:tab w:val="left" w:pos="0"/>
                <w:tab w:val="left" w:pos="900"/>
                <w:tab w:val="left" w:pos="1077"/>
              </w:tabs>
              <w:suppressAutoHyphens/>
              <w:autoSpaceDE w:val="0"/>
              <w:autoSpaceDN w:val="0"/>
              <w:adjustRightInd w:val="0"/>
              <w:jc w:val="both"/>
              <w:rPr>
                <w:b/>
              </w:rPr>
            </w:pPr>
            <w:r w:rsidRPr="000660EF">
              <w:rPr>
                <w:b/>
              </w:rPr>
              <w:t>Кепіл затының кепілдік құны</w:t>
            </w:r>
          </w:p>
          <w:p w:rsidR="002F5969" w:rsidRPr="000660EF" w:rsidRDefault="00D93407" w:rsidP="00D93407">
            <w:pPr>
              <w:widowControl w:val="0"/>
              <w:tabs>
                <w:tab w:val="left" w:pos="0"/>
                <w:tab w:val="left" w:pos="900"/>
                <w:tab w:val="left" w:pos="1077"/>
              </w:tabs>
              <w:suppressAutoHyphens/>
              <w:autoSpaceDE w:val="0"/>
              <w:autoSpaceDN w:val="0"/>
              <w:adjustRightInd w:val="0"/>
              <w:jc w:val="both"/>
            </w:pPr>
            <w:r w:rsidRPr="000660EF">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tc>
        <w:tc>
          <w:tcPr>
            <w:tcW w:w="4678" w:type="dxa"/>
          </w:tcPr>
          <w:p w:rsidR="00D93407" w:rsidRPr="000660EF" w:rsidRDefault="00D93407" w:rsidP="00D93407">
            <w:pPr>
              <w:widowControl w:val="0"/>
              <w:tabs>
                <w:tab w:val="left" w:pos="0"/>
                <w:tab w:val="left" w:pos="900"/>
                <w:tab w:val="left" w:pos="1077"/>
              </w:tabs>
              <w:suppressAutoHyphens/>
              <w:autoSpaceDE w:val="0"/>
              <w:autoSpaceDN w:val="0"/>
              <w:adjustRightInd w:val="0"/>
              <w:jc w:val="both"/>
              <w:rPr>
                <w:b/>
                <w:lang w:val="ru-RU" w:eastAsia="en-US" w:bidi="ar-SA"/>
              </w:rPr>
            </w:pPr>
            <w:r w:rsidRPr="000660EF">
              <w:rPr>
                <w:b/>
                <w:lang w:val="ru-RU" w:eastAsia="en-US" w:bidi="ar-SA"/>
              </w:rPr>
              <w:t>Залоговая стоимость предмета залога</w:t>
            </w:r>
          </w:p>
          <w:p w:rsidR="002F5969" w:rsidRPr="000660EF" w:rsidRDefault="00D93407" w:rsidP="00D93407">
            <w:pPr>
              <w:widowControl w:val="0"/>
              <w:tabs>
                <w:tab w:val="left" w:pos="0"/>
                <w:tab w:val="left" w:pos="900"/>
                <w:tab w:val="left" w:pos="1077"/>
              </w:tabs>
              <w:suppressAutoHyphens/>
              <w:autoSpaceDE w:val="0"/>
              <w:autoSpaceDN w:val="0"/>
              <w:adjustRightInd w:val="0"/>
              <w:jc w:val="both"/>
              <w:rPr>
                <w:lang w:val="ru-RU" w:eastAsia="en-US" w:bidi="ar-SA"/>
              </w:rPr>
            </w:pPr>
            <w:r w:rsidRPr="000660EF">
              <w:rPr>
                <w:lang w:val="ru-RU" w:eastAsia="en-US" w:bidi="ar-SA"/>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tc>
      </w:tr>
      <w:tr w:rsidR="002F5969" w:rsidRPr="000660EF" w:rsidTr="00345BD5">
        <w:trPr>
          <w:trHeight w:val="217"/>
        </w:trPr>
        <w:tc>
          <w:tcPr>
            <w:tcW w:w="4815" w:type="dxa"/>
          </w:tcPr>
          <w:p w:rsidR="002F5969" w:rsidRPr="000660EF" w:rsidRDefault="00D93407" w:rsidP="00D93407">
            <w:pPr>
              <w:autoSpaceDE w:val="0"/>
              <w:autoSpaceDN w:val="0"/>
              <w:adjustRightInd w:val="0"/>
              <w:jc w:val="both"/>
            </w:pPr>
            <w:r w:rsidRPr="000660EF">
              <w:rPr>
                <w:b/>
              </w:rPr>
              <w:t>Байланыс арналары</w:t>
            </w:r>
            <w:r w:rsidRPr="000660EF">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tc>
        <w:tc>
          <w:tcPr>
            <w:tcW w:w="4678" w:type="dxa"/>
          </w:tcPr>
          <w:p w:rsidR="002F5969" w:rsidRPr="000660EF" w:rsidRDefault="00D93407" w:rsidP="00D93407">
            <w:pPr>
              <w:autoSpaceDE w:val="0"/>
              <w:autoSpaceDN w:val="0"/>
              <w:adjustRightInd w:val="0"/>
              <w:jc w:val="both"/>
              <w:rPr>
                <w:lang w:val="ru-RU" w:eastAsia="ru-RU" w:bidi="ar-SA"/>
              </w:rPr>
            </w:pPr>
            <w:r w:rsidRPr="000660EF">
              <w:rPr>
                <w:b/>
                <w:lang w:val="ru-RU" w:eastAsia="ru-RU" w:bidi="ar-SA"/>
              </w:rPr>
              <w:t>Каналы связи</w:t>
            </w:r>
            <w:r w:rsidRPr="000660EF">
              <w:rPr>
                <w:lang w:val="ru-RU" w:eastAsia="ru-RU" w:bidi="ar-SA"/>
              </w:rPr>
              <w:t xml:space="preserve"> – </w:t>
            </w:r>
            <w:r w:rsidRPr="000660EF">
              <w:rPr>
                <w:lang w:val="ru-RU" w:eastAsia="en-US" w:bidi="ar-SA"/>
              </w:rPr>
              <w:t>один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0660EF">
              <w:rPr>
                <w:lang w:val="ru-RU" w:eastAsia="ru-RU" w:bidi="ar-SA"/>
              </w:rPr>
              <w:t>), интернет-банкинг, мобильный банкинг, системы электронного документооборота (</w:t>
            </w:r>
            <w:r w:rsidRPr="000660EF">
              <w:rPr>
                <w:lang w:val="en-US" w:eastAsia="ru-RU" w:bidi="ar-SA"/>
              </w:rPr>
              <w:t>Doculite</w:t>
            </w:r>
            <w:r w:rsidRPr="000660EF">
              <w:rPr>
                <w:lang w:val="ru-RU" w:eastAsia="ru-RU" w:bidi="ar-SA"/>
              </w:rPr>
              <w:t xml:space="preserve"> </w:t>
            </w:r>
            <w:r w:rsidRPr="000660EF">
              <w:rPr>
                <w:lang w:eastAsia="ru-RU" w:bidi="ar-SA"/>
              </w:rPr>
              <w:t>и прочие</w:t>
            </w:r>
            <w:r w:rsidRPr="000660EF">
              <w:rPr>
                <w:lang w:val="ru-RU" w:eastAsia="ru-RU" w:bidi="ar-SA"/>
              </w:rPr>
              <w:t>).</w:t>
            </w:r>
          </w:p>
        </w:tc>
      </w:tr>
      <w:tr w:rsidR="00640A5B" w:rsidRPr="000660EF" w:rsidTr="00345BD5">
        <w:trPr>
          <w:trHeight w:val="217"/>
        </w:trPr>
        <w:tc>
          <w:tcPr>
            <w:tcW w:w="4815" w:type="dxa"/>
          </w:tcPr>
          <w:p w:rsidR="009432F8" w:rsidRPr="000660EF" w:rsidRDefault="009432F8" w:rsidP="009432F8">
            <w:pPr>
              <w:jc w:val="both"/>
              <w:rPr>
                <w:b/>
              </w:rPr>
            </w:pPr>
            <w:r w:rsidRPr="000660EF">
              <w:rPr>
                <w:b/>
              </w:rPr>
              <w:t>Келісімшарт</w:t>
            </w:r>
          </w:p>
          <w:p w:rsidR="00640A5B" w:rsidRPr="000660EF" w:rsidRDefault="009432F8" w:rsidP="009432F8">
            <w:pPr>
              <w:jc w:val="both"/>
            </w:pPr>
            <w:r w:rsidRPr="000660EF">
              <w:lastRenderedPageBreak/>
              <w:t xml:space="preserve">Заемшы Аккредитив/Кепілдік ашуды сұрауына байланысты Бенефициармен бірге/алдындағы міндеттемелер бойынша есеп айырысуға және/немесе орындалуын қамтамасыз етуға арналған шартты білдіреді. </w:t>
            </w:r>
          </w:p>
        </w:tc>
        <w:tc>
          <w:tcPr>
            <w:tcW w:w="4678" w:type="dxa"/>
          </w:tcPr>
          <w:p w:rsidR="009432F8" w:rsidRPr="000660EF" w:rsidRDefault="009432F8" w:rsidP="009432F8">
            <w:pPr>
              <w:jc w:val="both"/>
              <w:rPr>
                <w:b/>
                <w:lang w:val="ru-RU" w:eastAsia="en-US" w:bidi="ar-SA"/>
              </w:rPr>
            </w:pPr>
            <w:r w:rsidRPr="000660EF">
              <w:rPr>
                <w:b/>
                <w:lang w:val="ru-RU" w:eastAsia="en-US" w:bidi="ar-SA"/>
              </w:rPr>
              <w:lastRenderedPageBreak/>
              <w:t>Контракт</w:t>
            </w:r>
          </w:p>
          <w:p w:rsidR="00640A5B" w:rsidRPr="000660EF" w:rsidRDefault="009432F8" w:rsidP="00D93407">
            <w:pPr>
              <w:jc w:val="both"/>
              <w:rPr>
                <w:lang w:val="ru-RU" w:eastAsia="en-US" w:bidi="ar-SA"/>
              </w:rPr>
            </w:pPr>
            <w:r w:rsidRPr="000660EF">
              <w:rPr>
                <w:lang w:val="ru-RU" w:eastAsia="en-US" w:bidi="ar-SA"/>
              </w:rPr>
              <w:lastRenderedPageBreak/>
              <w:t xml:space="preserve">Означает договор для расчетов и/или обеспечения исполнения обязательств с/перед Бенефициаром по которому Заемщик запросил открытие Аккредитива/Гарантии. </w:t>
            </w:r>
          </w:p>
        </w:tc>
      </w:tr>
      <w:tr w:rsidR="00640A5B" w:rsidRPr="000660EF" w:rsidTr="00345BD5">
        <w:trPr>
          <w:trHeight w:val="217"/>
        </w:trPr>
        <w:tc>
          <w:tcPr>
            <w:tcW w:w="4815" w:type="dxa"/>
          </w:tcPr>
          <w:p w:rsidR="002F5969" w:rsidRPr="000660EF" w:rsidRDefault="002F5969" w:rsidP="002F5969">
            <w:pPr>
              <w:pStyle w:val="12"/>
              <w:jc w:val="both"/>
              <w:rPr>
                <w:b/>
                <w:sz w:val="24"/>
                <w:szCs w:val="24"/>
              </w:rPr>
            </w:pPr>
            <w:r w:rsidRPr="000660EF">
              <w:rPr>
                <w:b/>
                <w:sz w:val="24"/>
                <w:szCs w:val="24"/>
              </w:rPr>
              <w:lastRenderedPageBreak/>
              <w:t>Кредит</w:t>
            </w:r>
          </w:p>
          <w:p w:rsidR="00640A5B" w:rsidRPr="000660EF" w:rsidRDefault="002F5969" w:rsidP="002F5969">
            <w:pPr>
              <w:pStyle w:val="1"/>
              <w:jc w:val="both"/>
              <w:rPr>
                <w:sz w:val="24"/>
                <w:szCs w:val="24"/>
              </w:rPr>
            </w:pPr>
            <w:r w:rsidRPr="000660EF">
              <w:rPr>
                <w:sz w:val="24"/>
                <w:szCs w:val="24"/>
              </w:rPr>
              <w:t>Ақылылық, мерзімділік және қайтарымдылық Шарттарымен ақша нысанындағы Банктік қарызды білдіреді.</w:t>
            </w:r>
          </w:p>
        </w:tc>
        <w:tc>
          <w:tcPr>
            <w:tcW w:w="4678" w:type="dxa"/>
          </w:tcPr>
          <w:p w:rsidR="002F5969" w:rsidRPr="000660EF" w:rsidRDefault="002F5969" w:rsidP="002F5969">
            <w:pPr>
              <w:widowControl w:val="0"/>
              <w:suppressAutoHyphens/>
              <w:jc w:val="both"/>
              <w:rPr>
                <w:rFonts w:eastAsia="Arial"/>
                <w:b/>
                <w:lang w:val="ru-RU" w:eastAsia="ar-SA" w:bidi="ar-SA"/>
              </w:rPr>
            </w:pPr>
            <w:r w:rsidRPr="000660EF">
              <w:rPr>
                <w:rFonts w:eastAsia="Arial"/>
                <w:b/>
                <w:lang w:val="ru-RU" w:eastAsia="ar-SA" w:bidi="ar-SA"/>
              </w:rPr>
              <w:t>Кредит</w:t>
            </w:r>
          </w:p>
          <w:p w:rsidR="00640A5B" w:rsidRPr="000660EF" w:rsidRDefault="002F5969" w:rsidP="002F5969">
            <w:pPr>
              <w:widowControl w:val="0"/>
              <w:suppressAutoHyphens/>
              <w:jc w:val="both"/>
              <w:rPr>
                <w:rFonts w:eastAsia="Arial"/>
                <w:lang w:val="ru-RU" w:eastAsia="ar-SA" w:bidi="ar-SA"/>
              </w:rPr>
            </w:pPr>
            <w:r w:rsidRPr="000660EF">
              <w:rPr>
                <w:rFonts w:eastAsia="Arial"/>
                <w:lang w:val="ru-RU" w:eastAsia="ar-SA" w:bidi="ar-SA"/>
              </w:rPr>
              <w:t>Означает банковский заем в форме денег на условиях платности, срочности и возвратности.</w:t>
            </w:r>
          </w:p>
        </w:tc>
      </w:tr>
      <w:tr w:rsidR="00640A5B" w:rsidRPr="000660EF" w:rsidTr="00345BD5">
        <w:trPr>
          <w:trHeight w:val="217"/>
        </w:trPr>
        <w:tc>
          <w:tcPr>
            <w:tcW w:w="4815" w:type="dxa"/>
          </w:tcPr>
          <w:p w:rsidR="002F5969" w:rsidRPr="000660EF" w:rsidRDefault="002F5969" w:rsidP="002F5969">
            <w:pPr>
              <w:pStyle w:val="12"/>
              <w:jc w:val="both"/>
              <w:rPr>
                <w:b/>
                <w:sz w:val="24"/>
                <w:szCs w:val="24"/>
              </w:rPr>
            </w:pPr>
            <w:r w:rsidRPr="000660EF">
              <w:rPr>
                <w:b/>
                <w:sz w:val="24"/>
                <w:szCs w:val="24"/>
              </w:rPr>
              <w:t>Кредиттік құрал</w:t>
            </w:r>
          </w:p>
          <w:p w:rsidR="00640A5B" w:rsidRPr="000660EF" w:rsidRDefault="002F5969" w:rsidP="002F5969">
            <w:pPr>
              <w:jc w:val="both"/>
              <w:rPr>
                <w:b/>
              </w:rPr>
            </w:pPr>
            <w:r w:rsidRPr="000660EF">
              <w:t>Кредит және/немесе Аккредитив және/немесе Кепілдікті білдіреді.</w:t>
            </w:r>
          </w:p>
        </w:tc>
        <w:tc>
          <w:tcPr>
            <w:tcW w:w="4678" w:type="dxa"/>
          </w:tcPr>
          <w:p w:rsidR="002F5969" w:rsidRPr="000660EF" w:rsidRDefault="002F5969" w:rsidP="002F5969">
            <w:pPr>
              <w:widowControl w:val="0"/>
              <w:suppressAutoHyphens/>
              <w:jc w:val="both"/>
              <w:rPr>
                <w:rFonts w:eastAsia="Arial"/>
                <w:b/>
                <w:lang w:val="ru-RU" w:eastAsia="ar-SA" w:bidi="ar-SA"/>
              </w:rPr>
            </w:pPr>
            <w:r w:rsidRPr="000660EF">
              <w:rPr>
                <w:rFonts w:eastAsia="Arial"/>
                <w:b/>
                <w:lang w:val="ru-RU" w:eastAsia="ar-SA" w:bidi="ar-SA"/>
              </w:rPr>
              <w:t>Кредитный инструмент</w:t>
            </w:r>
          </w:p>
          <w:p w:rsidR="00640A5B" w:rsidRPr="000660EF" w:rsidRDefault="002F5969" w:rsidP="002F5969">
            <w:pPr>
              <w:jc w:val="both"/>
              <w:rPr>
                <w:b/>
                <w:lang w:val="ru-RU" w:eastAsia="ru-RU" w:bidi="ar-SA"/>
              </w:rPr>
            </w:pPr>
            <w:r w:rsidRPr="000660EF">
              <w:rPr>
                <w:rFonts w:eastAsia="Arial"/>
                <w:lang w:val="ru-RU" w:eastAsia="ar-SA" w:bidi="ar-SA"/>
              </w:rPr>
              <w:t>Означает Кредит и/или Аккредитив и/или Гарантия.</w:t>
            </w:r>
          </w:p>
        </w:tc>
      </w:tr>
      <w:tr w:rsidR="00640A5B" w:rsidRPr="000660EF" w:rsidTr="00345BD5">
        <w:trPr>
          <w:trHeight w:val="217"/>
        </w:trPr>
        <w:tc>
          <w:tcPr>
            <w:tcW w:w="4815" w:type="dxa"/>
          </w:tcPr>
          <w:p w:rsidR="00806290" w:rsidRPr="000660EF" w:rsidRDefault="00806290" w:rsidP="00806290">
            <w:pPr>
              <w:pStyle w:val="12"/>
              <w:jc w:val="both"/>
              <w:rPr>
                <w:b/>
                <w:sz w:val="24"/>
                <w:szCs w:val="24"/>
              </w:rPr>
            </w:pPr>
            <w:r w:rsidRPr="000660EF">
              <w:rPr>
                <w:b/>
                <w:sz w:val="24"/>
                <w:szCs w:val="24"/>
              </w:rPr>
              <w:t>Кредиттік желі</w:t>
            </w:r>
          </w:p>
          <w:p w:rsidR="00640A5B" w:rsidRPr="000660EF" w:rsidRDefault="00806290" w:rsidP="00806290">
            <w:pPr>
              <w:pStyle w:val="1"/>
              <w:jc w:val="both"/>
              <w:rPr>
                <w:sz w:val="24"/>
                <w:szCs w:val="24"/>
              </w:rPr>
            </w:pPr>
            <w:r w:rsidRPr="000660EF">
              <w:rPr>
                <w:sz w:val="24"/>
                <w:szCs w:val="24"/>
              </w:rPr>
              <w:t xml:space="preserve">Банктің Келісімде және Шартта/Өтініште көзделген талаптарда Жеке келісімде айқындалған лимит шегінде кредит құралдарын беру міндеттемесін білдіреді. </w:t>
            </w:r>
          </w:p>
        </w:tc>
        <w:tc>
          <w:tcPr>
            <w:tcW w:w="4678" w:type="dxa"/>
          </w:tcPr>
          <w:p w:rsidR="00806290" w:rsidRPr="000660EF" w:rsidRDefault="00806290" w:rsidP="00806290">
            <w:pPr>
              <w:widowControl w:val="0"/>
              <w:suppressAutoHyphens/>
              <w:jc w:val="both"/>
              <w:rPr>
                <w:rFonts w:eastAsia="Arial"/>
                <w:b/>
                <w:lang w:val="ru-RU" w:eastAsia="ar-SA" w:bidi="ar-SA"/>
              </w:rPr>
            </w:pPr>
            <w:r w:rsidRPr="000660EF">
              <w:rPr>
                <w:rFonts w:eastAsia="Arial"/>
                <w:b/>
                <w:lang w:val="ru-RU" w:eastAsia="ar-SA" w:bidi="ar-SA"/>
              </w:rPr>
              <w:t>Кредитная Линия</w:t>
            </w:r>
          </w:p>
          <w:p w:rsidR="00640A5B" w:rsidRPr="000660EF" w:rsidRDefault="00806290" w:rsidP="00806290">
            <w:pPr>
              <w:widowControl w:val="0"/>
              <w:suppressAutoHyphens/>
              <w:jc w:val="both"/>
              <w:rPr>
                <w:rFonts w:eastAsia="Arial"/>
                <w:lang w:val="ru-RU" w:eastAsia="ar-SA" w:bidi="ar-SA"/>
              </w:rPr>
            </w:pPr>
            <w:r w:rsidRPr="000660EF">
              <w:rPr>
                <w:rFonts w:eastAsia="Arial"/>
                <w:lang w:val="ru-RU" w:eastAsia="ar-SA" w:bidi="ar-SA"/>
              </w:rPr>
              <w:t>Означает обязательство Банка предоставлять Кредитные инструменты в пределах лимита, определенного Индивидуальным соглашением на условиях, предусмотренных Соглашением и Договоро</w:t>
            </w:r>
            <w:r w:rsidR="002F5969" w:rsidRPr="000660EF">
              <w:rPr>
                <w:rFonts w:eastAsia="Arial"/>
                <w:lang w:val="ru-RU" w:eastAsia="ar-SA" w:bidi="ar-SA"/>
              </w:rPr>
              <w:t>м/Заявлением.</w:t>
            </w:r>
          </w:p>
        </w:tc>
      </w:tr>
      <w:tr w:rsidR="00640A5B" w:rsidRPr="000660EF" w:rsidTr="00345BD5">
        <w:trPr>
          <w:trHeight w:val="217"/>
        </w:trPr>
        <w:tc>
          <w:tcPr>
            <w:tcW w:w="4815" w:type="dxa"/>
          </w:tcPr>
          <w:p w:rsidR="00806290" w:rsidRPr="000660EF" w:rsidRDefault="00806290" w:rsidP="00806290">
            <w:pPr>
              <w:pStyle w:val="1"/>
              <w:jc w:val="both"/>
              <w:rPr>
                <w:b/>
                <w:sz w:val="24"/>
                <w:szCs w:val="24"/>
              </w:rPr>
            </w:pPr>
            <w:r w:rsidRPr="000660EF">
              <w:rPr>
                <w:b/>
                <w:sz w:val="24"/>
                <w:szCs w:val="24"/>
              </w:rPr>
              <w:t xml:space="preserve">Жеңілдік кезеңі </w:t>
            </w:r>
          </w:p>
          <w:p w:rsidR="00640A5B" w:rsidRPr="000660EF" w:rsidRDefault="00806290" w:rsidP="00806290">
            <w:pPr>
              <w:jc w:val="both"/>
              <w:rPr>
                <w:b/>
              </w:rPr>
            </w:pPr>
            <w:r w:rsidRPr="000660EF">
              <w:t>Кредит бойынша негізгі борыш сомасына сыйақы есептелмейтін уақыт кезеңін білдіреді.</w:t>
            </w:r>
          </w:p>
        </w:tc>
        <w:tc>
          <w:tcPr>
            <w:tcW w:w="4678" w:type="dxa"/>
          </w:tcPr>
          <w:p w:rsidR="00806290" w:rsidRPr="000660EF" w:rsidRDefault="00806290" w:rsidP="00806290">
            <w:pPr>
              <w:widowControl w:val="0"/>
              <w:suppressAutoHyphens/>
              <w:jc w:val="both"/>
              <w:rPr>
                <w:rFonts w:eastAsia="Arial"/>
                <w:b/>
                <w:lang w:val="ru-RU" w:eastAsia="ar-SA" w:bidi="ar-SA"/>
              </w:rPr>
            </w:pPr>
            <w:r w:rsidRPr="000660EF">
              <w:rPr>
                <w:rFonts w:eastAsia="Arial"/>
                <w:b/>
                <w:lang w:val="ru-RU" w:eastAsia="ar-SA" w:bidi="ar-SA"/>
              </w:rPr>
              <w:t xml:space="preserve">Льготный период </w:t>
            </w:r>
          </w:p>
          <w:p w:rsidR="00640A5B" w:rsidRPr="000660EF" w:rsidRDefault="00806290" w:rsidP="00806290">
            <w:pPr>
              <w:jc w:val="both"/>
              <w:rPr>
                <w:b/>
                <w:lang w:val="ru-RU" w:eastAsia="ru-RU" w:bidi="ar-SA"/>
              </w:rPr>
            </w:pPr>
            <w:r w:rsidRPr="000660EF">
              <w:rPr>
                <w:rFonts w:eastAsia="Arial"/>
                <w:lang w:val="ru-RU" w:eastAsia="ar-SA" w:bidi="ar-SA"/>
              </w:rPr>
              <w:t>Означает период времени, в течение которого вознаграждение на сумму основного долга по Кредиту не начисляется.</w:t>
            </w:r>
          </w:p>
        </w:tc>
      </w:tr>
      <w:tr w:rsidR="00640A5B" w:rsidRPr="000660EF" w:rsidTr="00345BD5">
        <w:trPr>
          <w:trHeight w:val="217"/>
        </w:trPr>
        <w:tc>
          <w:tcPr>
            <w:tcW w:w="4815" w:type="dxa"/>
          </w:tcPr>
          <w:p w:rsidR="00640A5B" w:rsidRPr="000660EF" w:rsidRDefault="00640A5B" w:rsidP="00640A5B">
            <w:pPr>
              <w:pStyle w:val="1"/>
              <w:jc w:val="both"/>
              <w:rPr>
                <w:b/>
                <w:sz w:val="24"/>
                <w:szCs w:val="24"/>
              </w:rPr>
            </w:pPr>
            <w:r w:rsidRPr="000660EF">
              <w:rPr>
                <w:b/>
                <w:sz w:val="24"/>
                <w:szCs w:val="24"/>
              </w:rPr>
              <w:t>Негізгі қарыз</w:t>
            </w:r>
          </w:p>
          <w:p w:rsidR="00640A5B" w:rsidRPr="000660EF" w:rsidRDefault="00640A5B" w:rsidP="00640A5B">
            <w:pPr>
              <w:pStyle w:val="2"/>
              <w:spacing w:before="0" w:after="0"/>
              <w:jc w:val="both"/>
              <w:outlineLvl w:val="1"/>
              <w:rPr>
                <w:rFonts w:ascii="Times New Roman" w:eastAsia="Arial" w:hAnsi="Times New Roman" w:cs="Times New Roman"/>
                <w:b w:val="0"/>
                <w:i w:val="0"/>
                <w:iCs w:val="0"/>
                <w:sz w:val="24"/>
                <w:szCs w:val="24"/>
              </w:rPr>
            </w:pPr>
            <w:r w:rsidRPr="000660EF">
              <w:rPr>
                <w:rFonts w:ascii="Times New Roman" w:hAnsi="Times New Roman" w:cs="Times New Roman"/>
                <w:b w:val="0"/>
                <w:bCs w:val="0"/>
                <w:i w:val="0"/>
                <w:sz w:val="24"/>
                <w:szCs w:val="24"/>
              </w:rPr>
              <w:t>Төмендегіні білдіреді:</w:t>
            </w:r>
          </w:p>
          <w:p w:rsidR="00640A5B" w:rsidRPr="000660EF" w:rsidRDefault="00640A5B" w:rsidP="00640A5B">
            <w:pPr>
              <w:pStyle w:val="2"/>
              <w:spacing w:before="0" w:after="0"/>
              <w:jc w:val="both"/>
              <w:outlineLvl w:val="1"/>
              <w:rPr>
                <w:rFonts w:ascii="Times New Roman" w:eastAsia="Arial" w:hAnsi="Times New Roman" w:cs="Times New Roman"/>
                <w:b w:val="0"/>
                <w:i w:val="0"/>
                <w:iCs w:val="0"/>
                <w:sz w:val="24"/>
                <w:szCs w:val="24"/>
              </w:rPr>
            </w:pPr>
            <w:r w:rsidRPr="000660EF">
              <w:rPr>
                <w:rFonts w:ascii="Times New Roman" w:hAnsi="Times New Roman" w:cs="Times New Roman"/>
                <w:b w:val="0"/>
                <w:bCs w:val="0"/>
                <w:i w:val="0"/>
                <w:sz w:val="24"/>
                <w:szCs w:val="24"/>
              </w:rPr>
              <w:t>(i)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Банк Заемшыға кредитке берген ақша сомасы (қарыз берешегі);</w:t>
            </w:r>
          </w:p>
          <w:p w:rsidR="00640A5B" w:rsidRPr="000660EF" w:rsidRDefault="00640A5B" w:rsidP="00640A5B">
            <w:pPr>
              <w:pStyle w:val="2"/>
              <w:spacing w:before="0" w:after="0"/>
              <w:jc w:val="both"/>
              <w:outlineLvl w:val="1"/>
              <w:rPr>
                <w:rFonts w:ascii="Times New Roman" w:eastAsia="Arial" w:hAnsi="Times New Roman" w:cs="Times New Roman"/>
                <w:b w:val="0"/>
                <w:i w:val="0"/>
                <w:iCs w:val="0"/>
                <w:sz w:val="24"/>
                <w:szCs w:val="24"/>
              </w:rPr>
            </w:pPr>
            <w:r w:rsidRPr="000660EF">
              <w:rPr>
                <w:rFonts w:ascii="Times New Roman" w:hAnsi="Times New Roman" w:cs="Times New Roman"/>
                <w:b w:val="0"/>
                <w:bCs w:val="0"/>
                <w:i w:val="0"/>
                <w:sz w:val="24"/>
                <w:szCs w:val="24"/>
              </w:rPr>
              <w:t xml:space="preserve">(ii) Аккредитивтерге/Кепілдіктерге қатысты – аккредитив/кепілдік бойынша Банк орындаған төлем міндеттемелері сомасына төлем жасау кезінде туындаған берешек сомасы. </w:t>
            </w:r>
          </w:p>
        </w:tc>
        <w:tc>
          <w:tcPr>
            <w:tcW w:w="4678" w:type="dxa"/>
          </w:tcPr>
          <w:p w:rsidR="00640A5B" w:rsidRPr="000660EF" w:rsidRDefault="00640A5B" w:rsidP="00640A5B">
            <w:pPr>
              <w:widowControl w:val="0"/>
              <w:suppressAutoHyphens/>
              <w:jc w:val="both"/>
              <w:rPr>
                <w:rFonts w:eastAsia="Arial"/>
                <w:b/>
                <w:lang w:val="ru-RU" w:eastAsia="ar-SA" w:bidi="ar-SA"/>
              </w:rPr>
            </w:pPr>
            <w:r w:rsidRPr="000660EF">
              <w:rPr>
                <w:rFonts w:eastAsia="Arial"/>
                <w:b/>
                <w:lang w:val="ru-RU" w:eastAsia="ar-SA" w:bidi="ar-SA"/>
              </w:rPr>
              <w:t>Основной долг</w:t>
            </w:r>
          </w:p>
          <w:p w:rsidR="00640A5B" w:rsidRPr="000660EF" w:rsidRDefault="00640A5B" w:rsidP="00640A5B">
            <w:pPr>
              <w:keepNext/>
              <w:jc w:val="both"/>
              <w:outlineLvl w:val="1"/>
              <w:rPr>
                <w:rFonts w:eastAsia="Arial"/>
                <w:lang w:val="ru-RU" w:eastAsia="ru-RU" w:bidi="ar-SA"/>
              </w:rPr>
            </w:pPr>
            <w:r w:rsidRPr="000660EF">
              <w:rPr>
                <w:rFonts w:eastAsia="Arial"/>
                <w:lang w:val="ru-RU" w:eastAsia="ru-RU" w:bidi="ar-SA"/>
              </w:rPr>
              <w:t>Означает:</w:t>
            </w:r>
          </w:p>
          <w:p w:rsidR="00640A5B" w:rsidRPr="000660EF" w:rsidRDefault="00640A5B" w:rsidP="00640A5B">
            <w:pPr>
              <w:keepNext/>
              <w:jc w:val="both"/>
              <w:outlineLvl w:val="1"/>
              <w:rPr>
                <w:rFonts w:eastAsia="Arial"/>
                <w:lang w:val="ru-RU" w:eastAsia="ru-RU" w:bidi="ar-SA"/>
              </w:rPr>
            </w:pPr>
            <w:r w:rsidRPr="000660EF">
              <w:rPr>
                <w:rFonts w:eastAsia="Arial"/>
                <w:lang w:val="ru-RU" w:eastAsia="ru-RU" w:bidi="ar-SA"/>
              </w:rPr>
              <w:t>(i)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Гарантии/Аккредитиву согласно пункту 3.6. Общих условий;</w:t>
            </w:r>
          </w:p>
          <w:p w:rsidR="00640A5B" w:rsidRPr="000660EF" w:rsidRDefault="00640A5B" w:rsidP="00640A5B">
            <w:pPr>
              <w:keepNext/>
              <w:jc w:val="both"/>
              <w:outlineLvl w:val="1"/>
              <w:rPr>
                <w:rFonts w:eastAsia="Arial"/>
                <w:lang w:val="ru-RU" w:eastAsia="ru-RU" w:bidi="ar-SA"/>
              </w:rPr>
            </w:pPr>
            <w:r w:rsidRPr="000660EF">
              <w:rPr>
                <w:rFonts w:eastAsia="Arial"/>
                <w:lang w:val="ru-RU" w:eastAsia="ru-RU" w:bidi="ar-SA"/>
              </w:rPr>
              <w:t xml:space="preserve">(ii)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tc>
      </w:tr>
      <w:tr w:rsidR="00640A5B" w:rsidRPr="000660EF" w:rsidTr="00345BD5">
        <w:trPr>
          <w:trHeight w:val="217"/>
        </w:trPr>
        <w:tc>
          <w:tcPr>
            <w:tcW w:w="4815" w:type="dxa"/>
          </w:tcPr>
          <w:p w:rsidR="00640A5B" w:rsidRPr="000660EF" w:rsidRDefault="00640A5B" w:rsidP="00640A5B">
            <w:pPr>
              <w:pStyle w:val="2"/>
              <w:spacing w:before="0" w:after="0"/>
              <w:jc w:val="both"/>
              <w:outlineLvl w:val="1"/>
              <w:rPr>
                <w:rFonts w:ascii="Times New Roman" w:hAnsi="Times New Roman" w:cs="Times New Roman"/>
                <w:i w:val="0"/>
                <w:sz w:val="24"/>
                <w:szCs w:val="24"/>
              </w:rPr>
            </w:pPr>
            <w:r w:rsidRPr="000660EF">
              <w:rPr>
                <w:rFonts w:ascii="Times New Roman" w:hAnsi="Times New Roman" w:cs="Times New Roman"/>
                <w:bCs w:val="0"/>
                <w:i w:val="0"/>
                <w:sz w:val="24"/>
                <w:szCs w:val="24"/>
              </w:rPr>
              <w:t>Кейінге қалдырылатын талаптар</w:t>
            </w:r>
          </w:p>
          <w:p w:rsidR="00640A5B" w:rsidRPr="000660EF" w:rsidRDefault="00640A5B" w:rsidP="00640A5B">
            <w:pPr>
              <w:pStyle w:val="2"/>
              <w:spacing w:before="0" w:after="0"/>
              <w:jc w:val="both"/>
              <w:outlineLvl w:val="1"/>
              <w:rPr>
                <w:rFonts w:ascii="Times New Roman" w:hAnsi="Times New Roman" w:cs="Times New Roman"/>
                <w:b w:val="0"/>
                <w:i w:val="0"/>
                <w:sz w:val="24"/>
                <w:szCs w:val="24"/>
              </w:rPr>
            </w:pPr>
            <w:r w:rsidRPr="000660EF">
              <w:rPr>
                <w:rFonts w:ascii="Times New Roman" w:hAnsi="Times New Roman" w:cs="Times New Roman"/>
                <w:b w:val="0"/>
                <w:bCs w:val="0"/>
                <w:i w:val="0"/>
                <w:sz w:val="24"/>
                <w:szCs w:val="24"/>
              </w:rPr>
              <w:t>Жеке келісімде келісілген талаптарды білдіреді, олар Заемшы Кредиттік құрал алғанға дейін орындалуы тиіс.</w:t>
            </w:r>
          </w:p>
          <w:p w:rsidR="00640A5B" w:rsidRPr="000660EF" w:rsidRDefault="00640A5B" w:rsidP="00C34D1E">
            <w:pPr>
              <w:jc w:val="center"/>
              <w:rPr>
                <w:b/>
              </w:rPr>
            </w:pPr>
          </w:p>
        </w:tc>
        <w:tc>
          <w:tcPr>
            <w:tcW w:w="4678" w:type="dxa"/>
          </w:tcPr>
          <w:p w:rsidR="00640A5B" w:rsidRPr="000660EF" w:rsidRDefault="00640A5B" w:rsidP="00640A5B">
            <w:pPr>
              <w:keepNext/>
              <w:jc w:val="both"/>
              <w:outlineLvl w:val="1"/>
              <w:rPr>
                <w:b/>
                <w:iCs/>
                <w:lang w:val="ru-RU" w:eastAsia="en-US" w:bidi="ar-SA"/>
              </w:rPr>
            </w:pPr>
            <w:r w:rsidRPr="000660EF">
              <w:rPr>
                <w:b/>
                <w:iCs/>
                <w:lang w:val="ru-RU" w:eastAsia="en-US" w:bidi="ar-SA"/>
              </w:rPr>
              <w:t>Отлагательные условия</w:t>
            </w:r>
          </w:p>
          <w:p w:rsidR="00640A5B" w:rsidRPr="000660EF" w:rsidRDefault="00640A5B" w:rsidP="00640A5B">
            <w:pPr>
              <w:keepNext/>
              <w:jc w:val="both"/>
              <w:outlineLvl w:val="1"/>
              <w:rPr>
                <w:iCs/>
                <w:lang w:val="ru-RU" w:eastAsia="en-US" w:bidi="ar-SA"/>
              </w:rPr>
            </w:pPr>
            <w:r w:rsidRPr="000660EF">
              <w:rPr>
                <w:iCs/>
                <w:lang w:val="ru-RU" w:eastAsia="en-US" w:bidi="ar-SA"/>
              </w:rPr>
              <w:t>Означает условия, оговоренные в Индивидуальном соглашении, которые должны быть выполнены до того, как Заемщиком может быть получен Кредитный инструмент.</w:t>
            </w:r>
          </w:p>
        </w:tc>
      </w:tr>
      <w:tr w:rsidR="00640A5B" w:rsidRPr="000660EF" w:rsidTr="00345BD5">
        <w:trPr>
          <w:trHeight w:val="217"/>
        </w:trPr>
        <w:tc>
          <w:tcPr>
            <w:tcW w:w="4815" w:type="dxa"/>
          </w:tcPr>
          <w:p w:rsidR="00640A5B" w:rsidRPr="000660EF" w:rsidRDefault="00640A5B" w:rsidP="00640A5B">
            <w:pPr>
              <w:pStyle w:val="12"/>
              <w:jc w:val="both"/>
              <w:rPr>
                <w:b/>
                <w:sz w:val="24"/>
                <w:szCs w:val="24"/>
              </w:rPr>
            </w:pPr>
            <w:r w:rsidRPr="000660EF">
              <w:rPr>
                <w:b/>
                <w:sz w:val="24"/>
                <w:szCs w:val="24"/>
              </w:rPr>
              <w:t>Қолжетімділік кезеңі</w:t>
            </w:r>
          </w:p>
          <w:p w:rsidR="00640A5B" w:rsidRPr="000660EF" w:rsidRDefault="00640A5B" w:rsidP="00640A5B">
            <w:pPr>
              <w:jc w:val="both"/>
            </w:pPr>
            <w:r w:rsidRPr="000660EF">
              <w:t>Заемшыға Келісімге қол қойылған күннен басталатын және Келісімде айқындалған қолжетімділік кезеңінің аяқталу күнінде аяқталатын Кредиттік құрал берілуі мүмкін уақыт кезеңін білдіреді.</w:t>
            </w:r>
          </w:p>
        </w:tc>
        <w:tc>
          <w:tcPr>
            <w:tcW w:w="4678" w:type="dxa"/>
          </w:tcPr>
          <w:p w:rsidR="00640A5B" w:rsidRPr="000660EF" w:rsidRDefault="00640A5B" w:rsidP="00640A5B">
            <w:pPr>
              <w:widowControl w:val="0"/>
              <w:suppressAutoHyphens/>
              <w:jc w:val="both"/>
              <w:rPr>
                <w:rFonts w:eastAsia="Arial"/>
                <w:b/>
                <w:lang w:val="ru-RU" w:eastAsia="ar-SA" w:bidi="ar-SA"/>
              </w:rPr>
            </w:pPr>
            <w:r w:rsidRPr="000660EF">
              <w:rPr>
                <w:rFonts w:eastAsia="Arial"/>
                <w:b/>
                <w:lang w:val="ru-RU" w:eastAsia="ar-SA" w:bidi="ar-SA"/>
              </w:rPr>
              <w:t>Период доступности</w:t>
            </w:r>
          </w:p>
          <w:p w:rsidR="00640A5B" w:rsidRPr="000660EF" w:rsidRDefault="00640A5B" w:rsidP="00640A5B">
            <w:pPr>
              <w:jc w:val="both"/>
              <w:rPr>
                <w:lang w:val="ru-RU" w:eastAsia="en-US" w:bidi="ar-SA"/>
              </w:rPr>
            </w:pPr>
            <w:r w:rsidRPr="000660EF">
              <w:rPr>
                <w:lang w:val="ru-RU" w:eastAsia="en-US" w:bidi="ar-SA"/>
              </w:rPr>
              <w:t>Означает период времени, в течение которого Заемщику может быть предоставлен Кредитный инструмент, начинающийся со дня подписания Соглашения, и заканчивающийся в дату истечения Периода доступности, определенную Соглашением.</w:t>
            </w:r>
          </w:p>
        </w:tc>
      </w:tr>
      <w:tr w:rsidR="00692E2B" w:rsidRPr="000660EF" w:rsidTr="00345BD5">
        <w:trPr>
          <w:trHeight w:val="217"/>
        </w:trPr>
        <w:tc>
          <w:tcPr>
            <w:tcW w:w="4815" w:type="dxa"/>
          </w:tcPr>
          <w:p w:rsidR="00640A5B" w:rsidRPr="000660EF" w:rsidRDefault="00640A5B" w:rsidP="00640A5B">
            <w:pPr>
              <w:jc w:val="both"/>
            </w:pPr>
            <w:r w:rsidRPr="000660EF">
              <w:rPr>
                <w:b/>
              </w:rPr>
              <w:lastRenderedPageBreak/>
              <w:t>Жұмыс күндері</w:t>
            </w:r>
            <w:r w:rsidRPr="000660EF">
              <w:t xml:space="preserve"> </w:t>
            </w:r>
          </w:p>
          <w:p w:rsidR="00692E2B" w:rsidRPr="000660EF" w:rsidRDefault="00640A5B" w:rsidP="00640A5B">
            <w:pPr>
              <w:jc w:val="both"/>
              <w:rPr>
                <w:b/>
              </w:rPr>
            </w:pPr>
            <w:r w:rsidRPr="000660EF">
              <w:t>Қолданыстағы заңнамаға сәйкес демалыс немесе мейрам күндері болып есептелмейтін күндерді білдіреді. Бұл жағдайда, демалыс күндері – сенбі және жексенбі.</w:t>
            </w:r>
          </w:p>
        </w:tc>
        <w:tc>
          <w:tcPr>
            <w:tcW w:w="4678" w:type="dxa"/>
          </w:tcPr>
          <w:p w:rsidR="00640A5B" w:rsidRPr="000660EF" w:rsidRDefault="00640A5B" w:rsidP="00640A5B">
            <w:pPr>
              <w:jc w:val="both"/>
              <w:rPr>
                <w:lang w:val="ru-RU" w:eastAsia="en-US" w:bidi="ar-SA"/>
              </w:rPr>
            </w:pPr>
            <w:r w:rsidRPr="000660EF">
              <w:rPr>
                <w:b/>
                <w:lang w:val="ru-RU" w:eastAsia="en-US" w:bidi="ar-SA"/>
              </w:rPr>
              <w:t>Рабочие дни</w:t>
            </w:r>
            <w:r w:rsidRPr="000660EF">
              <w:rPr>
                <w:lang w:val="ru-RU" w:eastAsia="en-US" w:bidi="ar-SA"/>
              </w:rPr>
              <w:t xml:space="preserve"> </w:t>
            </w:r>
          </w:p>
          <w:p w:rsidR="00692E2B" w:rsidRPr="000660EF" w:rsidRDefault="00640A5B" w:rsidP="00640A5B">
            <w:pPr>
              <w:jc w:val="both"/>
              <w:rPr>
                <w:b/>
                <w:lang w:val="ru-RU" w:eastAsia="ru-RU" w:bidi="ar-SA"/>
              </w:rPr>
            </w:pPr>
            <w:r w:rsidRPr="000660EF">
              <w:rPr>
                <w:lang w:val="ru-RU" w:eastAsia="en-US" w:bidi="ar-SA"/>
              </w:rPr>
              <w:t>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w:t>
            </w:r>
          </w:p>
        </w:tc>
      </w:tr>
      <w:tr w:rsidR="00692E2B" w:rsidRPr="000660EF" w:rsidTr="00345BD5">
        <w:trPr>
          <w:trHeight w:val="217"/>
        </w:trPr>
        <w:tc>
          <w:tcPr>
            <w:tcW w:w="4815" w:type="dxa"/>
          </w:tcPr>
          <w:p w:rsidR="00640A5B" w:rsidRPr="000660EF" w:rsidRDefault="00640A5B" w:rsidP="00640A5B">
            <w:pPr>
              <w:jc w:val="both"/>
              <w:rPr>
                <w:b/>
              </w:rPr>
            </w:pPr>
            <w:r w:rsidRPr="000660EF">
              <w:rPr>
                <w:b/>
              </w:rPr>
              <w:t>Бұзушылық жағдайы (Ерекше талаптар, ковенанттар)</w:t>
            </w:r>
          </w:p>
          <w:p w:rsidR="00692E2B" w:rsidRPr="000660EF" w:rsidRDefault="00640A5B" w:rsidP="00640A5B">
            <w:pPr>
              <w:jc w:val="both"/>
            </w:pPr>
            <w:r w:rsidRPr="000660EF">
              <w:t>Заемшының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 құралын беруді тоқтата тұруға және (немесе) Келісім бойынша Заемшы Берешегінің барлық сомасын не оның бір бөлігін Банкке мерзімінен бұрын және толық қайтаруды талап етуге құқылы.</w:t>
            </w:r>
          </w:p>
        </w:tc>
        <w:tc>
          <w:tcPr>
            <w:tcW w:w="4678" w:type="dxa"/>
          </w:tcPr>
          <w:p w:rsidR="00640A5B" w:rsidRPr="000660EF" w:rsidRDefault="00640A5B" w:rsidP="00640A5B">
            <w:pPr>
              <w:keepNext/>
              <w:jc w:val="both"/>
              <w:outlineLvl w:val="1"/>
              <w:rPr>
                <w:b/>
                <w:bCs/>
                <w:iCs/>
                <w:lang w:val="ru-RU" w:eastAsia="en-US" w:bidi="ar-SA"/>
              </w:rPr>
            </w:pPr>
            <w:r w:rsidRPr="000660EF">
              <w:rPr>
                <w:b/>
                <w:iCs/>
                <w:lang w:val="ru-RU" w:eastAsia="en-US" w:bidi="ar-SA"/>
              </w:rPr>
              <w:t>Событие нарушения (Особые условия, ковенанты)</w:t>
            </w:r>
          </w:p>
          <w:p w:rsidR="00692E2B" w:rsidRPr="000660EF" w:rsidRDefault="00640A5B" w:rsidP="00640A5B">
            <w:pPr>
              <w:jc w:val="both"/>
              <w:rPr>
                <w:lang w:val="ru-RU" w:eastAsia="en-US" w:bidi="ar-SA"/>
              </w:rPr>
            </w:pPr>
            <w:r w:rsidRPr="000660EF">
              <w:rPr>
                <w:lang w:val="ru-RU" w:eastAsia="en-US" w:bidi="ar-SA"/>
              </w:rPr>
              <w:t>Означает нарушение Заемщиком любого из заверений и гарантий по Соглашению, условий Соглашения о целевом использовании Кредита, обязательств по Соглашению, в том числе, предусмотренных Индивидуальным соглашением и иных условий Соглашения, при наступлении которых Банк вправе приостановить предоставление Кредитного инструмента и (или) потребовать досрочного и полного возврата Банку всей суммы Задолженности Заемщика по Соглашению либо ее части.</w:t>
            </w:r>
          </w:p>
        </w:tc>
      </w:tr>
      <w:tr w:rsidR="00692E2B" w:rsidRPr="000660EF" w:rsidTr="00345BD5">
        <w:trPr>
          <w:trHeight w:val="217"/>
        </w:trPr>
        <w:tc>
          <w:tcPr>
            <w:tcW w:w="4815" w:type="dxa"/>
          </w:tcPr>
          <w:p w:rsidR="00640A5B" w:rsidRPr="00FF2910" w:rsidRDefault="00640A5B" w:rsidP="00640A5B">
            <w:pPr>
              <w:pStyle w:val="2"/>
              <w:spacing w:before="0" w:after="0"/>
              <w:jc w:val="both"/>
              <w:outlineLvl w:val="1"/>
              <w:rPr>
                <w:rFonts w:ascii="Times New Roman" w:hAnsi="Times New Roman" w:cs="Times New Roman"/>
                <w:i w:val="0"/>
                <w:sz w:val="24"/>
                <w:szCs w:val="24"/>
              </w:rPr>
            </w:pPr>
            <w:r w:rsidRPr="00FF2910">
              <w:rPr>
                <w:rFonts w:ascii="Times New Roman" w:hAnsi="Times New Roman" w:cs="Times New Roman"/>
                <w:bCs w:val="0"/>
                <w:i w:val="0"/>
                <w:sz w:val="24"/>
                <w:szCs w:val="24"/>
              </w:rPr>
              <w:t>Шот / Шоттар</w:t>
            </w:r>
          </w:p>
          <w:p w:rsidR="00692E2B" w:rsidRPr="000660EF" w:rsidRDefault="00640A5B" w:rsidP="00640A5B">
            <w:pPr>
              <w:pStyle w:val="12"/>
              <w:jc w:val="both"/>
              <w:rPr>
                <w:sz w:val="24"/>
                <w:szCs w:val="24"/>
              </w:rPr>
            </w:pPr>
            <w:r w:rsidRPr="000660EF">
              <w:rPr>
                <w:sz w:val="24"/>
                <w:szCs w:val="24"/>
              </w:rPr>
              <w:t xml:space="preserve">Заемшының Банкте ашқан кез келген валютадағы барлық және кез келген банктік шоттарын білдіреді. </w:t>
            </w:r>
          </w:p>
        </w:tc>
        <w:tc>
          <w:tcPr>
            <w:tcW w:w="4678" w:type="dxa"/>
          </w:tcPr>
          <w:p w:rsidR="00692E2B" w:rsidRPr="000660EF" w:rsidRDefault="00692E2B" w:rsidP="00692E2B">
            <w:pPr>
              <w:keepNext/>
              <w:jc w:val="both"/>
              <w:outlineLvl w:val="1"/>
              <w:rPr>
                <w:b/>
                <w:iCs/>
                <w:lang w:val="ru-RU" w:eastAsia="en-US" w:bidi="ar-SA"/>
              </w:rPr>
            </w:pPr>
            <w:r w:rsidRPr="000660EF">
              <w:rPr>
                <w:b/>
                <w:iCs/>
                <w:lang w:val="ru-RU" w:eastAsia="en-US" w:bidi="ar-SA"/>
              </w:rPr>
              <w:t>Счет /Счета</w:t>
            </w:r>
          </w:p>
          <w:p w:rsidR="00692E2B" w:rsidRPr="000660EF" w:rsidRDefault="00692E2B" w:rsidP="00692E2B">
            <w:pPr>
              <w:widowControl w:val="0"/>
              <w:suppressAutoHyphens/>
              <w:jc w:val="both"/>
              <w:rPr>
                <w:rFonts w:eastAsia="Arial"/>
                <w:lang w:val="ru-RU" w:eastAsia="ar-SA" w:bidi="ar-SA"/>
              </w:rPr>
            </w:pPr>
            <w:r w:rsidRPr="000660EF">
              <w:rPr>
                <w:rFonts w:eastAsia="Arial"/>
                <w:lang w:val="ru-RU" w:eastAsia="ar-SA" w:bidi="ar-SA"/>
              </w:rPr>
              <w:t xml:space="preserve">Означает все и любые банковские счета в любой валюте, открытые Заемщиком в Банке. </w:t>
            </w:r>
          </w:p>
        </w:tc>
      </w:tr>
      <w:tr w:rsidR="00692E2B" w:rsidRPr="000660EF" w:rsidTr="00345BD5">
        <w:trPr>
          <w:trHeight w:val="217"/>
        </w:trPr>
        <w:tc>
          <w:tcPr>
            <w:tcW w:w="4815" w:type="dxa"/>
          </w:tcPr>
          <w:p w:rsidR="00692E2B" w:rsidRPr="000660EF" w:rsidRDefault="00692E2B" w:rsidP="00692E2B">
            <w:pPr>
              <w:jc w:val="both"/>
              <w:rPr>
                <w:b/>
              </w:rPr>
            </w:pPr>
            <w:r w:rsidRPr="000660EF">
              <w:rPr>
                <w:b/>
              </w:rPr>
              <w:t>Дисконттау мерзімі</w:t>
            </w:r>
          </w:p>
          <w:p w:rsidR="00692E2B" w:rsidRPr="000660EF" w:rsidRDefault="00692E2B" w:rsidP="00692E2B">
            <w:pPr>
              <w:pStyle w:val="12"/>
              <w:jc w:val="both"/>
              <w:rPr>
                <w:sz w:val="24"/>
                <w:szCs w:val="24"/>
              </w:rPr>
            </w:pPr>
            <w:r w:rsidRPr="000660EF">
              <w:rPr>
                <w:sz w:val="24"/>
                <w:szCs w:val="24"/>
              </w:rPr>
              <w:t xml:space="preserve">Дисконттау күнінен бастап аккредитив бойынша мерзімін ұзарта отырып төлем күніне дейінгі уақыт кезеңі. </w:t>
            </w:r>
          </w:p>
        </w:tc>
        <w:tc>
          <w:tcPr>
            <w:tcW w:w="4678" w:type="dxa"/>
          </w:tcPr>
          <w:p w:rsidR="00692E2B" w:rsidRPr="000660EF" w:rsidRDefault="00692E2B" w:rsidP="00692E2B">
            <w:pPr>
              <w:jc w:val="both"/>
              <w:rPr>
                <w:b/>
                <w:lang w:val="ru-RU" w:eastAsia="en-US" w:bidi="ar-SA"/>
              </w:rPr>
            </w:pPr>
            <w:r w:rsidRPr="000660EF">
              <w:rPr>
                <w:b/>
                <w:lang w:val="ru-RU" w:eastAsia="en-US" w:bidi="ar-SA"/>
              </w:rPr>
              <w:t>Срок дисконтирования</w:t>
            </w:r>
          </w:p>
          <w:p w:rsidR="00692E2B" w:rsidRPr="000660EF" w:rsidRDefault="00692E2B" w:rsidP="00692E2B">
            <w:pPr>
              <w:widowControl w:val="0"/>
              <w:suppressAutoHyphens/>
              <w:jc w:val="both"/>
              <w:rPr>
                <w:rFonts w:eastAsia="Arial"/>
                <w:lang w:val="ru-RU" w:eastAsia="ar-SA" w:bidi="ar-SA"/>
              </w:rPr>
            </w:pPr>
            <w:r w:rsidRPr="000660EF">
              <w:rPr>
                <w:rFonts w:eastAsia="Arial"/>
                <w:lang w:val="ru-RU" w:eastAsia="ar-SA" w:bidi="ar-SA"/>
              </w:rPr>
              <w:t>Период времени, начиная с даты Дисконтирования, до даты платежа с отсрочкой по Аккредитиву.</w:t>
            </w:r>
            <w:r w:rsidRPr="000660EF">
              <w:rPr>
                <w:rFonts w:eastAsia="Arial"/>
                <w:lang w:val="ru-RU" w:eastAsia="en-US" w:bidi="ar-SA"/>
              </w:rPr>
              <w:t xml:space="preserve"> </w:t>
            </w:r>
          </w:p>
        </w:tc>
      </w:tr>
      <w:tr w:rsidR="00C7683D" w:rsidRPr="000660EF" w:rsidTr="00345BD5">
        <w:trPr>
          <w:trHeight w:val="217"/>
        </w:trPr>
        <w:tc>
          <w:tcPr>
            <w:tcW w:w="4815" w:type="dxa"/>
          </w:tcPr>
          <w:p w:rsidR="00C7683D" w:rsidRPr="000660EF" w:rsidRDefault="00C7683D" w:rsidP="00C7683D">
            <w:pPr>
              <w:pStyle w:val="12"/>
              <w:jc w:val="both"/>
              <w:rPr>
                <w:b/>
                <w:sz w:val="24"/>
                <w:szCs w:val="24"/>
              </w:rPr>
            </w:pPr>
            <w:r w:rsidRPr="000660EF">
              <w:rPr>
                <w:b/>
                <w:sz w:val="24"/>
                <w:szCs w:val="24"/>
              </w:rPr>
              <w:t>Ағымдағы шот/Ағымдағы шоттар</w:t>
            </w:r>
          </w:p>
          <w:p w:rsidR="00C7683D" w:rsidRPr="000660EF" w:rsidRDefault="00C7683D" w:rsidP="00C7683D">
            <w:pPr>
              <w:jc w:val="both"/>
              <w:rPr>
                <w:b/>
              </w:rPr>
            </w:pPr>
            <w:r w:rsidRPr="000660EF">
              <w:t>Заемшының Банктегі тиісті ағымдағы банктік шоттарын білдіреді.</w:t>
            </w:r>
          </w:p>
        </w:tc>
        <w:tc>
          <w:tcPr>
            <w:tcW w:w="4678" w:type="dxa"/>
          </w:tcPr>
          <w:p w:rsidR="00C7683D" w:rsidRPr="000660EF" w:rsidRDefault="00C7683D" w:rsidP="00C7683D">
            <w:pPr>
              <w:widowControl w:val="0"/>
              <w:suppressAutoHyphens/>
              <w:jc w:val="both"/>
              <w:rPr>
                <w:rFonts w:eastAsia="Arial"/>
                <w:b/>
                <w:lang w:val="ru-RU" w:eastAsia="ar-SA" w:bidi="ar-SA"/>
              </w:rPr>
            </w:pPr>
            <w:r w:rsidRPr="000660EF">
              <w:rPr>
                <w:rFonts w:eastAsia="Arial"/>
                <w:b/>
                <w:lang w:val="ru-RU" w:eastAsia="ar-SA" w:bidi="ar-SA"/>
              </w:rPr>
              <w:t>Текущий счет/Текущие счета</w:t>
            </w:r>
          </w:p>
          <w:p w:rsidR="00C7683D" w:rsidRPr="000660EF" w:rsidRDefault="00C7683D" w:rsidP="00C7683D">
            <w:pPr>
              <w:jc w:val="both"/>
              <w:rPr>
                <w:b/>
                <w:lang w:eastAsia="ru-RU" w:bidi="ar-SA"/>
              </w:rPr>
            </w:pPr>
            <w:r w:rsidRPr="000660EF">
              <w:rPr>
                <w:rFonts w:eastAsia="Arial"/>
                <w:lang w:val="ru-RU" w:eastAsia="ar-SA" w:bidi="ar-SA"/>
              </w:rPr>
              <w:t>Означает соответствующие текущие банковские счета Заемщика в Банке.</w:t>
            </w:r>
          </w:p>
        </w:tc>
      </w:tr>
    </w:tbl>
    <w:p w:rsidR="00A950E7" w:rsidRPr="00E5185C" w:rsidRDefault="00A950E7" w:rsidP="007868DE"/>
    <w:sectPr w:rsidR="00A950E7" w:rsidRPr="00E5185C" w:rsidSect="00835B8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7B8" w:rsidRDefault="009307B8" w:rsidP="005739C5">
      <w:r>
        <w:separator/>
      </w:r>
    </w:p>
  </w:endnote>
  <w:endnote w:type="continuationSeparator" w:id="0">
    <w:p w:rsidR="009307B8" w:rsidRDefault="009307B8" w:rsidP="005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BE" w:rsidRDefault="00E232B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600310"/>
      <w:docPartObj>
        <w:docPartGallery w:val="Page Numbers (Bottom of Page)"/>
        <w:docPartUnique/>
      </w:docPartObj>
    </w:sdtPr>
    <w:sdtEndPr/>
    <w:sdtContent>
      <w:p w:rsidR="000F4F19" w:rsidRDefault="000F4F19">
        <w:pPr>
          <w:pStyle w:val="af3"/>
          <w:jc w:val="right"/>
        </w:pPr>
        <w:r>
          <w:fldChar w:fldCharType="begin"/>
        </w:r>
        <w:r>
          <w:instrText>PAGE   \* MERGEFORMAT</w:instrText>
        </w:r>
        <w:r>
          <w:fldChar w:fldCharType="separate"/>
        </w:r>
        <w:r w:rsidR="00881B52" w:rsidRPr="00881B52">
          <w:rPr>
            <w:noProof/>
            <w:lang w:val="ru-RU"/>
          </w:rPr>
          <w:t>13</w:t>
        </w:r>
        <w:r>
          <w:fldChar w:fldCharType="end"/>
        </w:r>
      </w:p>
    </w:sdtContent>
  </w:sdt>
  <w:p w:rsidR="000F4F19" w:rsidRDefault="000F4F19">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BE" w:rsidRDefault="00E232B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7B8" w:rsidRDefault="009307B8" w:rsidP="005739C5">
      <w:r>
        <w:separator/>
      </w:r>
    </w:p>
  </w:footnote>
  <w:footnote w:type="continuationSeparator" w:id="0">
    <w:p w:rsidR="009307B8" w:rsidRDefault="009307B8" w:rsidP="0057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BE" w:rsidRDefault="00E232B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F19" w:rsidRPr="00B7758D" w:rsidRDefault="00E232BE" w:rsidP="00E232BE">
    <w:pPr>
      <w:pStyle w:val="af1"/>
      <w:jc w:val="right"/>
    </w:pPr>
    <w:r>
      <w:rPr>
        <w:i/>
        <w:iCs/>
        <w:sz w:val="18"/>
        <w:szCs w:val="18"/>
      </w:rPr>
      <w:t>Утверждено Решением Правления №48 от 08.07.2025г.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BE" w:rsidRDefault="00E232B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7"/>
  </w:num>
  <w:num w:numId="6">
    <w:abstractNumId w:val="9"/>
  </w:num>
  <w:num w:numId="7">
    <w:abstractNumId w:val="1"/>
  </w:num>
  <w:num w:numId="8">
    <w:abstractNumId w:val="0"/>
  </w:num>
  <w:num w:numId="9">
    <w:abstractNumId w:val="3"/>
  </w:num>
  <w:num w:numId="10">
    <w:abstractNumId w:val="11"/>
  </w:num>
  <w:num w:numId="11">
    <w:abstractNumId w:val="10"/>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C5"/>
    <w:rsid w:val="000660EF"/>
    <w:rsid w:val="00084FA9"/>
    <w:rsid w:val="00092BDB"/>
    <w:rsid w:val="000C59BB"/>
    <w:rsid w:val="000F30F3"/>
    <w:rsid w:val="000F4F19"/>
    <w:rsid w:val="001079EF"/>
    <w:rsid w:val="001142CE"/>
    <w:rsid w:val="00124B62"/>
    <w:rsid w:val="0014465A"/>
    <w:rsid w:val="001649F6"/>
    <w:rsid w:val="0018555D"/>
    <w:rsid w:val="001A1CCB"/>
    <w:rsid w:val="001A6A37"/>
    <w:rsid w:val="001E0190"/>
    <w:rsid w:val="00207CD7"/>
    <w:rsid w:val="00236894"/>
    <w:rsid w:val="00290977"/>
    <w:rsid w:val="002F5969"/>
    <w:rsid w:val="003313D9"/>
    <w:rsid w:val="00333DAB"/>
    <w:rsid w:val="00336A64"/>
    <w:rsid w:val="00345BD5"/>
    <w:rsid w:val="00366513"/>
    <w:rsid w:val="003A26B9"/>
    <w:rsid w:val="003B06E1"/>
    <w:rsid w:val="003D711D"/>
    <w:rsid w:val="003D7BB4"/>
    <w:rsid w:val="003F6EEE"/>
    <w:rsid w:val="00401DE5"/>
    <w:rsid w:val="00413A29"/>
    <w:rsid w:val="00416EA9"/>
    <w:rsid w:val="004333DB"/>
    <w:rsid w:val="00440E98"/>
    <w:rsid w:val="00451F71"/>
    <w:rsid w:val="00456442"/>
    <w:rsid w:val="004741E5"/>
    <w:rsid w:val="00481209"/>
    <w:rsid w:val="00484BE3"/>
    <w:rsid w:val="00494B42"/>
    <w:rsid w:val="004A0F7B"/>
    <w:rsid w:val="004C2063"/>
    <w:rsid w:val="004C3950"/>
    <w:rsid w:val="004C440E"/>
    <w:rsid w:val="004C4D19"/>
    <w:rsid w:val="004D29E3"/>
    <w:rsid w:val="004D5930"/>
    <w:rsid w:val="004E0D87"/>
    <w:rsid w:val="004F57F7"/>
    <w:rsid w:val="004F65D5"/>
    <w:rsid w:val="0051323B"/>
    <w:rsid w:val="00526E73"/>
    <w:rsid w:val="00531813"/>
    <w:rsid w:val="005476B6"/>
    <w:rsid w:val="00567C64"/>
    <w:rsid w:val="005739C5"/>
    <w:rsid w:val="00587AA7"/>
    <w:rsid w:val="005C2D8F"/>
    <w:rsid w:val="005C3994"/>
    <w:rsid w:val="005C5F58"/>
    <w:rsid w:val="005E00FF"/>
    <w:rsid w:val="006127EC"/>
    <w:rsid w:val="00616771"/>
    <w:rsid w:val="00640A5B"/>
    <w:rsid w:val="006541E6"/>
    <w:rsid w:val="00655378"/>
    <w:rsid w:val="00672F10"/>
    <w:rsid w:val="00692E2B"/>
    <w:rsid w:val="00695D6D"/>
    <w:rsid w:val="006D54CE"/>
    <w:rsid w:val="00702CB2"/>
    <w:rsid w:val="007112C7"/>
    <w:rsid w:val="00722438"/>
    <w:rsid w:val="00724207"/>
    <w:rsid w:val="007251A9"/>
    <w:rsid w:val="00752814"/>
    <w:rsid w:val="00765C26"/>
    <w:rsid w:val="007868DE"/>
    <w:rsid w:val="007B73A8"/>
    <w:rsid w:val="007C4D1A"/>
    <w:rsid w:val="007E5C94"/>
    <w:rsid w:val="007F4CCF"/>
    <w:rsid w:val="00806290"/>
    <w:rsid w:val="00811362"/>
    <w:rsid w:val="00835B8C"/>
    <w:rsid w:val="00857EC0"/>
    <w:rsid w:val="0086306F"/>
    <w:rsid w:val="00863CC5"/>
    <w:rsid w:val="00881B52"/>
    <w:rsid w:val="00893C91"/>
    <w:rsid w:val="008D3EAF"/>
    <w:rsid w:val="00921E51"/>
    <w:rsid w:val="009307B8"/>
    <w:rsid w:val="00932BC2"/>
    <w:rsid w:val="00934118"/>
    <w:rsid w:val="009432F8"/>
    <w:rsid w:val="00962A2F"/>
    <w:rsid w:val="00971C5F"/>
    <w:rsid w:val="00987FC7"/>
    <w:rsid w:val="00993732"/>
    <w:rsid w:val="009E2042"/>
    <w:rsid w:val="009E4E9C"/>
    <w:rsid w:val="00A16316"/>
    <w:rsid w:val="00A30BC6"/>
    <w:rsid w:val="00A32DC2"/>
    <w:rsid w:val="00A35DA0"/>
    <w:rsid w:val="00A55610"/>
    <w:rsid w:val="00A802F1"/>
    <w:rsid w:val="00A813A5"/>
    <w:rsid w:val="00A82D34"/>
    <w:rsid w:val="00A950E7"/>
    <w:rsid w:val="00AC69BC"/>
    <w:rsid w:val="00AC73EA"/>
    <w:rsid w:val="00AD3626"/>
    <w:rsid w:val="00AE0ACD"/>
    <w:rsid w:val="00AE721F"/>
    <w:rsid w:val="00B31564"/>
    <w:rsid w:val="00B513D2"/>
    <w:rsid w:val="00B65C77"/>
    <w:rsid w:val="00B6639D"/>
    <w:rsid w:val="00B731F6"/>
    <w:rsid w:val="00B823A5"/>
    <w:rsid w:val="00B8424C"/>
    <w:rsid w:val="00B9033F"/>
    <w:rsid w:val="00B9041D"/>
    <w:rsid w:val="00BA1110"/>
    <w:rsid w:val="00BA3E58"/>
    <w:rsid w:val="00BD2684"/>
    <w:rsid w:val="00BD76DC"/>
    <w:rsid w:val="00BE6949"/>
    <w:rsid w:val="00C02DF2"/>
    <w:rsid w:val="00C34D1E"/>
    <w:rsid w:val="00C67DB9"/>
    <w:rsid w:val="00C72483"/>
    <w:rsid w:val="00C7683D"/>
    <w:rsid w:val="00C8288E"/>
    <w:rsid w:val="00C830E3"/>
    <w:rsid w:val="00C85DA8"/>
    <w:rsid w:val="00CD793F"/>
    <w:rsid w:val="00D210D9"/>
    <w:rsid w:val="00D247FD"/>
    <w:rsid w:val="00D34F9E"/>
    <w:rsid w:val="00D370F7"/>
    <w:rsid w:val="00D4010A"/>
    <w:rsid w:val="00D93407"/>
    <w:rsid w:val="00DA5E80"/>
    <w:rsid w:val="00DA7208"/>
    <w:rsid w:val="00DB3BB3"/>
    <w:rsid w:val="00DC03C3"/>
    <w:rsid w:val="00DC188B"/>
    <w:rsid w:val="00DC4393"/>
    <w:rsid w:val="00DE4308"/>
    <w:rsid w:val="00E10D72"/>
    <w:rsid w:val="00E232BE"/>
    <w:rsid w:val="00E36025"/>
    <w:rsid w:val="00E4279F"/>
    <w:rsid w:val="00E5185C"/>
    <w:rsid w:val="00E562C8"/>
    <w:rsid w:val="00E62415"/>
    <w:rsid w:val="00EB58F7"/>
    <w:rsid w:val="00EB7EFE"/>
    <w:rsid w:val="00ED4612"/>
    <w:rsid w:val="00EF77E1"/>
    <w:rsid w:val="00F01EBA"/>
    <w:rsid w:val="00F03BE7"/>
    <w:rsid w:val="00F04DD4"/>
    <w:rsid w:val="00F07413"/>
    <w:rsid w:val="00F26D48"/>
    <w:rsid w:val="00F3235F"/>
    <w:rsid w:val="00F447E4"/>
    <w:rsid w:val="00F6445F"/>
    <w:rsid w:val="00F66C84"/>
    <w:rsid w:val="00FC14FE"/>
    <w:rsid w:val="00FD502F"/>
    <w:rsid w:val="00FE4AD1"/>
    <w:rsid w:val="00FE5F0B"/>
    <w:rsid w:val="00FF2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3BD8"/>
  <w15:docId w15:val="{A112B328-6C8C-4777-AF06-F6CF8F61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C5"/>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5739C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5739C5"/>
    <w:rPr>
      <w:rFonts w:ascii="Arial" w:eastAsia="Times New Roman" w:hAnsi="Arial" w:cs="Arial"/>
      <w:b/>
      <w:bCs/>
      <w:i/>
      <w:iCs/>
      <w:sz w:val="28"/>
      <w:szCs w:val="28"/>
      <w:lang w:eastAsia="kk-KZ"/>
    </w:rPr>
  </w:style>
  <w:style w:type="character" w:styleId="a3">
    <w:name w:val="Emphasis"/>
    <w:qFormat/>
    <w:rsid w:val="005739C5"/>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34"/>
    <w:qFormat/>
    <w:rsid w:val="005739C5"/>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34"/>
    <w:qFormat/>
    <w:locked/>
    <w:rsid w:val="005739C5"/>
    <w:rPr>
      <w:rFonts w:ascii="Times New Roman" w:eastAsia="Times New Roman" w:hAnsi="Times New Roman" w:cs="Times New Roman"/>
      <w:sz w:val="24"/>
      <w:szCs w:val="24"/>
      <w:lang w:eastAsia="kk-KZ"/>
    </w:rPr>
  </w:style>
  <w:style w:type="paragraph" w:styleId="a6">
    <w:name w:val="Body Text"/>
    <w:basedOn w:val="a"/>
    <w:link w:val="a7"/>
    <w:uiPriority w:val="99"/>
    <w:rsid w:val="005739C5"/>
    <w:pPr>
      <w:autoSpaceDE w:val="0"/>
      <w:autoSpaceDN w:val="0"/>
      <w:jc w:val="both"/>
    </w:pPr>
    <w:rPr>
      <w:sz w:val="16"/>
      <w:szCs w:val="16"/>
    </w:rPr>
  </w:style>
  <w:style w:type="character" w:customStyle="1" w:styleId="a7">
    <w:name w:val="Основной текст Знак"/>
    <w:basedOn w:val="a0"/>
    <w:link w:val="a6"/>
    <w:uiPriority w:val="99"/>
    <w:rsid w:val="005739C5"/>
    <w:rPr>
      <w:rFonts w:ascii="Times New Roman" w:eastAsia="Times New Roman" w:hAnsi="Times New Roman" w:cs="Times New Roman"/>
      <w:sz w:val="16"/>
      <w:szCs w:val="16"/>
      <w:lang w:val="kk-KZ" w:eastAsia="kk-KZ"/>
    </w:rPr>
  </w:style>
  <w:style w:type="character" w:styleId="a8">
    <w:name w:val="Hyperlink"/>
    <w:uiPriority w:val="99"/>
    <w:rsid w:val="005739C5"/>
    <w:rPr>
      <w:rFonts w:cs="Times New Roman"/>
      <w:color w:val="0000FF"/>
      <w:u w:val="single"/>
    </w:rPr>
  </w:style>
  <w:style w:type="paragraph" w:styleId="a9">
    <w:name w:val="Balloon Text"/>
    <w:basedOn w:val="a"/>
    <w:link w:val="aa"/>
    <w:uiPriority w:val="99"/>
    <w:semiHidden/>
    <w:unhideWhenUsed/>
    <w:rsid w:val="005739C5"/>
    <w:rPr>
      <w:rFonts w:ascii="Tahoma" w:hAnsi="Tahoma" w:cs="Tahoma"/>
      <w:sz w:val="16"/>
      <w:szCs w:val="16"/>
    </w:rPr>
  </w:style>
  <w:style w:type="character" w:customStyle="1" w:styleId="aa">
    <w:name w:val="Текст выноски Знак"/>
    <w:basedOn w:val="a0"/>
    <w:link w:val="a9"/>
    <w:uiPriority w:val="99"/>
    <w:semiHidden/>
    <w:rsid w:val="005739C5"/>
    <w:rPr>
      <w:rFonts w:ascii="Tahoma" w:eastAsia="Times New Roman" w:hAnsi="Tahoma" w:cs="Tahoma"/>
      <w:sz w:val="16"/>
      <w:szCs w:val="16"/>
      <w:lang w:eastAsia="kk-KZ"/>
    </w:rPr>
  </w:style>
  <w:style w:type="character" w:styleId="ab">
    <w:name w:val="annotation reference"/>
    <w:basedOn w:val="a0"/>
    <w:uiPriority w:val="99"/>
    <w:unhideWhenUsed/>
    <w:rsid w:val="005739C5"/>
    <w:rPr>
      <w:sz w:val="16"/>
      <w:szCs w:val="16"/>
    </w:rPr>
  </w:style>
  <w:style w:type="paragraph" w:styleId="ac">
    <w:name w:val="annotation text"/>
    <w:basedOn w:val="a"/>
    <w:link w:val="ad"/>
    <w:uiPriority w:val="99"/>
    <w:unhideWhenUsed/>
    <w:rsid w:val="005739C5"/>
    <w:rPr>
      <w:sz w:val="20"/>
      <w:szCs w:val="20"/>
    </w:rPr>
  </w:style>
  <w:style w:type="character" w:customStyle="1" w:styleId="ad">
    <w:name w:val="Текст примечания Знак"/>
    <w:basedOn w:val="a0"/>
    <w:link w:val="ac"/>
    <w:uiPriority w:val="99"/>
    <w:rsid w:val="005739C5"/>
    <w:rPr>
      <w:rFonts w:ascii="Times New Roman" w:eastAsia="Times New Roman" w:hAnsi="Times New Roman" w:cs="Times New Roman"/>
      <w:sz w:val="20"/>
      <w:szCs w:val="20"/>
      <w:lang w:eastAsia="kk-KZ"/>
    </w:rPr>
  </w:style>
  <w:style w:type="paragraph" w:styleId="ae">
    <w:name w:val="annotation subject"/>
    <w:basedOn w:val="ac"/>
    <w:next w:val="ac"/>
    <w:link w:val="af"/>
    <w:uiPriority w:val="99"/>
    <w:semiHidden/>
    <w:unhideWhenUsed/>
    <w:rsid w:val="005739C5"/>
    <w:rPr>
      <w:b/>
      <w:bCs/>
    </w:rPr>
  </w:style>
  <w:style w:type="character" w:customStyle="1" w:styleId="af">
    <w:name w:val="Тема примечания Знак"/>
    <w:basedOn w:val="ad"/>
    <w:link w:val="ae"/>
    <w:uiPriority w:val="99"/>
    <w:semiHidden/>
    <w:rsid w:val="005739C5"/>
    <w:rPr>
      <w:rFonts w:ascii="Times New Roman" w:eastAsia="Times New Roman" w:hAnsi="Times New Roman" w:cs="Times New Roman"/>
      <w:b/>
      <w:bCs/>
      <w:sz w:val="20"/>
      <w:szCs w:val="20"/>
      <w:lang w:eastAsia="kk-KZ"/>
    </w:rPr>
  </w:style>
  <w:style w:type="paragraph" w:customStyle="1" w:styleId="Default">
    <w:name w:val="Default"/>
    <w:rsid w:val="005739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Revision"/>
    <w:hidden/>
    <w:uiPriority w:val="99"/>
    <w:semiHidden/>
    <w:rsid w:val="005739C5"/>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5739C5"/>
    <w:pPr>
      <w:tabs>
        <w:tab w:val="center" w:pos="4677"/>
        <w:tab w:val="right" w:pos="9355"/>
      </w:tabs>
    </w:pPr>
  </w:style>
  <w:style w:type="character" w:customStyle="1" w:styleId="af2">
    <w:name w:val="Верхний колонтитул Знак"/>
    <w:basedOn w:val="a0"/>
    <w:link w:val="af1"/>
    <w:uiPriority w:val="99"/>
    <w:rsid w:val="005739C5"/>
    <w:rPr>
      <w:rFonts w:ascii="Times New Roman" w:eastAsia="Times New Roman" w:hAnsi="Times New Roman" w:cs="Times New Roman"/>
      <w:sz w:val="24"/>
      <w:szCs w:val="24"/>
      <w:lang w:eastAsia="kk-KZ"/>
    </w:rPr>
  </w:style>
  <w:style w:type="paragraph" w:styleId="af3">
    <w:name w:val="footer"/>
    <w:basedOn w:val="a"/>
    <w:link w:val="af4"/>
    <w:uiPriority w:val="99"/>
    <w:unhideWhenUsed/>
    <w:rsid w:val="005739C5"/>
    <w:pPr>
      <w:tabs>
        <w:tab w:val="center" w:pos="4677"/>
        <w:tab w:val="right" w:pos="9355"/>
      </w:tabs>
    </w:pPr>
  </w:style>
  <w:style w:type="character" w:customStyle="1" w:styleId="af4">
    <w:name w:val="Нижний колонтитул Знак"/>
    <w:basedOn w:val="a0"/>
    <w:link w:val="af3"/>
    <w:uiPriority w:val="99"/>
    <w:rsid w:val="005739C5"/>
    <w:rPr>
      <w:rFonts w:ascii="Times New Roman" w:eastAsia="Times New Roman" w:hAnsi="Times New Roman" w:cs="Times New Roman"/>
      <w:sz w:val="24"/>
      <w:szCs w:val="24"/>
      <w:lang w:eastAsia="kk-KZ"/>
    </w:rPr>
  </w:style>
  <w:style w:type="paragraph" w:customStyle="1" w:styleId="af5">
    <w:name w:val="Îá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styleId="af6">
    <w:name w:val="Block Text"/>
    <w:basedOn w:val="a"/>
    <w:uiPriority w:val="99"/>
    <w:rsid w:val="005739C5"/>
    <w:pPr>
      <w:ind w:left="319" w:right="34"/>
      <w:jc w:val="both"/>
    </w:pPr>
    <w:rPr>
      <w:rFonts w:ascii="Arial" w:hAnsi="Arial"/>
      <w:sz w:val="20"/>
      <w:szCs w:val="20"/>
    </w:rPr>
  </w:style>
  <w:style w:type="paragraph" w:customStyle="1" w:styleId="21">
    <w:name w:val="Основной текст 21"/>
    <w:basedOn w:val="a"/>
    <w:uiPriority w:val="99"/>
    <w:rsid w:val="005739C5"/>
    <w:pPr>
      <w:widowControl w:val="0"/>
      <w:tabs>
        <w:tab w:val="left" w:pos="851"/>
      </w:tabs>
      <w:jc w:val="both"/>
    </w:pPr>
    <w:rPr>
      <w:rFonts w:ascii="Arial" w:hAnsi="Arial"/>
      <w:snapToGrid w:val="0"/>
      <w:szCs w:val="20"/>
    </w:rPr>
  </w:style>
  <w:style w:type="character" w:customStyle="1" w:styleId="s19">
    <w:name w:val="s19"/>
    <w:rsid w:val="005739C5"/>
    <w:rPr>
      <w:rFonts w:ascii="Times New Roman" w:hAnsi="Times New Roman" w:cs="Times New Roman" w:hint="default"/>
      <w:b w:val="0"/>
      <w:bCs w:val="0"/>
      <w:i w:val="0"/>
      <w:iCs w:val="0"/>
      <w:color w:val="008000"/>
    </w:rPr>
  </w:style>
  <w:style w:type="paragraph" w:customStyle="1" w:styleId="ConsNormal">
    <w:name w:val="ConsNormal"/>
    <w:rsid w:val="005739C5"/>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5739C5"/>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5739C5"/>
    <w:pPr>
      <w:ind w:left="176" w:hanging="68"/>
    </w:pPr>
    <w:rPr>
      <w:sz w:val="22"/>
      <w:szCs w:val="20"/>
    </w:rPr>
  </w:style>
  <w:style w:type="paragraph" w:customStyle="1" w:styleId="af7">
    <w:name w:val="Íîðìàëüíûé"/>
    <w:rsid w:val="005739C5"/>
    <w:pPr>
      <w:spacing w:after="0" w:line="240" w:lineRule="auto"/>
    </w:pPr>
    <w:rPr>
      <w:rFonts w:ascii="MS Sans Serif" w:eastAsia="Times New Roman" w:hAnsi="MS Sans Serif" w:cs="Times New Roman"/>
      <w:sz w:val="24"/>
      <w:szCs w:val="24"/>
    </w:rPr>
  </w:style>
  <w:style w:type="character" w:customStyle="1" w:styleId="s0">
    <w:name w:val="s0"/>
    <w:basedOn w:val="a0"/>
    <w:rsid w:val="005739C5"/>
    <w:rPr>
      <w:rFonts w:ascii="Times New Roman" w:hAnsi="Times New Roman" w:cs="Times New Roman" w:hint="default"/>
      <w:b w:val="0"/>
      <w:bCs w:val="0"/>
      <w:i w:val="0"/>
      <w:iCs w:val="0"/>
      <w:color w:val="000000"/>
    </w:rPr>
  </w:style>
  <w:style w:type="character" w:customStyle="1" w:styleId="af8">
    <w:name w:val="a"/>
    <w:rsid w:val="005739C5"/>
    <w:rPr>
      <w:color w:val="333399"/>
      <w:u w:val="single"/>
    </w:rPr>
  </w:style>
  <w:style w:type="character" w:customStyle="1" w:styleId="s2">
    <w:name w:val="s2"/>
    <w:rsid w:val="005739C5"/>
    <w:rPr>
      <w:rFonts w:ascii="Times New Roman" w:hAnsi="Times New Roman" w:cs="Times New Roman" w:hint="default"/>
      <w:color w:val="333399"/>
      <w:u w:val="single"/>
    </w:rPr>
  </w:style>
  <w:style w:type="character" w:styleId="af9">
    <w:name w:val="footnote reference"/>
    <w:basedOn w:val="a0"/>
    <w:uiPriority w:val="99"/>
    <w:semiHidden/>
    <w:rsid w:val="005739C5"/>
    <w:rPr>
      <w:rFonts w:cs="Times New Roman"/>
      <w:vertAlign w:val="superscript"/>
    </w:rPr>
  </w:style>
  <w:style w:type="paragraph" w:styleId="afa">
    <w:name w:val="footnote text"/>
    <w:basedOn w:val="a"/>
    <w:link w:val="afb"/>
    <w:uiPriority w:val="99"/>
    <w:semiHidden/>
    <w:rsid w:val="005739C5"/>
    <w:rPr>
      <w:sz w:val="20"/>
      <w:szCs w:val="20"/>
    </w:rPr>
  </w:style>
  <w:style w:type="character" w:customStyle="1" w:styleId="afb">
    <w:name w:val="Текст сноски Знак"/>
    <w:basedOn w:val="a0"/>
    <w:link w:val="afa"/>
    <w:uiPriority w:val="99"/>
    <w:semiHidden/>
    <w:rsid w:val="005739C5"/>
    <w:rPr>
      <w:rFonts w:ascii="Times New Roman" w:eastAsia="Times New Roman" w:hAnsi="Times New Roman" w:cs="Times New Roman"/>
      <w:sz w:val="20"/>
      <w:szCs w:val="20"/>
      <w:lang w:eastAsia="kk-KZ"/>
    </w:rPr>
  </w:style>
  <w:style w:type="paragraph" w:customStyle="1" w:styleId="pj">
    <w:name w:val="pj"/>
    <w:basedOn w:val="a"/>
    <w:rsid w:val="00333DAB"/>
    <w:pPr>
      <w:ind w:firstLine="400"/>
      <w:jc w:val="both"/>
    </w:pPr>
    <w:rPr>
      <w:rFonts w:eastAsiaTheme="minorEastAsia"/>
      <w:color w:val="000000"/>
      <w:lang w:val="ru-RU" w:eastAsia="ru-RU" w:bidi="ar-SA"/>
    </w:rPr>
  </w:style>
  <w:style w:type="table" w:styleId="afc">
    <w:name w:val="Table Grid"/>
    <w:basedOn w:val="a1"/>
    <w:uiPriority w:val="59"/>
    <w:rsid w:val="00C3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092B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026">
      <w:bodyDiv w:val="1"/>
      <w:marLeft w:val="0"/>
      <w:marRight w:val="0"/>
      <w:marTop w:val="0"/>
      <w:marBottom w:val="0"/>
      <w:divBdr>
        <w:top w:val="none" w:sz="0" w:space="0" w:color="auto"/>
        <w:left w:val="none" w:sz="0" w:space="0" w:color="auto"/>
        <w:bottom w:val="none" w:sz="0" w:space="0" w:color="auto"/>
        <w:right w:val="none" w:sz="0" w:space="0" w:color="auto"/>
      </w:divBdr>
    </w:div>
    <w:div w:id="44303230">
      <w:bodyDiv w:val="1"/>
      <w:marLeft w:val="0"/>
      <w:marRight w:val="0"/>
      <w:marTop w:val="0"/>
      <w:marBottom w:val="0"/>
      <w:divBdr>
        <w:top w:val="none" w:sz="0" w:space="0" w:color="auto"/>
        <w:left w:val="none" w:sz="0" w:space="0" w:color="auto"/>
        <w:bottom w:val="none" w:sz="0" w:space="0" w:color="auto"/>
        <w:right w:val="none" w:sz="0" w:space="0" w:color="auto"/>
      </w:divBdr>
    </w:div>
    <w:div w:id="76173173">
      <w:bodyDiv w:val="1"/>
      <w:marLeft w:val="0"/>
      <w:marRight w:val="0"/>
      <w:marTop w:val="0"/>
      <w:marBottom w:val="0"/>
      <w:divBdr>
        <w:top w:val="none" w:sz="0" w:space="0" w:color="auto"/>
        <w:left w:val="none" w:sz="0" w:space="0" w:color="auto"/>
        <w:bottom w:val="none" w:sz="0" w:space="0" w:color="auto"/>
        <w:right w:val="none" w:sz="0" w:space="0" w:color="auto"/>
      </w:divBdr>
    </w:div>
    <w:div w:id="90668941">
      <w:bodyDiv w:val="1"/>
      <w:marLeft w:val="0"/>
      <w:marRight w:val="0"/>
      <w:marTop w:val="0"/>
      <w:marBottom w:val="0"/>
      <w:divBdr>
        <w:top w:val="none" w:sz="0" w:space="0" w:color="auto"/>
        <w:left w:val="none" w:sz="0" w:space="0" w:color="auto"/>
        <w:bottom w:val="none" w:sz="0" w:space="0" w:color="auto"/>
        <w:right w:val="none" w:sz="0" w:space="0" w:color="auto"/>
      </w:divBdr>
    </w:div>
    <w:div w:id="99377535">
      <w:bodyDiv w:val="1"/>
      <w:marLeft w:val="0"/>
      <w:marRight w:val="0"/>
      <w:marTop w:val="0"/>
      <w:marBottom w:val="0"/>
      <w:divBdr>
        <w:top w:val="none" w:sz="0" w:space="0" w:color="auto"/>
        <w:left w:val="none" w:sz="0" w:space="0" w:color="auto"/>
        <w:bottom w:val="none" w:sz="0" w:space="0" w:color="auto"/>
        <w:right w:val="none" w:sz="0" w:space="0" w:color="auto"/>
      </w:divBdr>
    </w:div>
    <w:div w:id="100077048">
      <w:bodyDiv w:val="1"/>
      <w:marLeft w:val="0"/>
      <w:marRight w:val="0"/>
      <w:marTop w:val="0"/>
      <w:marBottom w:val="0"/>
      <w:divBdr>
        <w:top w:val="none" w:sz="0" w:space="0" w:color="auto"/>
        <w:left w:val="none" w:sz="0" w:space="0" w:color="auto"/>
        <w:bottom w:val="none" w:sz="0" w:space="0" w:color="auto"/>
        <w:right w:val="none" w:sz="0" w:space="0" w:color="auto"/>
      </w:divBdr>
    </w:div>
    <w:div w:id="107896475">
      <w:bodyDiv w:val="1"/>
      <w:marLeft w:val="0"/>
      <w:marRight w:val="0"/>
      <w:marTop w:val="0"/>
      <w:marBottom w:val="0"/>
      <w:divBdr>
        <w:top w:val="none" w:sz="0" w:space="0" w:color="auto"/>
        <w:left w:val="none" w:sz="0" w:space="0" w:color="auto"/>
        <w:bottom w:val="none" w:sz="0" w:space="0" w:color="auto"/>
        <w:right w:val="none" w:sz="0" w:space="0" w:color="auto"/>
      </w:divBdr>
    </w:div>
    <w:div w:id="108624053">
      <w:bodyDiv w:val="1"/>
      <w:marLeft w:val="0"/>
      <w:marRight w:val="0"/>
      <w:marTop w:val="0"/>
      <w:marBottom w:val="0"/>
      <w:divBdr>
        <w:top w:val="none" w:sz="0" w:space="0" w:color="auto"/>
        <w:left w:val="none" w:sz="0" w:space="0" w:color="auto"/>
        <w:bottom w:val="none" w:sz="0" w:space="0" w:color="auto"/>
        <w:right w:val="none" w:sz="0" w:space="0" w:color="auto"/>
      </w:divBdr>
    </w:div>
    <w:div w:id="127208803">
      <w:bodyDiv w:val="1"/>
      <w:marLeft w:val="0"/>
      <w:marRight w:val="0"/>
      <w:marTop w:val="0"/>
      <w:marBottom w:val="0"/>
      <w:divBdr>
        <w:top w:val="none" w:sz="0" w:space="0" w:color="auto"/>
        <w:left w:val="none" w:sz="0" w:space="0" w:color="auto"/>
        <w:bottom w:val="none" w:sz="0" w:space="0" w:color="auto"/>
        <w:right w:val="none" w:sz="0" w:space="0" w:color="auto"/>
      </w:divBdr>
    </w:div>
    <w:div w:id="131144180">
      <w:bodyDiv w:val="1"/>
      <w:marLeft w:val="0"/>
      <w:marRight w:val="0"/>
      <w:marTop w:val="0"/>
      <w:marBottom w:val="0"/>
      <w:divBdr>
        <w:top w:val="none" w:sz="0" w:space="0" w:color="auto"/>
        <w:left w:val="none" w:sz="0" w:space="0" w:color="auto"/>
        <w:bottom w:val="none" w:sz="0" w:space="0" w:color="auto"/>
        <w:right w:val="none" w:sz="0" w:space="0" w:color="auto"/>
      </w:divBdr>
    </w:div>
    <w:div w:id="153496806">
      <w:bodyDiv w:val="1"/>
      <w:marLeft w:val="0"/>
      <w:marRight w:val="0"/>
      <w:marTop w:val="0"/>
      <w:marBottom w:val="0"/>
      <w:divBdr>
        <w:top w:val="none" w:sz="0" w:space="0" w:color="auto"/>
        <w:left w:val="none" w:sz="0" w:space="0" w:color="auto"/>
        <w:bottom w:val="none" w:sz="0" w:space="0" w:color="auto"/>
        <w:right w:val="none" w:sz="0" w:space="0" w:color="auto"/>
      </w:divBdr>
    </w:div>
    <w:div w:id="155804877">
      <w:bodyDiv w:val="1"/>
      <w:marLeft w:val="0"/>
      <w:marRight w:val="0"/>
      <w:marTop w:val="0"/>
      <w:marBottom w:val="0"/>
      <w:divBdr>
        <w:top w:val="none" w:sz="0" w:space="0" w:color="auto"/>
        <w:left w:val="none" w:sz="0" w:space="0" w:color="auto"/>
        <w:bottom w:val="none" w:sz="0" w:space="0" w:color="auto"/>
        <w:right w:val="none" w:sz="0" w:space="0" w:color="auto"/>
      </w:divBdr>
    </w:div>
    <w:div w:id="160316742">
      <w:bodyDiv w:val="1"/>
      <w:marLeft w:val="0"/>
      <w:marRight w:val="0"/>
      <w:marTop w:val="0"/>
      <w:marBottom w:val="0"/>
      <w:divBdr>
        <w:top w:val="none" w:sz="0" w:space="0" w:color="auto"/>
        <w:left w:val="none" w:sz="0" w:space="0" w:color="auto"/>
        <w:bottom w:val="none" w:sz="0" w:space="0" w:color="auto"/>
        <w:right w:val="none" w:sz="0" w:space="0" w:color="auto"/>
      </w:divBdr>
    </w:div>
    <w:div w:id="192697900">
      <w:bodyDiv w:val="1"/>
      <w:marLeft w:val="0"/>
      <w:marRight w:val="0"/>
      <w:marTop w:val="0"/>
      <w:marBottom w:val="0"/>
      <w:divBdr>
        <w:top w:val="none" w:sz="0" w:space="0" w:color="auto"/>
        <w:left w:val="none" w:sz="0" w:space="0" w:color="auto"/>
        <w:bottom w:val="none" w:sz="0" w:space="0" w:color="auto"/>
        <w:right w:val="none" w:sz="0" w:space="0" w:color="auto"/>
      </w:divBdr>
    </w:div>
    <w:div w:id="197015730">
      <w:bodyDiv w:val="1"/>
      <w:marLeft w:val="0"/>
      <w:marRight w:val="0"/>
      <w:marTop w:val="0"/>
      <w:marBottom w:val="0"/>
      <w:divBdr>
        <w:top w:val="none" w:sz="0" w:space="0" w:color="auto"/>
        <w:left w:val="none" w:sz="0" w:space="0" w:color="auto"/>
        <w:bottom w:val="none" w:sz="0" w:space="0" w:color="auto"/>
        <w:right w:val="none" w:sz="0" w:space="0" w:color="auto"/>
      </w:divBdr>
    </w:div>
    <w:div w:id="206963139">
      <w:bodyDiv w:val="1"/>
      <w:marLeft w:val="0"/>
      <w:marRight w:val="0"/>
      <w:marTop w:val="0"/>
      <w:marBottom w:val="0"/>
      <w:divBdr>
        <w:top w:val="none" w:sz="0" w:space="0" w:color="auto"/>
        <w:left w:val="none" w:sz="0" w:space="0" w:color="auto"/>
        <w:bottom w:val="none" w:sz="0" w:space="0" w:color="auto"/>
        <w:right w:val="none" w:sz="0" w:space="0" w:color="auto"/>
      </w:divBdr>
    </w:div>
    <w:div w:id="211428789">
      <w:bodyDiv w:val="1"/>
      <w:marLeft w:val="0"/>
      <w:marRight w:val="0"/>
      <w:marTop w:val="0"/>
      <w:marBottom w:val="0"/>
      <w:divBdr>
        <w:top w:val="none" w:sz="0" w:space="0" w:color="auto"/>
        <w:left w:val="none" w:sz="0" w:space="0" w:color="auto"/>
        <w:bottom w:val="none" w:sz="0" w:space="0" w:color="auto"/>
        <w:right w:val="none" w:sz="0" w:space="0" w:color="auto"/>
      </w:divBdr>
    </w:div>
    <w:div w:id="211579194">
      <w:bodyDiv w:val="1"/>
      <w:marLeft w:val="0"/>
      <w:marRight w:val="0"/>
      <w:marTop w:val="0"/>
      <w:marBottom w:val="0"/>
      <w:divBdr>
        <w:top w:val="none" w:sz="0" w:space="0" w:color="auto"/>
        <w:left w:val="none" w:sz="0" w:space="0" w:color="auto"/>
        <w:bottom w:val="none" w:sz="0" w:space="0" w:color="auto"/>
        <w:right w:val="none" w:sz="0" w:space="0" w:color="auto"/>
      </w:divBdr>
    </w:div>
    <w:div w:id="214582614">
      <w:bodyDiv w:val="1"/>
      <w:marLeft w:val="0"/>
      <w:marRight w:val="0"/>
      <w:marTop w:val="0"/>
      <w:marBottom w:val="0"/>
      <w:divBdr>
        <w:top w:val="none" w:sz="0" w:space="0" w:color="auto"/>
        <w:left w:val="none" w:sz="0" w:space="0" w:color="auto"/>
        <w:bottom w:val="none" w:sz="0" w:space="0" w:color="auto"/>
        <w:right w:val="none" w:sz="0" w:space="0" w:color="auto"/>
      </w:divBdr>
    </w:div>
    <w:div w:id="224413607">
      <w:bodyDiv w:val="1"/>
      <w:marLeft w:val="0"/>
      <w:marRight w:val="0"/>
      <w:marTop w:val="0"/>
      <w:marBottom w:val="0"/>
      <w:divBdr>
        <w:top w:val="none" w:sz="0" w:space="0" w:color="auto"/>
        <w:left w:val="none" w:sz="0" w:space="0" w:color="auto"/>
        <w:bottom w:val="none" w:sz="0" w:space="0" w:color="auto"/>
        <w:right w:val="none" w:sz="0" w:space="0" w:color="auto"/>
      </w:divBdr>
    </w:div>
    <w:div w:id="241644965">
      <w:bodyDiv w:val="1"/>
      <w:marLeft w:val="0"/>
      <w:marRight w:val="0"/>
      <w:marTop w:val="0"/>
      <w:marBottom w:val="0"/>
      <w:divBdr>
        <w:top w:val="none" w:sz="0" w:space="0" w:color="auto"/>
        <w:left w:val="none" w:sz="0" w:space="0" w:color="auto"/>
        <w:bottom w:val="none" w:sz="0" w:space="0" w:color="auto"/>
        <w:right w:val="none" w:sz="0" w:space="0" w:color="auto"/>
      </w:divBdr>
    </w:div>
    <w:div w:id="246307494">
      <w:bodyDiv w:val="1"/>
      <w:marLeft w:val="0"/>
      <w:marRight w:val="0"/>
      <w:marTop w:val="0"/>
      <w:marBottom w:val="0"/>
      <w:divBdr>
        <w:top w:val="none" w:sz="0" w:space="0" w:color="auto"/>
        <w:left w:val="none" w:sz="0" w:space="0" w:color="auto"/>
        <w:bottom w:val="none" w:sz="0" w:space="0" w:color="auto"/>
        <w:right w:val="none" w:sz="0" w:space="0" w:color="auto"/>
      </w:divBdr>
    </w:div>
    <w:div w:id="251202095">
      <w:bodyDiv w:val="1"/>
      <w:marLeft w:val="0"/>
      <w:marRight w:val="0"/>
      <w:marTop w:val="0"/>
      <w:marBottom w:val="0"/>
      <w:divBdr>
        <w:top w:val="none" w:sz="0" w:space="0" w:color="auto"/>
        <w:left w:val="none" w:sz="0" w:space="0" w:color="auto"/>
        <w:bottom w:val="none" w:sz="0" w:space="0" w:color="auto"/>
        <w:right w:val="none" w:sz="0" w:space="0" w:color="auto"/>
      </w:divBdr>
    </w:div>
    <w:div w:id="255945956">
      <w:bodyDiv w:val="1"/>
      <w:marLeft w:val="0"/>
      <w:marRight w:val="0"/>
      <w:marTop w:val="0"/>
      <w:marBottom w:val="0"/>
      <w:divBdr>
        <w:top w:val="none" w:sz="0" w:space="0" w:color="auto"/>
        <w:left w:val="none" w:sz="0" w:space="0" w:color="auto"/>
        <w:bottom w:val="none" w:sz="0" w:space="0" w:color="auto"/>
        <w:right w:val="none" w:sz="0" w:space="0" w:color="auto"/>
      </w:divBdr>
    </w:div>
    <w:div w:id="257298067">
      <w:bodyDiv w:val="1"/>
      <w:marLeft w:val="0"/>
      <w:marRight w:val="0"/>
      <w:marTop w:val="0"/>
      <w:marBottom w:val="0"/>
      <w:divBdr>
        <w:top w:val="none" w:sz="0" w:space="0" w:color="auto"/>
        <w:left w:val="none" w:sz="0" w:space="0" w:color="auto"/>
        <w:bottom w:val="none" w:sz="0" w:space="0" w:color="auto"/>
        <w:right w:val="none" w:sz="0" w:space="0" w:color="auto"/>
      </w:divBdr>
    </w:div>
    <w:div w:id="261452683">
      <w:bodyDiv w:val="1"/>
      <w:marLeft w:val="0"/>
      <w:marRight w:val="0"/>
      <w:marTop w:val="0"/>
      <w:marBottom w:val="0"/>
      <w:divBdr>
        <w:top w:val="none" w:sz="0" w:space="0" w:color="auto"/>
        <w:left w:val="none" w:sz="0" w:space="0" w:color="auto"/>
        <w:bottom w:val="none" w:sz="0" w:space="0" w:color="auto"/>
        <w:right w:val="none" w:sz="0" w:space="0" w:color="auto"/>
      </w:divBdr>
    </w:div>
    <w:div w:id="273636606">
      <w:bodyDiv w:val="1"/>
      <w:marLeft w:val="0"/>
      <w:marRight w:val="0"/>
      <w:marTop w:val="0"/>
      <w:marBottom w:val="0"/>
      <w:divBdr>
        <w:top w:val="none" w:sz="0" w:space="0" w:color="auto"/>
        <w:left w:val="none" w:sz="0" w:space="0" w:color="auto"/>
        <w:bottom w:val="none" w:sz="0" w:space="0" w:color="auto"/>
        <w:right w:val="none" w:sz="0" w:space="0" w:color="auto"/>
      </w:divBdr>
    </w:div>
    <w:div w:id="279607806">
      <w:bodyDiv w:val="1"/>
      <w:marLeft w:val="0"/>
      <w:marRight w:val="0"/>
      <w:marTop w:val="0"/>
      <w:marBottom w:val="0"/>
      <w:divBdr>
        <w:top w:val="none" w:sz="0" w:space="0" w:color="auto"/>
        <w:left w:val="none" w:sz="0" w:space="0" w:color="auto"/>
        <w:bottom w:val="none" w:sz="0" w:space="0" w:color="auto"/>
        <w:right w:val="none" w:sz="0" w:space="0" w:color="auto"/>
      </w:divBdr>
    </w:div>
    <w:div w:id="297876229">
      <w:bodyDiv w:val="1"/>
      <w:marLeft w:val="0"/>
      <w:marRight w:val="0"/>
      <w:marTop w:val="0"/>
      <w:marBottom w:val="0"/>
      <w:divBdr>
        <w:top w:val="none" w:sz="0" w:space="0" w:color="auto"/>
        <w:left w:val="none" w:sz="0" w:space="0" w:color="auto"/>
        <w:bottom w:val="none" w:sz="0" w:space="0" w:color="auto"/>
        <w:right w:val="none" w:sz="0" w:space="0" w:color="auto"/>
      </w:divBdr>
    </w:div>
    <w:div w:id="302929284">
      <w:bodyDiv w:val="1"/>
      <w:marLeft w:val="0"/>
      <w:marRight w:val="0"/>
      <w:marTop w:val="0"/>
      <w:marBottom w:val="0"/>
      <w:divBdr>
        <w:top w:val="none" w:sz="0" w:space="0" w:color="auto"/>
        <w:left w:val="none" w:sz="0" w:space="0" w:color="auto"/>
        <w:bottom w:val="none" w:sz="0" w:space="0" w:color="auto"/>
        <w:right w:val="none" w:sz="0" w:space="0" w:color="auto"/>
      </w:divBdr>
      <w:divsChild>
        <w:div w:id="536892853">
          <w:marLeft w:val="0"/>
          <w:marRight w:val="0"/>
          <w:marTop w:val="0"/>
          <w:marBottom w:val="0"/>
          <w:divBdr>
            <w:top w:val="single" w:sz="2" w:space="0" w:color="FF0000"/>
            <w:left w:val="none" w:sz="0" w:space="0" w:color="auto"/>
            <w:bottom w:val="single" w:sz="2" w:space="0" w:color="FF0000"/>
            <w:right w:val="none" w:sz="0" w:space="0" w:color="auto"/>
          </w:divBdr>
          <w:divsChild>
            <w:div w:id="1514102625">
              <w:marLeft w:val="0"/>
              <w:marRight w:val="0"/>
              <w:marTop w:val="0"/>
              <w:marBottom w:val="0"/>
              <w:divBdr>
                <w:top w:val="none" w:sz="0" w:space="0" w:color="auto"/>
                <w:left w:val="none" w:sz="0" w:space="0" w:color="auto"/>
                <w:bottom w:val="none" w:sz="0" w:space="0" w:color="auto"/>
                <w:right w:val="none" w:sz="0" w:space="0" w:color="auto"/>
              </w:divBdr>
              <w:divsChild>
                <w:div w:id="1609659713">
                  <w:marLeft w:val="0"/>
                  <w:marRight w:val="0"/>
                  <w:marTop w:val="0"/>
                  <w:marBottom w:val="0"/>
                  <w:divBdr>
                    <w:top w:val="none" w:sz="0" w:space="0" w:color="auto"/>
                    <w:left w:val="none" w:sz="0" w:space="0" w:color="auto"/>
                    <w:bottom w:val="none" w:sz="0" w:space="0" w:color="auto"/>
                    <w:right w:val="none" w:sz="0" w:space="0" w:color="auto"/>
                  </w:divBdr>
                  <w:divsChild>
                    <w:div w:id="700210615">
                      <w:marLeft w:val="0"/>
                      <w:marRight w:val="0"/>
                      <w:marTop w:val="0"/>
                      <w:marBottom w:val="0"/>
                      <w:divBdr>
                        <w:top w:val="single" w:sz="48" w:space="0" w:color="E3E5E4"/>
                        <w:left w:val="single" w:sz="48" w:space="0" w:color="E3E5E4"/>
                        <w:bottom w:val="single" w:sz="48" w:space="0" w:color="E3E5E4"/>
                        <w:right w:val="single" w:sz="48" w:space="0" w:color="E3E5E4"/>
                      </w:divBdr>
                      <w:divsChild>
                        <w:div w:id="889266853">
                          <w:marLeft w:val="0"/>
                          <w:marRight w:val="0"/>
                          <w:marTop w:val="0"/>
                          <w:marBottom w:val="0"/>
                          <w:divBdr>
                            <w:top w:val="none" w:sz="0" w:space="0" w:color="auto"/>
                            <w:left w:val="none" w:sz="0" w:space="0" w:color="auto"/>
                            <w:bottom w:val="none" w:sz="0" w:space="0" w:color="auto"/>
                            <w:right w:val="none" w:sz="0" w:space="0" w:color="auto"/>
                          </w:divBdr>
                          <w:divsChild>
                            <w:div w:id="104085229">
                              <w:marLeft w:val="0"/>
                              <w:marRight w:val="0"/>
                              <w:marTop w:val="0"/>
                              <w:marBottom w:val="0"/>
                              <w:divBdr>
                                <w:top w:val="none" w:sz="0" w:space="0" w:color="auto"/>
                                <w:left w:val="none" w:sz="0" w:space="0" w:color="auto"/>
                                <w:bottom w:val="none" w:sz="0" w:space="0" w:color="auto"/>
                                <w:right w:val="none" w:sz="0" w:space="0" w:color="auto"/>
                              </w:divBdr>
                              <w:divsChild>
                                <w:div w:id="1228997559">
                                  <w:marLeft w:val="0"/>
                                  <w:marRight w:val="0"/>
                                  <w:marTop w:val="0"/>
                                  <w:marBottom w:val="0"/>
                                  <w:divBdr>
                                    <w:top w:val="none" w:sz="0" w:space="0" w:color="auto"/>
                                    <w:left w:val="none" w:sz="0" w:space="0" w:color="auto"/>
                                    <w:bottom w:val="none" w:sz="0" w:space="0" w:color="auto"/>
                                    <w:right w:val="none" w:sz="0" w:space="0" w:color="auto"/>
                                  </w:divBdr>
                                  <w:divsChild>
                                    <w:div w:id="1956860465">
                                      <w:marLeft w:val="0"/>
                                      <w:marRight w:val="0"/>
                                      <w:marTop w:val="0"/>
                                      <w:marBottom w:val="0"/>
                                      <w:divBdr>
                                        <w:top w:val="none" w:sz="0" w:space="0" w:color="auto"/>
                                        <w:left w:val="none" w:sz="0" w:space="0" w:color="auto"/>
                                        <w:bottom w:val="none" w:sz="0" w:space="0" w:color="auto"/>
                                        <w:right w:val="none" w:sz="0" w:space="0" w:color="auto"/>
                                      </w:divBdr>
                                      <w:divsChild>
                                        <w:div w:id="1475685605">
                                          <w:marLeft w:val="0"/>
                                          <w:marRight w:val="0"/>
                                          <w:marTop w:val="0"/>
                                          <w:marBottom w:val="0"/>
                                          <w:divBdr>
                                            <w:top w:val="none" w:sz="0" w:space="0" w:color="auto"/>
                                            <w:left w:val="none" w:sz="0" w:space="0" w:color="auto"/>
                                            <w:bottom w:val="none" w:sz="0" w:space="0" w:color="auto"/>
                                            <w:right w:val="none" w:sz="0" w:space="0" w:color="auto"/>
                                          </w:divBdr>
                                          <w:divsChild>
                                            <w:div w:id="4655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753875">
      <w:bodyDiv w:val="1"/>
      <w:marLeft w:val="0"/>
      <w:marRight w:val="0"/>
      <w:marTop w:val="0"/>
      <w:marBottom w:val="0"/>
      <w:divBdr>
        <w:top w:val="none" w:sz="0" w:space="0" w:color="auto"/>
        <w:left w:val="none" w:sz="0" w:space="0" w:color="auto"/>
        <w:bottom w:val="none" w:sz="0" w:space="0" w:color="auto"/>
        <w:right w:val="none" w:sz="0" w:space="0" w:color="auto"/>
      </w:divBdr>
    </w:div>
    <w:div w:id="325741997">
      <w:bodyDiv w:val="1"/>
      <w:marLeft w:val="0"/>
      <w:marRight w:val="0"/>
      <w:marTop w:val="0"/>
      <w:marBottom w:val="0"/>
      <w:divBdr>
        <w:top w:val="none" w:sz="0" w:space="0" w:color="auto"/>
        <w:left w:val="none" w:sz="0" w:space="0" w:color="auto"/>
        <w:bottom w:val="none" w:sz="0" w:space="0" w:color="auto"/>
        <w:right w:val="none" w:sz="0" w:space="0" w:color="auto"/>
      </w:divBdr>
    </w:div>
    <w:div w:id="329456182">
      <w:bodyDiv w:val="1"/>
      <w:marLeft w:val="0"/>
      <w:marRight w:val="0"/>
      <w:marTop w:val="0"/>
      <w:marBottom w:val="0"/>
      <w:divBdr>
        <w:top w:val="none" w:sz="0" w:space="0" w:color="auto"/>
        <w:left w:val="none" w:sz="0" w:space="0" w:color="auto"/>
        <w:bottom w:val="none" w:sz="0" w:space="0" w:color="auto"/>
        <w:right w:val="none" w:sz="0" w:space="0" w:color="auto"/>
      </w:divBdr>
    </w:div>
    <w:div w:id="361900948">
      <w:bodyDiv w:val="1"/>
      <w:marLeft w:val="0"/>
      <w:marRight w:val="0"/>
      <w:marTop w:val="0"/>
      <w:marBottom w:val="0"/>
      <w:divBdr>
        <w:top w:val="none" w:sz="0" w:space="0" w:color="auto"/>
        <w:left w:val="none" w:sz="0" w:space="0" w:color="auto"/>
        <w:bottom w:val="none" w:sz="0" w:space="0" w:color="auto"/>
        <w:right w:val="none" w:sz="0" w:space="0" w:color="auto"/>
      </w:divBdr>
    </w:div>
    <w:div w:id="383869552">
      <w:bodyDiv w:val="1"/>
      <w:marLeft w:val="0"/>
      <w:marRight w:val="0"/>
      <w:marTop w:val="0"/>
      <w:marBottom w:val="0"/>
      <w:divBdr>
        <w:top w:val="none" w:sz="0" w:space="0" w:color="auto"/>
        <w:left w:val="none" w:sz="0" w:space="0" w:color="auto"/>
        <w:bottom w:val="none" w:sz="0" w:space="0" w:color="auto"/>
        <w:right w:val="none" w:sz="0" w:space="0" w:color="auto"/>
      </w:divBdr>
    </w:div>
    <w:div w:id="385881981">
      <w:bodyDiv w:val="1"/>
      <w:marLeft w:val="0"/>
      <w:marRight w:val="0"/>
      <w:marTop w:val="0"/>
      <w:marBottom w:val="0"/>
      <w:divBdr>
        <w:top w:val="none" w:sz="0" w:space="0" w:color="auto"/>
        <w:left w:val="none" w:sz="0" w:space="0" w:color="auto"/>
        <w:bottom w:val="none" w:sz="0" w:space="0" w:color="auto"/>
        <w:right w:val="none" w:sz="0" w:space="0" w:color="auto"/>
      </w:divBdr>
    </w:div>
    <w:div w:id="395471034">
      <w:bodyDiv w:val="1"/>
      <w:marLeft w:val="0"/>
      <w:marRight w:val="0"/>
      <w:marTop w:val="0"/>
      <w:marBottom w:val="0"/>
      <w:divBdr>
        <w:top w:val="none" w:sz="0" w:space="0" w:color="auto"/>
        <w:left w:val="none" w:sz="0" w:space="0" w:color="auto"/>
        <w:bottom w:val="none" w:sz="0" w:space="0" w:color="auto"/>
        <w:right w:val="none" w:sz="0" w:space="0" w:color="auto"/>
      </w:divBdr>
    </w:div>
    <w:div w:id="395520653">
      <w:bodyDiv w:val="1"/>
      <w:marLeft w:val="0"/>
      <w:marRight w:val="0"/>
      <w:marTop w:val="0"/>
      <w:marBottom w:val="0"/>
      <w:divBdr>
        <w:top w:val="none" w:sz="0" w:space="0" w:color="auto"/>
        <w:left w:val="none" w:sz="0" w:space="0" w:color="auto"/>
        <w:bottom w:val="none" w:sz="0" w:space="0" w:color="auto"/>
        <w:right w:val="none" w:sz="0" w:space="0" w:color="auto"/>
      </w:divBdr>
    </w:div>
    <w:div w:id="435518119">
      <w:bodyDiv w:val="1"/>
      <w:marLeft w:val="0"/>
      <w:marRight w:val="0"/>
      <w:marTop w:val="0"/>
      <w:marBottom w:val="0"/>
      <w:divBdr>
        <w:top w:val="none" w:sz="0" w:space="0" w:color="auto"/>
        <w:left w:val="none" w:sz="0" w:space="0" w:color="auto"/>
        <w:bottom w:val="none" w:sz="0" w:space="0" w:color="auto"/>
        <w:right w:val="none" w:sz="0" w:space="0" w:color="auto"/>
      </w:divBdr>
    </w:div>
    <w:div w:id="442770565">
      <w:bodyDiv w:val="1"/>
      <w:marLeft w:val="0"/>
      <w:marRight w:val="0"/>
      <w:marTop w:val="0"/>
      <w:marBottom w:val="0"/>
      <w:divBdr>
        <w:top w:val="none" w:sz="0" w:space="0" w:color="auto"/>
        <w:left w:val="none" w:sz="0" w:space="0" w:color="auto"/>
        <w:bottom w:val="none" w:sz="0" w:space="0" w:color="auto"/>
        <w:right w:val="none" w:sz="0" w:space="0" w:color="auto"/>
      </w:divBdr>
    </w:div>
    <w:div w:id="445975890">
      <w:bodyDiv w:val="1"/>
      <w:marLeft w:val="0"/>
      <w:marRight w:val="0"/>
      <w:marTop w:val="0"/>
      <w:marBottom w:val="0"/>
      <w:divBdr>
        <w:top w:val="none" w:sz="0" w:space="0" w:color="auto"/>
        <w:left w:val="none" w:sz="0" w:space="0" w:color="auto"/>
        <w:bottom w:val="none" w:sz="0" w:space="0" w:color="auto"/>
        <w:right w:val="none" w:sz="0" w:space="0" w:color="auto"/>
      </w:divBdr>
    </w:div>
    <w:div w:id="458187153">
      <w:bodyDiv w:val="1"/>
      <w:marLeft w:val="0"/>
      <w:marRight w:val="0"/>
      <w:marTop w:val="0"/>
      <w:marBottom w:val="0"/>
      <w:divBdr>
        <w:top w:val="none" w:sz="0" w:space="0" w:color="auto"/>
        <w:left w:val="none" w:sz="0" w:space="0" w:color="auto"/>
        <w:bottom w:val="none" w:sz="0" w:space="0" w:color="auto"/>
        <w:right w:val="none" w:sz="0" w:space="0" w:color="auto"/>
      </w:divBdr>
    </w:div>
    <w:div w:id="458840901">
      <w:bodyDiv w:val="1"/>
      <w:marLeft w:val="0"/>
      <w:marRight w:val="0"/>
      <w:marTop w:val="0"/>
      <w:marBottom w:val="0"/>
      <w:divBdr>
        <w:top w:val="none" w:sz="0" w:space="0" w:color="auto"/>
        <w:left w:val="none" w:sz="0" w:space="0" w:color="auto"/>
        <w:bottom w:val="none" w:sz="0" w:space="0" w:color="auto"/>
        <w:right w:val="none" w:sz="0" w:space="0" w:color="auto"/>
      </w:divBdr>
    </w:div>
    <w:div w:id="463429594">
      <w:bodyDiv w:val="1"/>
      <w:marLeft w:val="0"/>
      <w:marRight w:val="0"/>
      <w:marTop w:val="0"/>
      <w:marBottom w:val="0"/>
      <w:divBdr>
        <w:top w:val="none" w:sz="0" w:space="0" w:color="auto"/>
        <w:left w:val="none" w:sz="0" w:space="0" w:color="auto"/>
        <w:bottom w:val="none" w:sz="0" w:space="0" w:color="auto"/>
        <w:right w:val="none" w:sz="0" w:space="0" w:color="auto"/>
      </w:divBdr>
    </w:div>
    <w:div w:id="470561117">
      <w:bodyDiv w:val="1"/>
      <w:marLeft w:val="0"/>
      <w:marRight w:val="0"/>
      <w:marTop w:val="0"/>
      <w:marBottom w:val="0"/>
      <w:divBdr>
        <w:top w:val="none" w:sz="0" w:space="0" w:color="auto"/>
        <w:left w:val="none" w:sz="0" w:space="0" w:color="auto"/>
        <w:bottom w:val="none" w:sz="0" w:space="0" w:color="auto"/>
        <w:right w:val="none" w:sz="0" w:space="0" w:color="auto"/>
      </w:divBdr>
    </w:div>
    <w:div w:id="474951385">
      <w:bodyDiv w:val="1"/>
      <w:marLeft w:val="0"/>
      <w:marRight w:val="0"/>
      <w:marTop w:val="0"/>
      <w:marBottom w:val="0"/>
      <w:divBdr>
        <w:top w:val="none" w:sz="0" w:space="0" w:color="auto"/>
        <w:left w:val="none" w:sz="0" w:space="0" w:color="auto"/>
        <w:bottom w:val="none" w:sz="0" w:space="0" w:color="auto"/>
        <w:right w:val="none" w:sz="0" w:space="0" w:color="auto"/>
      </w:divBdr>
    </w:div>
    <w:div w:id="475418490">
      <w:bodyDiv w:val="1"/>
      <w:marLeft w:val="0"/>
      <w:marRight w:val="0"/>
      <w:marTop w:val="0"/>
      <w:marBottom w:val="0"/>
      <w:divBdr>
        <w:top w:val="none" w:sz="0" w:space="0" w:color="auto"/>
        <w:left w:val="none" w:sz="0" w:space="0" w:color="auto"/>
        <w:bottom w:val="none" w:sz="0" w:space="0" w:color="auto"/>
        <w:right w:val="none" w:sz="0" w:space="0" w:color="auto"/>
      </w:divBdr>
    </w:div>
    <w:div w:id="482237570">
      <w:bodyDiv w:val="1"/>
      <w:marLeft w:val="0"/>
      <w:marRight w:val="0"/>
      <w:marTop w:val="0"/>
      <w:marBottom w:val="0"/>
      <w:divBdr>
        <w:top w:val="none" w:sz="0" w:space="0" w:color="auto"/>
        <w:left w:val="none" w:sz="0" w:space="0" w:color="auto"/>
        <w:bottom w:val="none" w:sz="0" w:space="0" w:color="auto"/>
        <w:right w:val="none" w:sz="0" w:space="0" w:color="auto"/>
      </w:divBdr>
    </w:div>
    <w:div w:id="483473083">
      <w:bodyDiv w:val="1"/>
      <w:marLeft w:val="0"/>
      <w:marRight w:val="0"/>
      <w:marTop w:val="0"/>
      <w:marBottom w:val="0"/>
      <w:divBdr>
        <w:top w:val="none" w:sz="0" w:space="0" w:color="auto"/>
        <w:left w:val="none" w:sz="0" w:space="0" w:color="auto"/>
        <w:bottom w:val="none" w:sz="0" w:space="0" w:color="auto"/>
        <w:right w:val="none" w:sz="0" w:space="0" w:color="auto"/>
      </w:divBdr>
    </w:div>
    <w:div w:id="487864674">
      <w:bodyDiv w:val="1"/>
      <w:marLeft w:val="0"/>
      <w:marRight w:val="0"/>
      <w:marTop w:val="0"/>
      <w:marBottom w:val="0"/>
      <w:divBdr>
        <w:top w:val="none" w:sz="0" w:space="0" w:color="auto"/>
        <w:left w:val="none" w:sz="0" w:space="0" w:color="auto"/>
        <w:bottom w:val="none" w:sz="0" w:space="0" w:color="auto"/>
        <w:right w:val="none" w:sz="0" w:space="0" w:color="auto"/>
      </w:divBdr>
    </w:div>
    <w:div w:id="525947159">
      <w:bodyDiv w:val="1"/>
      <w:marLeft w:val="0"/>
      <w:marRight w:val="0"/>
      <w:marTop w:val="0"/>
      <w:marBottom w:val="0"/>
      <w:divBdr>
        <w:top w:val="none" w:sz="0" w:space="0" w:color="auto"/>
        <w:left w:val="none" w:sz="0" w:space="0" w:color="auto"/>
        <w:bottom w:val="none" w:sz="0" w:space="0" w:color="auto"/>
        <w:right w:val="none" w:sz="0" w:space="0" w:color="auto"/>
      </w:divBdr>
    </w:div>
    <w:div w:id="527254088">
      <w:bodyDiv w:val="1"/>
      <w:marLeft w:val="0"/>
      <w:marRight w:val="0"/>
      <w:marTop w:val="0"/>
      <w:marBottom w:val="0"/>
      <w:divBdr>
        <w:top w:val="none" w:sz="0" w:space="0" w:color="auto"/>
        <w:left w:val="none" w:sz="0" w:space="0" w:color="auto"/>
        <w:bottom w:val="none" w:sz="0" w:space="0" w:color="auto"/>
        <w:right w:val="none" w:sz="0" w:space="0" w:color="auto"/>
      </w:divBdr>
    </w:div>
    <w:div w:id="528684714">
      <w:bodyDiv w:val="1"/>
      <w:marLeft w:val="0"/>
      <w:marRight w:val="0"/>
      <w:marTop w:val="0"/>
      <w:marBottom w:val="0"/>
      <w:divBdr>
        <w:top w:val="none" w:sz="0" w:space="0" w:color="auto"/>
        <w:left w:val="none" w:sz="0" w:space="0" w:color="auto"/>
        <w:bottom w:val="none" w:sz="0" w:space="0" w:color="auto"/>
        <w:right w:val="none" w:sz="0" w:space="0" w:color="auto"/>
      </w:divBdr>
    </w:div>
    <w:div w:id="530648200">
      <w:bodyDiv w:val="1"/>
      <w:marLeft w:val="0"/>
      <w:marRight w:val="0"/>
      <w:marTop w:val="0"/>
      <w:marBottom w:val="0"/>
      <w:divBdr>
        <w:top w:val="none" w:sz="0" w:space="0" w:color="auto"/>
        <w:left w:val="none" w:sz="0" w:space="0" w:color="auto"/>
        <w:bottom w:val="none" w:sz="0" w:space="0" w:color="auto"/>
        <w:right w:val="none" w:sz="0" w:space="0" w:color="auto"/>
      </w:divBdr>
    </w:div>
    <w:div w:id="551041996">
      <w:bodyDiv w:val="1"/>
      <w:marLeft w:val="0"/>
      <w:marRight w:val="0"/>
      <w:marTop w:val="0"/>
      <w:marBottom w:val="0"/>
      <w:divBdr>
        <w:top w:val="none" w:sz="0" w:space="0" w:color="auto"/>
        <w:left w:val="none" w:sz="0" w:space="0" w:color="auto"/>
        <w:bottom w:val="none" w:sz="0" w:space="0" w:color="auto"/>
        <w:right w:val="none" w:sz="0" w:space="0" w:color="auto"/>
      </w:divBdr>
    </w:div>
    <w:div w:id="553586403">
      <w:bodyDiv w:val="1"/>
      <w:marLeft w:val="0"/>
      <w:marRight w:val="0"/>
      <w:marTop w:val="0"/>
      <w:marBottom w:val="0"/>
      <w:divBdr>
        <w:top w:val="none" w:sz="0" w:space="0" w:color="auto"/>
        <w:left w:val="none" w:sz="0" w:space="0" w:color="auto"/>
        <w:bottom w:val="none" w:sz="0" w:space="0" w:color="auto"/>
        <w:right w:val="none" w:sz="0" w:space="0" w:color="auto"/>
      </w:divBdr>
    </w:div>
    <w:div w:id="577373635">
      <w:bodyDiv w:val="1"/>
      <w:marLeft w:val="0"/>
      <w:marRight w:val="0"/>
      <w:marTop w:val="0"/>
      <w:marBottom w:val="0"/>
      <w:divBdr>
        <w:top w:val="none" w:sz="0" w:space="0" w:color="auto"/>
        <w:left w:val="none" w:sz="0" w:space="0" w:color="auto"/>
        <w:bottom w:val="none" w:sz="0" w:space="0" w:color="auto"/>
        <w:right w:val="none" w:sz="0" w:space="0" w:color="auto"/>
      </w:divBdr>
    </w:div>
    <w:div w:id="578976650">
      <w:bodyDiv w:val="1"/>
      <w:marLeft w:val="0"/>
      <w:marRight w:val="0"/>
      <w:marTop w:val="0"/>
      <w:marBottom w:val="0"/>
      <w:divBdr>
        <w:top w:val="none" w:sz="0" w:space="0" w:color="auto"/>
        <w:left w:val="none" w:sz="0" w:space="0" w:color="auto"/>
        <w:bottom w:val="none" w:sz="0" w:space="0" w:color="auto"/>
        <w:right w:val="none" w:sz="0" w:space="0" w:color="auto"/>
      </w:divBdr>
    </w:div>
    <w:div w:id="586961733">
      <w:bodyDiv w:val="1"/>
      <w:marLeft w:val="0"/>
      <w:marRight w:val="0"/>
      <w:marTop w:val="0"/>
      <w:marBottom w:val="0"/>
      <w:divBdr>
        <w:top w:val="none" w:sz="0" w:space="0" w:color="auto"/>
        <w:left w:val="none" w:sz="0" w:space="0" w:color="auto"/>
        <w:bottom w:val="none" w:sz="0" w:space="0" w:color="auto"/>
        <w:right w:val="none" w:sz="0" w:space="0" w:color="auto"/>
      </w:divBdr>
    </w:div>
    <w:div w:id="589118984">
      <w:bodyDiv w:val="1"/>
      <w:marLeft w:val="0"/>
      <w:marRight w:val="0"/>
      <w:marTop w:val="0"/>
      <w:marBottom w:val="0"/>
      <w:divBdr>
        <w:top w:val="none" w:sz="0" w:space="0" w:color="auto"/>
        <w:left w:val="none" w:sz="0" w:space="0" w:color="auto"/>
        <w:bottom w:val="none" w:sz="0" w:space="0" w:color="auto"/>
        <w:right w:val="none" w:sz="0" w:space="0" w:color="auto"/>
      </w:divBdr>
    </w:div>
    <w:div w:id="606616773">
      <w:bodyDiv w:val="1"/>
      <w:marLeft w:val="0"/>
      <w:marRight w:val="0"/>
      <w:marTop w:val="0"/>
      <w:marBottom w:val="0"/>
      <w:divBdr>
        <w:top w:val="none" w:sz="0" w:space="0" w:color="auto"/>
        <w:left w:val="none" w:sz="0" w:space="0" w:color="auto"/>
        <w:bottom w:val="none" w:sz="0" w:space="0" w:color="auto"/>
        <w:right w:val="none" w:sz="0" w:space="0" w:color="auto"/>
      </w:divBdr>
    </w:div>
    <w:div w:id="620723336">
      <w:bodyDiv w:val="1"/>
      <w:marLeft w:val="0"/>
      <w:marRight w:val="0"/>
      <w:marTop w:val="0"/>
      <w:marBottom w:val="0"/>
      <w:divBdr>
        <w:top w:val="none" w:sz="0" w:space="0" w:color="auto"/>
        <w:left w:val="none" w:sz="0" w:space="0" w:color="auto"/>
        <w:bottom w:val="none" w:sz="0" w:space="0" w:color="auto"/>
        <w:right w:val="none" w:sz="0" w:space="0" w:color="auto"/>
      </w:divBdr>
    </w:div>
    <w:div w:id="620963778">
      <w:bodyDiv w:val="1"/>
      <w:marLeft w:val="0"/>
      <w:marRight w:val="0"/>
      <w:marTop w:val="0"/>
      <w:marBottom w:val="0"/>
      <w:divBdr>
        <w:top w:val="none" w:sz="0" w:space="0" w:color="auto"/>
        <w:left w:val="none" w:sz="0" w:space="0" w:color="auto"/>
        <w:bottom w:val="none" w:sz="0" w:space="0" w:color="auto"/>
        <w:right w:val="none" w:sz="0" w:space="0" w:color="auto"/>
      </w:divBdr>
    </w:div>
    <w:div w:id="634913503">
      <w:bodyDiv w:val="1"/>
      <w:marLeft w:val="0"/>
      <w:marRight w:val="0"/>
      <w:marTop w:val="0"/>
      <w:marBottom w:val="0"/>
      <w:divBdr>
        <w:top w:val="none" w:sz="0" w:space="0" w:color="auto"/>
        <w:left w:val="none" w:sz="0" w:space="0" w:color="auto"/>
        <w:bottom w:val="none" w:sz="0" w:space="0" w:color="auto"/>
        <w:right w:val="none" w:sz="0" w:space="0" w:color="auto"/>
      </w:divBdr>
    </w:div>
    <w:div w:id="635259755">
      <w:bodyDiv w:val="1"/>
      <w:marLeft w:val="0"/>
      <w:marRight w:val="0"/>
      <w:marTop w:val="0"/>
      <w:marBottom w:val="0"/>
      <w:divBdr>
        <w:top w:val="none" w:sz="0" w:space="0" w:color="auto"/>
        <w:left w:val="none" w:sz="0" w:space="0" w:color="auto"/>
        <w:bottom w:val="none" w:sz="0" w:space="0" w:color="auto"/>
        <w:right w:val="none" w:sz="0" w:space="0" w:color="auto"/>
      </w:divBdr>
    </w:div>
    <w:div w:id="639502174">
      <w:bodyDiv w:val="1"/>
      <w:marLeft w:val="0"/>
      <w:marRight w:val="0"/>
      <w:marTop w:val="0"/>
      <w:marBottom w:val="0"/>
      <w:divBdr>
        <w:top w:val="none" w:sz="0" w:space="0" w:color="auto"/>
        <w:left w:val="none" w:sz="0" w:space="0" w:color="auto"/>
        <w:bottom w:val="none" w:sz="0" w:space="0" w:color="auto"/>
        <w:right w:val="none" w:sz="0" w:space="0" w:color="auto"/>
      </w:divBdr>
    </w:div>
    <w:div w:id="654264802">
      <w:bodyDiv w:val="1"/>
      <w:marLeft w:val="0"/>
      <w:marRight w:val="0"/>
      <w:marTop w:val="0"/>
      <w:marBottom w:val="0"/>
      <w:divBdr>
        <w:top w:val="none" w:sz="0" w:space="0" w:color="auto"/>
        <w:left w:val="none" w:sz="0" w:space="0" w:color="auto"/>
        <w:bottom w:val="none" w:sz="0" w:space="0" w:color="auto"/>
        <w:right w:val="none" w:sz="0" w:space="0" w:color="auto"/>
      </w:divBdr>
    </w:div>
    <w:div w:id="655186544">
      <w:bodyDiv w:val="1"/>
      <w:marLeft w:val="0"/>
      <w:marRight w:val="0"/>
      <w:marTop w:val="0"/>
      <w:marBottom w:val="0"/>
      <w:divBdr>
        <w:top w:val="none" w:sz="0" w:space="0" w:color="auto"/>
        <w:left w:val="none" w:sz="0" w:space="0" w:color="auto"/>
        <w:bottom w:val="none" w:sz="0" w:space="0" w:color="auto"/>
        <w:right w:val="none" w:sz="0" w:space="0" w:color="auto"/>
      </w:divBdr>
    </w:div>
    <w:div w:id="689719551">
      <w:bodyDiv w:val="1"/>
      <w:marLeft w:val="0"/>
      <w:marRight w:val="0"/>
      <w:marTop w:val="0"/>
      <w:marBottom w:val="0"/>
      <w:divBdr>
        <w:top w:val="none" w:sz="0" w:space="0" w:color="auto"/>
        <w:left w:val="none" w:sz="0" w:space="0" w:color="auto"/>
        <w:bottom w:val="none" w:sz="0" w:space="0" w:color="auto"/>
        <w:right w:val="none" w:sz="0" w:space="0" w:color="auto"/>
      </w:divBdr>
    </w:div>
    <w:div w:id="695155856">
      <w:bodyDiv w:val="1"/>
      <w:marLeft w:val="0"/>
      <w:marRight w:val="0"/>
      <w:marTop w:val="0"/>
      <w:marBottom w:val="0"/>
      <w:divBdr>
        <w:top w:val="none" w:sz="0" w:space="0" w:color="auto"/>
        <w:left w:val="none" w:sz="0" w:space="0" w:color="auto"/>
        <w:bottom w:val="none" w:sz="0" w:space="0" w:color="auto"/>
        <w:right w:val="none" w:sz="0" w:space="0" w:color="auto"/>
      </w:divBdr>
    </w:div>
    <w:div w:id="715935948">
      <w:bodyDiv w:val="1"/>
      <w:marLeft w:val="0"/>
      <w:marRight w:val="0"/>
      <w:marTop w:val="0"/>
      <w:marBottom w:val="0"/>
      <w:divBdr>
        <w:top w:val="none" w:sz="0" w:space="0" w:color="auto"/>
        <w:left w:val="none" w:sz="0" w:space="0" w:color="auto"/>
        <w:bottom w:val="none" w:sz="0" w:space="0" w:color="auto"/>
        <w:right w:val="none" w:sz="0" w:space="0" w:color="auto"/>
      </w:divBdr>
    </w:div>
    <w:div w:id="728696413">
      <w:bodyDiv w:val="1"/>
      <w:marLeft w:val="0"/>
      <w:marRight w:val="0"/>
      <w:marTop w:val="0"/>
      <w:marBottom w:val="0"/>
      <w:divBdr>
        <w:top w:val="none" w:sz="0" w:space="0" w:color="auto"/>
        <w:left w:val="none" w:sz="0" w:space="0" w:color="auto"/>
        <w:bottom w:val="none" w:sz="0" w:space="0" w:color="auto"/>
        <w:right w:val="none" w:sz="0" w:space="0" w:color="auto"/>
      </w:divBdr>
    </w:div>
    <w:div w:id="736707484">
      <w:bodyDiv w:val="1"/>
      <w:marLeft w:val="0"/>
      <w:marRight w:val="0"/>
      <w:marTop w:val="0"/>
      <w:marBottom w:val="0"/>
      <w:divBdr>
        <w:top w:val="none" w:sz="0" w:space="0" w:color="auto"/>
        <w:left w:val="none" w:sz="0" w:space="0" w:color="auto"/>
        <w:bottom w:val="none" w:sz="0" w:space="0" w:color="auto"/>
        <w:right w:val="none" w:sz="0" w:space="0" w:color="auto"/>
      </w:divBdr>
    </w:div>
    <w:div w:id="751976705">
      <w:bodyDiv w:val="1"/>
      <w:marLeft w:val="0"/>
      <w:marRight w:val="0"/>
      <w:marTop w:val="0"/>
      <w:marBottom w:val="0"/>
      <w:divBdr>
        <w:top w:val="none" w:sz="0" w:space="0" w:color="auto"/>
        <w:left w:val="none" w:sz="0" w:space="0" w:color="auto"/>
        <w:bottom w:val="none" w:sz="0" w:space="0" w:color="auto"/>
        <w:right w:val="none" w:sz="0" w:space="0" w:color="auto"/>
      </w:divBdr>
    </w:div>
    <w:div w:id="767045892">
      <w:bodyDiv w:val="1"/>
      <w:marLeft w:val="0"/>
      <w:marRight w:val="0"/>
      <w:marTop w:val="0"/>
      <w:marBottom w:val="0"/>
      <w:divBdr>
        <w:top w:val="none" w:sz="0" w:space="0" w:color="auto"/>
        <w:left w:val="none" w:sz="0" w:space="0" w:color="auto"/>
        <w:bottom w:val="none" w:sz="0" w:space="0" w:color="auto"/>
        <w:right w:val="none" w:sz="0" w:space="0" w:color="auto"/>
      </w:divBdr>
    </w:div>
    <w:div w:id="780609002">
      <w:bodyDiv w:val="1"/>
      <w:marLeft w:val="0"/>
      <w:marRight w:val="0"/>
      <w:marTop w:val="0"/>
      <w:marBottom w:val="0"/>
      <w:divBdr>
        <w:top w:val="none" w:sz="0" w:space="0" w:color="auto"/>
        <w:left w:val="none" w:sz="0" w:space="0" w:color="auto"/>
        <w:bottom w:val="none" w:sz="0" w:space="0" w:color="auto"/>
        <w:right w:val="none" w:sz="0" w:space="0" w:color="auto"/>
      </w:divBdr>
    </w:div>
    <w:div w:id="796333156">
      <w:bodyDiv w:val="1"/>
      <w:marLeft w:val="0"/>
      <w:marRight w:val="0"/>
      <w:marTop w:val="0"/>
      <w:marBottom w:val="0"/>
      <w:divBdr>
        <w:top w:val="none" w:sz="0" w:space="0" w:color="auto"/>
        <w:left w:val="none" w:sz="0" w:space="0" w:color="auto"/>
        <w:bottom w:val="none" w:sz="0" w:space="0" w:color="auto"/>
        <w:right w:val="none" w:sz="0" w:space="0" w:color="auto"/>
      </w:divBdr>
    </w:div>
    <w:div w:id="797189477">
      <w:bodyDiv w:val="1"/>
      <w:marLeft w:val="0"/>
      <w:marRight w:val="0"/>
      <w:marTop w:val="0"/>
      <w:marBottom w:val="0"/>
      <w:divBdr>
        <w:top w:val="none" w:sz="0" w:space="0" w:color="auto"/>
        <w:left w:val="none" w:sz="0" w:space="0" w:color="auto"/>
        <w:bottom w:val="none" w:sz="0" w:space="0" w:color="auto"/>
        <w:right w:val="none" w:sz="0" w:space="0" w:color="auto"/>
      </w:divBdr>
    </w:div>
    <w:div w:id="807936652">
      <w:bodyDiv w:val="1"/>
      <w:marLeft w:val="0"/>
      <w:marRight w:val="0"/>
      <w:marTop w:val="0"/>
      <w:marBottom w:val="0"/>
      <w:divBdr>
        <w:top w:val="none" w:sz="0" w:space="0" w:color="auto"/>
        <w:left w:val="none" w:sz="0" w:space="0" w:color="auto"/>
        <w:bottom w:val="none" w:sz="0" w:space="0" w:color="auto"/>
        <w:right w:val="none" w:sz="0" w:space="0" w:color="auto"/>
      </w:divBdr>
    </w:div>
    <w:div w:id="820972215">
      <w:bodyDiv w:val="1"/>
      <w:marLeft w:val="0"/>
      <w:marRight w:val="0"/>
      <w:marTop w:val="0"/>
      <w:marBottom w:val="0"/>
      <w:divBdr>
        <w:top w:val="none" w:sz="0" w:space="0" w:color="auto"/>
        <w:left w:val="none" w:sz="0" w:space="0" w:color="auto"/>
        <w:bottom w:val="none" w:sz="0" w:space="0" w:color="auto"/>
        <w:right w:val="none" w:sz="0" w:space="0" w:color="auto"/>
      </w:divBdr>
    </w:div>
    <w:div w:id="839081905">
      <w:bodyDiv w:val="1"/>
      <w:marLeft w:val="0"/>
      <w:marRight w:val="0"/>
      <w:marTop w:val="0"/>
      <w:marBottom w:val="0"/>
      <w:divBdr>
        <w:top w:val="none" w:sz="0" w:space="0" w:color="auto"/>
        <w:left w:val="none" w:sz="0" w:space="0" w:color="auto"/>
        <w:bottom w:val="none" w:sz="0" w:space="0" w:color="auto"/>
        <w:right w:val="none" w:sz="0" w:space="0" w:color="auto"/>
      </w:divBdr>
    </w:div>
    <w:div w:id="844053693">
      <w:bodyDiv w:val="1"/>
      <w:marLeft w:val="0"/>
      <w:marRight w:val="0"/>
      <w:marTop w:val="0"/>
      <w:marBottom w:val="0"/>
      <w:divBdr>
        <w:top w:val="none" w:sz="0" w:space="0" w:color="auto"/>
        <w:left w:val="none" w:sz="0" w:space="0" w:color="auto"/>
        <w:bottom w:val="none" w:sz="0" w:space="0" w:color="auto"/>
        <w:right w:val="none" w:sz="0" w:space="0" w:color="auto"/>
      </w:divBdr>
    </w:div>
    <w:div w:id="849368926">
      <w:bodyDiv w:val="1"/>
      <w:marLeft w:val="0"/>
      <w:marRight w:val="0"/>
      <w:marTop w:val="0"/>
      <w:marBottom w:val="0"/>
      <w:divBdr>
        <w:top w:val="none" w:sz="0" w:space="0" w:color="auto"/>
        <w:left w:val="none" w:sz="0" w:space="0" w:color="auto"/>
        <w:bottom w:val="none" w:sz="0" w:space="0" w:color="auto"/>
        <w:right w:val="none" w:sz="0" w:space="0" w:color="auto"/>
      </w:divBdr>
    </w:div>
    <w:div w:id="876626923">
      <w:bodyDiv w:val="1"/>
      <w:marLeft w:val="0"/>
      <w:marRight w:val="0"/>
      <w:marTop w:val="0"/>
      <w:marBottom w:val="0"/>
      <w:divBdr>
        <w:top w:val="none" w:sz="0" w:space="0" w:color="auto"/>
        <w:left w:val="none" w:sz="0" w:space="0" w:color="auto"/>
        <w:bottom w:val="none" w:sz="0" w:space="0" w:color="auto"/>
        <w:right w:val="none" w:sz="0" w:space="0" w:color="auto"/>
      </w:divBdr>
    </w:div>
    <w:div w:id="877668456">
      <w:bodyDiv w:val="1"/>
      <w:marLeft w:val="0"/>
      <w:marRight w:val="0"/>
      <w:marTop w:val="0"/>
      <w:marBottom w:val="0"/>
      <w:divBdr>
        <w:top w:val="none" w:sz="0" w:space="0" w:color="auto"/>
        <w:left w:val="none" w:sz="0" w:space="0" w:color="auto"/>
        <w:bottom w:val="none" w:sz="0" w:space="0" w:color="auto"/>
        <w:right w:val="none" w:sz="0" w:space="0" w:color="auto"/>
      </w:divBdr>
    </w:div>
    <w:div w:id="882986450">
      <w:bodyDiv w:val="1"/>
      <w:marLeft w:val="0"/>
      <w:marRight w:val="0"/>
      <w:marTop w:val="0"/>
      <w:marBottom w:val="0"/>
      <w:divBdr>
        <w:top w:val="none" w:sz="0" w:space="0" w:color="auto"/>
        <w:left w:val="none" w:sz="0" w:space="0" w:color="auto"/>
        <w:bottom w:val="none" w:sz="0" w:space="0" w:color="auto"/>
        <w:right w:val="none" w:sz="0" w:space="0" w:color="auto"/>
      </w:divBdr>
    </w:div>
    <w:div w:id="885801238">
      <w:bodyDiv w:val="1"/>
      <w:marLeft w:val="0"/>
      <w:marRight w:val="0"/>
      <w:marTop w:val="0"/>
      <w:marBottom w:val="0"/>
      <w:divBdr>
        <w:top w:val="none" w:sz="0" w:space="0" w:color="auto"/>
        <w:left w:val="none" w:sz="0" w:space="0" w:color="auto"/>
        <w:bottom w:val="none" w:sz="0" w:space="0" w:color="auto"/>
        <w:right w:val="none" w:sz="0" w:space="0" w:color="auto"/>
      </w:divBdr>
    </w:div>
    <w:div w:id="888683446">
      <w:bodyDiv w:val="1"/>
      <w:marLeft w:val="0"/>
      <w:marRight w:val="0"/>
      <w:marTop w:val="0"/>
      <w:marBottom w:val="0"/>
      <w:divBdr>
        <w:top w:val="none" w:sz="0" w:space="0" w:color="auto"/>
        <w:left w:val="none" w:sz="0" w:space="0" w:color="auto"/>
        <w:bottom w:val="none" w:sz="0" w:space="0" w:color="auto"/>
        <w:right w:val="none" w:sz="0" w:space="0" w:color="auto"/>
      </w:divBdr>
    </w:div>
    <w:div w:id="892813999">
      <w:bodyDiv w:val="1"/>
      <w:marLeft w:val="0"/>
      <w:marRight w:val="0"/>
      <w:marTop w:val="0"/>
      <w:marBottom w:val="0"/>
      <w:divBdr>
        <w:top w:val="none" w:sz="0" w:space="0" w:color="auto"/>
        <w:left w:val="none" w:sz="0" w:space="0" w:color="auto"/>
        <w:bottom w:val="none" w:sz="0" w:space="0" w:color="auto"/>
        <w:right w:val="none" w:sz="0" w:space="0" w:color="auto"/>
      </w:divBdr>
    </w:div>
    <w:div w:id="893853463">
      <w:bodyDiv w:val="1"/>
      <w:marLeft w:val="0"/>
      <w:marRight w:val="0"/>
      <w:marTop w:val="0"/>
      <w:marBottom w:val="0"/>
      <w:divBdr>
        <w:top w:val="none" w:sz="0" w:space="0" w:color="auto"/>
        <w:left w:val="none" w:sz="0" w:space="0" w:color="auto"/>
        <w:bottom w:val="none" w:sz="0" w:space="0" w:color="auto"/>
        <w:right w:val="none" w:sz="0" w:space="0" w:color="auto"/>
      </w:divBdr>
    </w:div>
    <w:div w:id="904610856">
      <w:bodyDiv w:val="1"/>
      <w:marLeft w:val="0"/>
      <w:marRight w:val="0"/>
      <w:marTop w:val="0"/>
      <w:marBottom w:val="0"/>
      <w:divBdr>
        <w:top w:val="none" w:sz="0" w:space="0" w:color="auto"/>
        <w:left w:val="none" w:sz="0" w:space="0" w:color="auto"/>
        <w:bottom w:val="none" w:sz="0" w:space="0" w:color="auto"/>
        <w:right w:val="none" w:sz="0" w:space="0" w:color="auto"/>
      </w:divBdr>
    </w:div>
    <w:div w:id="907350034">
      <w:bodyDiv w:val="1"/>
      <w:marLeft w:val="0"/>
      <w:marRight w:val="0"/>
      <w:marTop w:val="0"/>
      <w:marBottom w:val="0"/>
      <w:divBdr>
        <w:top w:val="none" w:sz="0" w:space="0" w:color="auto"/>
        <w:left w:val="none" w:sz="0" w:space="0" w:color="auto"/>
        <w:bottom w:val="none" w:sz="0" w:space="0" w:color="auto"/>
        <w:right w:val="none" w:sz="0" w:space="0" w:color="auto"/>
      </w:divBdr>
    </w:div>
    <w:div w:id="935409452">
      <w:bodyDiv w:val="1"/>
      <w:marLeft w:val="0"/>
      <w:marRight w:val="0"/>
      <w:marTop w:val="0"/>
      <w:marBottom w:val="0"/>
      <w:divBdr>
        <w:top w:val="none" w:sz="0" w:space="0" w:color="auto"/>
        <w:left w:val="none" w:sz="0" w:space="0" w:color="auto"/>
        <w:bottom w:val="none" w:sz="0" w:space="0" w:color="auto"/>
        <w:right w:val="none" w:sz="0" w:space="0" w:color="auto"/>
      </w:divBdr>
    </w:div>
    <w:div w:id="944265076">
      <w:bodyDiv w:val="1"/>
      <w:marLeft w:val="0"/>
      <w:marRight w:val="0"/>
      <w:marTop w:val="0"/>
      <w:marBottom w:val="0"/>
      <w:divBdr>
        <w:top w:val="none" w:sz="0" w:space="0" w:color="auto"/>
        <w:left w:val="none" w:sz="0" w:space="0" w:color="auto"/>
        <w:bottom w:val="none" w:sz="0" w:space="0" w:color="auto"/>
        <w:right w:val="none" w:sz="0" w:space="0" w:color="auto"/>
      </w:divBdr>
    </w:div>
    <w:div w:id="949161320">
      <w:bodyDiv w:val="1"/>
      <w:marLeft w:val="0"/>
      <w:marRight w:val="0"/>
      <w:marTop w:val="0"/>
      <w:marBottom w:val="0"/>
      <w:divBdr>
        <w:top w:val="none" w:sz="0" w:space="0" w:color="auto"/>
        <w:left w:val="none" w:sz="0" w:space="0" w:color="auto"/>
        <w:bottom w:val="none" w:sz="0" w:space="0" w:color="auto"/>
        <w:right w:val="none" w:sz="0" w:space="0" w:color="auto"/>
      </w:divBdr>
    </w:div>
    <w:div w:id="956981897">
      <w:bodyDiv w:val="1"/>
      <w:marLeft w:val="0"/>
      <w:marRight w:val="0"/>
      <w:marTop w:val="0"/>
      <w:marBottom w:val="0"/>
      <w:divBdr>
        <w:top w:val="none" w:sz="0" w:space="0" w:color="auto"/>
        <w:left w:val="none" w:sz="0" w:space="0" w:color="auto"/>
        <w:bottom w:val="none" w:sz="0" w:space="0" w:color="auto"/>
        <w:right w:val="none" w:sz="0" w:space="0" w:color="auto"/>
      </w:divBdr>
    </w:div>
    <w:div w:id="957687196">
      <w:bodyDiv w:val="1"/>
      <w:marLeft w:val="0"/>
      <w:marRight w:val="0"/>
      <w:marTop w:val="0"/>
      <w:marBottom w:val="0"/>
      <w:divBdr>
        <w:top w:val="none" w:sz="0" w:space="0" w:color="auto"/>
        <w:left w:val="none" w:sz="0" w:space="0" w:color="auto"/>
        <w:bottom w:val="none" w:sz="0" w:space="0" w:color="auto"/>
        <w:right w:val="none" w:sz="0" w:space="0" w:color="auto"/>
      </w:divBdr>
    </w:div>
    <w:div w:id="961419263">
      <w:bodyDiv w:val="1"/>
      <w:marLeft w:val="0"/>
      <w:marRight w:val="0"/>
      <w:marTop w:val="0"/>
      <w:marBottom w:val="0"/>
      <w:divBdr>
        <w:top w:val="none" w:sz="0" w:space="0" w:color="auto"/>
        <w:left w:val="none" w:sz="0" w:space="0" w:color="auto"/>
        <w:bottom w:val="none" w:sz="0" w:space="0" w:color="auto"/>
        <w:right w:val="none" w:sz="0" w:space="0" w:color="auto"/>
      </w:divBdr>
    </w:div>
    <w:div w:id="965312031">
      <w:bodyDiv w:val="1"/>
      <w:marLeft w:val="0"/>
      <w:marRight w:val="0"/>
      <w:marTop w:val="0"/>
      <w:marBottom w:val="0"/>
      <w:divBdr>
        <w:top w:val="none" w:sz="0" w:space="0" w:color="auto"/>
        <w:left w:val="none" w:sz="0" w:space="0" w:color="auto"/>
        <w:bottom w:val="none" w:sz="0" w:space="0" w:color="auto"/>
        <w:right w:val="none" w:sz="0" w:space="0" w:color="auto"/>
      </w:divBdr>
    </w:div>
    <w:div w:id="967274102">
      <w:bodyDiv w:val="1"/>
      <w:marLeft w:val="0"/>
      <w:marRight w:val="0"/>
      <w:marTop w:val="0"/>
      <w:marBottom w:val="0"/>
      <w:divBdr>
        <w:top w:val="none" w:sz="0" w:space="0" w:color="auto"/>
        <w:left w:val="none" w:sz="0" w:space="0" w:color="auto"/>
        <w:bottom w:val="none" w:sz="0" w:space="0" w:color="auto"/>
        <w:right w:val="none" w:sz="0" w:space="0" w:color="auto"/>
      </w:divBdr>
    </w:div>
    <w:div w:id="969629339">
      <w:bodyDiv w:val="1"/>
      <w:marLeft w:val="0"/>
      <w:marRight w:val="0"/>
      <w:marTop w:val="0"/>
      <w:marBottom w:val="0"/>
      <w:divBdr>
        <w:top w:val="none" w:sz="0" w:space="0" w:color="auto"/>
        <w:left w:val="none" w:sz="0" w:space="0" w:color="auto"/>
        <w:bottom w:val="none" w:sz="0" w:space="0" w:color="auto"/>
        <w:right w:val="none" w:sz="0" w:space="0" w:color="auto"/>
      </w:divBdr>
    </w:div>
    <w:div w:id="972178748">
      <w:bodyDiv w:val="1"/>
      <w:marLeft w:val="0"/>
      <w:marRight w:val="0"/>
      <w:marTop w:val="0"/>
      <w:marBottom w:val="0"/>
      <w:divBdr>
        <w:top w:val="none" w:sz="0" w:space="0" w:color="auto"/>
        <w:left w:val="none" w:sz="0" w:space="0" w:color="auto"/>
        <w:bottom w:val="none" w:sz="0" w:space="0" w:color="auto"/>
        <w:right w:val="none" w:sz="0" w:space="0" w:color="auto"/>
      </w:divBdr>
    </w:div>
    <w:div w:id="976378763">
      <w:bodyDiv w:val="1"/>
      <w:marLeft w:val="0"/>
      <w:marRight w:val="0"/>
      <w:marTop w:val="0"/>
      <w:marBottom w:val="0"/>
      <w:divBdr>
        <w:top w:val="none" w:sz="0" w:space="0" w:color="auto"/>
        <w:left w:val="none" w:sz="0" w:space="0" w:color="auto"/>
        <w:bottom w:val="none" w:sz="0" w:space="0" w:color="auto"/>
        <w:right w:val="none" w:sz="0" w:space="0" w:color="auto"/>
      </w:divBdr>
    </w:div>
    <w:div w:id="983659885">
      <w:bodyDiv w:val="1"/>
      <w:marLeft w:val="0"/>
      <w:marRight w:val="0"/>
      <w:marTop w:val="0"/>
      <w:marBottom w:val="0"/>
      <w:divBdr>
        <w:top w:val="none" w:sz="0" w:space="0" w:color="auto"/>
        <w:left w:val="none" w:sz="0" w:space="0" w:color="auto"/>
        <w:bottom w:val="none" w:sz="0" w:space="0" w:color="auto"/>
        <w:right w:val="none" w:sz="0" w:space="0" w:color="auto"/>
      </w:divBdr>
    </w:div>
    <w:div w:id="986010978">
      <w:bodyDiv w:val="1"/>
      <w:marLeft w:val="0"/>
      <w:marRight w:val="0"/>
      <w:marTop w:val="0"/>
      <w:marBottom w:val="0"/>
      <w:divBdr>
        <w:top w:val="none" w:sz="0" w:space="0" w:color="auto"/>
        <w:left w:val="none" w:sz="0" w:space="0" w:color="auto"/>
        <w:bottom w:val="none" w:sz="0" w:space="0" w:color="auto"/>
        <w:right w:val="none" w:sz="0" w:space="0" w:color="auto"/>
      </w:divBdr>
    </w:div>
    <w:div w:id="997462763">
      <w:bodyDiv w:val="1"/>
      <w:marLeft w:val="0"/>
      <w:marRight w:val="0"/>
      <w:marTop w:val="0"/>
      <w:marBottom w:val="0"/>
      <w:divBdr>
        <w:top w:val="none" w:sz="0" w:space="0" w:color="auto"/>
        <w:left w:val="none" w:sz="0" w:space="0" w:color="auto"/>
        <w:bottom w:val="none" w:sz="0" w:space="0" w:color="auto"/>
        <w:right w:val="none" w:sz="0" w:space="0" w:color="auto"/>
      </w:divBdr>
    </w:div>
    <w:div w:id="1011643949">
      <w:bodyDiv w:val="1"/>
      <w:marLeft w:val="0"/>
      <w:marRight w:val="0"/>
      <w:marTop w:val="0"/>
      <w:marBottom w:val="0"/>
      <w:divBdr>
        <w:top w:val="none" w:sz="0" w:space="0" w:color="auto"/>
        <w:left w:val="none" w:sz="0" w:space="0" w:color="auto"/>
        <w:bottom w:val="none" w:sz="0" w:space="0" w:color="auto"/>
        <w:right w:val="none" w:sz="0" w:space="0" w:color="auto"/>
      </w:divBdr>
    </w:div>
    <w:div w:id="1029452059">
      <w:bodyDiv w:val="1"/>
      <w:marLeft w:val="0"/>
      <w:marRight w:val="0"/>
      <w:marTop w:val="0"/>
      <w:marBottom w:val="0"/>
      <w:divBdr>
        <w:top w:val="none" w:sz="0" w:space="0" w:color="auto"/>
        <w:left w:val="none" w:sz="0" w:space="0" w:color="auto"/>
        <w:bottom w:val="none" w:sz="0" w:space="0" w:color="auto"/>
        <w:right w:val="none" w:sz="0" w:space="0" w:color="auto"/>
      </w:divBdr>
    </w:div>
    <w:div w:id="1039932051">
      <w:bodyDiv w:val="1"/>
      <w:marLeft w:val="0"/>
      <w:marRight w:val="0"/>
      <w:marTop w:val="0"/>
      <w:marBottom w:val="0"/>
      <w:divBdr>
        <w:top w:val="none" w:sz="0" w:space="0" w:color="auto"/>
        <w:left w:val="none" w:sz="0" w:space="0" w:color="auto"/>
        <w:bottom w:val="none" w:sz="0" w:space="0" w:color="auto"/>
        <w:right w:val="none" w:sz="0" w:space="0" w:color="auto"/>
      </w:divBdr>
    </w:div>
    <w:div w:id="1053965865">
      <w:bodyDiv w:val="1"/>
      <w:marLeft w:val="0"/>
      <w:marRight w:val="0"/>
      <w:marTop w:val="0"/>
      <w:marBottom w:val="0"/>
      <w:divBdr>
        <w:top w:val="none" w:sz="0" w:space="0" w:color="auto"/>
        <w:left w:val="none" w:sz="0" w:space="0" w:color="auto"/>
        <w:bottom w:val="none" w:sz="0" w:space="0" w:color="auto"/>
        <w:right w:val="none" w:sz="0" w:space="0" w:color="auto"/>
      </w:divBdr>
    </w:div>
    <w:div w:id="1073502365">
      <w:bodyDiv w:val="1"/>
      <w:marLeft w:val="0"/>
      <w:marRight w:val="0"/>
      <w:marTop w:val="0"/>
      <w:marBottom w:val="0"/>
      <w:divBdr>
        <w:top w:val="none" w:sz="0" w:space="0" w:color="auto"/>
        <w:left w:val="none" w:sz="0" w:space="0" w:color="auto"/>
        <w:bottom w:val="none" w:sz="0" w:space="0" w:color="auto"/>
        <w:right w:val="none" w:sz="0" w:space="0" w:color="auto"/>
      </w:divBdr>
    </w:div>
    <w:div w:id="1076198394">
      <w:bodyDiv w:val="1"/>
      <w:marLeft w:val="0"/>
      <w:marRight w:val="0"/>
      <w:marTop w:val="0"/>
      <w:marBottom w:val="0"/>
      <w:divBdr>
        <w:top w:val="none" w:sz="0" w:space="0" w:color="auto"/>
        <w:left w:val="none" w:sz="0" w:space="0" w:color="auto"/>
        <w:bottom w:val="none" w:sz="0" w:space="0" w:color="auto"/>
        <w:right w:val="none" w:sz="0" w:space="0" w:color="auto"/>
      </w:divBdr>
    </w:div>
    <w:div w:id="1076902255">
      <w:bodyDiv w:val="1"/>
      <w:marLeft w:val="0"/>
      <w:marRight w:val="0"/>
      <w:marTop w:val="0"/>
      <w:marBottom w:val="0"/>
      <w:divBdr>
        <w:top w:val="none" w:sz="0" w:space="0" w:color="auto"/>
        <w:left w:val="none" w:sz="0" w:space="0" w:color="auto"/>
        <w:bottom w:val="none" w:sz="0" w:space="0" w:color="auto"/>
        <w:right w:val="none" w:sz="0" w:space="0" w:color="auto"/>
      </w:divBdr>
    </w:div>
    <w:div w:id="1100418751">
      <w:bodyDiv w:val="1"/>
      <w:marLeft w:val="0"/>
      <w:marRight w:val="0"/>
      <w:marTop w:val="0"/>
      <w:marBottom w:val="0"/>
      <w:divBdr>
        <w:top w:val="none" w:sz="0" w:space="0" w:color="auto"/>
        <w:left w:val="none" w:sz="0" w:space="0" w:color="auto"/>
        <w:bottom w:val="none" w:sz="0" w:space="0" w:color="auto"/>
        <w:right w:val="none" w:sz="0" w:space="0" w:color="auto"/>
      </w:divBdr>
    </w:div>
    <w:div w:id="1107575648">
      <w:bodyDiv w:val="1"/>
      <w:marLeft w:val="0"/>
      <w:marRight w:val="0"/>
      <w:marTop w:val="0"/>
      <w:marBottom w:val="0"/>
      <w:divBdr>
        <w:top w:val="none" w:sz="0" w:space="0" w:color="auto"/>
        <w:left w:val="none" w:sz="0" w:space="0" w:color="auto"/>
        <w:bottom w:val="none" w:sz="0" w:space="0" w:color="auto"/>
        <w:right w:val="none" w:sz="0" w:space="0" w:color="auto"/>
      </w:divBdr>
    </w:div>
    <w:div w:id="1110979106">
      <w:bodyDiv w:val="1"/>
      <w:marLeft w:val="0"/>
      <w:marRight w:val="0"/>
      <w:marTop w:val="0"/>
      <w:marBottom w:val="0"/>
      <w:divBdr>
        <w:top w:val="none" w:sz="0" w:space="0" w:color="auto"/>
        <w:left w:val="none" w:sz="0" w:space="0" w:color="auto"/>
        <w:bottom w:val="none" w:sz="0" w:space="0" w:color="auto"/>
        <w:right w:val="none" w:sz="0" w:space="0" w:color="auto"/>
      </w:divBdr>
    </w:div>
    <w:div w:id="1118183607">
      <w:bodyDiv w:val="1"/>
      <w:marLeft w:val="0"/>
      <w:marRight w:val="0"/>
      <w:marTop w:val="0"/>
      <w:marBottom w:val="0"/>
      <w:divBdr>
        <w:top w:val="none" w:sz="0" w:space="0" w:color="auto"/>
        <w:left w:val="none" w:sz="0" w:space="0" w:color="auto"/>
        <w:bottom w:val="none" w:sz="0" w:space="0" w:color="auto"/>
        <w:right w:val="none" w:sz="0" w:space="0" w:color="auto"/>
      </w:divBdr>
    </w:div>
    <w:div w:id="1121221821">
      <w:bodyDiv w:val="1"/>
      <w:marLeft w:val="0"/>
      <w:marRight w:val="0"/>
      <w:marTop w:val="0"/>
      <w:marBottom w:val="0"/>
      <w:divBdr>
        <w:top w:val="none" w:sz="0" w:space="0" w:color="auto"/>
        <w:left w:val="none" w:sz="0" w:space="0" w:color="auto"/>
        <w:bottom w:val="none" w:sz="0" w:space="0" w:color="auto"/>
        <w:right w:val="none" w:sz="0" w:space="0" w:color="auto"/>
      </w:divBdr>
    </w:div>
    <w:div w:id="1122922884">
      <w:bodyDiv w:val="1"/>
      <w:marLeft w:val="0"/>
      <w:marRight w:val="0"/>
      <w:marTop w:val="0"/>
      <w:marBottom w:val="0"/>
      <w:divBdr>
        <w:top w:val="none" w:sz="0" w:space="0" w:color="auto"/>
        <w:left w:val="none" w:sz="0" w:space="0" w:color="auto"/>
        <w:bottom w:val="none" w:sz="0" w:space="0" w:color="auto"/>
        <w:right w:val="none" w:sz="0" w:space="0" w:color="auto"/>
      </w:divBdr>
    </w:div>
    <w:div w:id="1123883568">
      <w:bodyDiv w:val="1"/>
      <w:marLeft w:val="0"/>
      <w:marRight w:val="0"/>
      <w:marTop w:val="0"/>
      <w:marBottom w:val="0"/>
      <w:divBdr>
        <w:top w:val="none" w:sz="0" w:space="0" w:color="auto"/>
        <w:left w:val="none" w:sz="0" w:space="0" w:color="auto"/>
        <w:bottom w:val="none" w:sz="0" w:space="0" w:color="auto"/>
        <w:right w:val="none" w:sz="0" w:space="0" w:color="auto"/>
      </w:divBdr>
    </w:div>
    <w:div w:id="1129515908">
      <w:bodyDiv w:val="1"/>
      <w:marLeft w:val="0"/>
      <w:marRight w:val="0"/>
      <w:marTop w:val="0"/>
      <w:marBottom w:val="0"/>
      <w:divBdr>
        <w:top w:val="none" w:sz="0" w:space="0" w:color="auto"/>
        <w:left w:val="none" w:sz="0" w:space="0" w:color="auto"/>
        <w:bottom w:val="none" w:sz="0" w:space="0" w:color="auto"/>
        <w:right w:val="none" w:sz="0" w:space="0" w:color="auto"/>
      </w:divBdr>
    </w:div>
    <w:div w:id="1145010798">
      <w:bodyDiv w:val="1"/>
      <w:marLeft w:val="0"/>
      <w:marRight w:val="0"/>
      <w:marTop w:val="0"/>
      <w:marBottom w:val="0"/>
      <w:divBdr>
        <w:top w:val="none" w:sz="0" w:space="0" w:color="auto"/>
        <w:left w:val="none" w:sz="0" w:space="0" w:color="auto"/>
        <w:bottom w:val="none" w:sz="0" w:space="0" w:color="auto"/>
        <w:right w:val="none" w:sz="0" w:space="0" w:color="auto"/>
      </w:divBdr>
    </w:div>
    <w:div w:id="1151561992">
      <w:bodyDiv w:val="1"/>
      <w:marLeft w:val="0"/>
      <w:marRight w:val="0"/>
      <w:marTop w:val="0"/>
      <w:marBottom w:val="0"/>
      <w:divBdr>
        <w:top w:val="none" w:sz="0" w:space="0" w:color="auto"/>
        <w:left w:val="none" w:sz="0" w:space="0" w:color="auto"/>
        <w:bottom w:val="none" w:sz="0" w:space="0" w:color="auto"/>
        <w:right w:val="none" w:sz="0" w:space="0" w:color="auto"/>
      </w:divBdr>
    </w:div>
    <w:div w:id="1162432736">
      <w:bodyDiv w:val="1"/>
      <w:marLeft w:val="0"/>
      <w:marRight w:val="0"/>
      <w:marTop w:val="0"/>
      <w:marBottom w:val="0"/>
      <w:divBdr>
        <w:top w:val="none" w:sz="0" w:space="0" w:color="auto"/>
        <w:left w:val="none" w:sz="0" w:space="0" w:color="auto"/>
        <w:bottom w:val="none" w:sz="0" w:space="0" w:color="auto"/>
        <w:right w:val="none" w:sz="0" w:space="0" w:color="auto"/>
      </w:divBdr>
    </w:div>
    <w:div w:id="1162696513">
      <w:bodyDiv w:val="1"/>
      <w:marLeft w:val="0"/>
      <w:marRight w:val="0"/>
      <w:marTop w:val="0"/>
      <w:marBottom w:val="0"/>
      <w:divBdr>
        <w:top w:val="none" w:sz="0" w:space="0" w:color="auto"/>
        <w:left w:val="none" w:sz="0" w:space="0" w:color="auto"/>
        <w:bottom w:val="none" w:sz="0" w:space="0" w:color="auto"/>
        <w:right w:val="none" w:sz="0" w:space="0" w:color="auto"/>
      </w:divBdr>
    </w:div>
    <w:div w:id="1169558489">
      <w:bodyDiv w:val="1"/>
      <w:marLeft w:val="0"/>
      <w:marRight w:val="0"/>
      <w:marTop w:val="0"/>
      <w:marBottom w:val="0"/>
      <w:divBdr>
        <w:top w:val="none" w:sz="0" w:space="0" w:color="auto"/>
        <w:left w:val="none" w:sz="0" w:space="0" w:color="auto"/>
        <w:bottom w:val="none" w:sz="0" w:space="0" w:color="auto"/>
        <w:right w:val="none" w:sz="0" w:space="0" w:color="auto"/>
      </w:divBdr>
    </w:div>
    <w:div w:id="1170293543">
      <w:bodyDiv w:val="1"/>
      <w:marLeft w:val="0"/>
      <w:marRight w:val="0"/>
      <w:marTop w:val="0"/>
      <w:marBottom w:val="0"/>
      <w:divBdr>
        <w:top w:val="none" w:sz="0" w:space="0" w:color="auto"/>
        <w:left w:val="none" w:sz="0" w:space="0" w:color="auto"/>
        <w:bottom w:val="none" w:sz="0" w:space="0" w:color="auto"/>
        <w:right w:val="none" w:sz="0" w:space="0" w:color="auto"/>
      </w:divBdr>
    </w:div>
    <w:div w:id="1185288373">
      <w:bodyDiv w:val="1"/>
      <w:marLeft w:val="0"/>
      <w:marRight w:val="0"/>
      <w:marTop w:val="0"/>
      <w:marBottom w:val="0"/>
      <w:divBdr>
        <w:top w:val="none" w:sz="0" w:space="0" w:color="auto"/>
        <w:left w:val="none" w:sz="0" w:space="0" w:color="auto"/>
        <w:bottom w:val="none" w:sz="0" w:space="0" w:color="auto"/>
        <w:right w:val="none" w:sz="0" w:space="0" w:color="auto"/>
      </w:divBdr>
    </w:div>
    <w:div w:id="1187594438">
      <w:bodyDiv w:val="1"/>
      <w:marLeft w:val="0"/>
      <w:marRight w:val="0"/>
      <w:marTop w:val="0"/>
      <w:marBottom w:val="0"/>
      <w:divBdr>
        <w:top w:val="none" w:sz="0" w:space="0" w:color="auto"/>
        <w:left w:val="none" w:sz="0" w:space="0" w:color="auto"/>
        <w:bottom w:val="none" w:sz="0" w:space="0" w:color="auto"/>
        <w:right w:val="none" w:sz="0" w:space="0" w:color="auto"/>
      </w:divBdr>
    </w:div>
    <w:div w:id="1202398632">
      <w:bodyDiv w:val="1"/>
      <w:marLeft w:val="0"/>
      <w:marRight w:val="0"/>
      <w:marTop w:val="0"/>
      <w:marBottom w:val="0"/>
      <w:divBdr>
        <w:top w:val="none" w:sz="0" w:space="0" w:color="auto"/>
        <w:left w:val="none" w:sz="0" w:space="0" w:color="auto"/>
        <w:bottom w:val="none" w:sz="0" w:space="0" w:color="auto"/>
        <w:right w:val="none" w:sz="0" w:space="0" w:color="auto"/>
      </w:divBdr>
    </w:div>
    <w:div w:id="1209143420">
      <w:bodyDiv w:val="1"/>
      <w:marLeft w:val="0"/>
      <w:marRight w:val="0"/>
      <w:marTop w:val="0"/>
      <w:marBottom w:val="0"/>
      <w:divBdr>
        <w:top w:val="none" w:sz="0" w:space="0" w:color="auto"/>
        <w:left w:val="none" w:sz="0" w:space="0" w:color="auto"/>
        <w:bottom w:val="none" w:sz="0" w:space="0" w:color="auto"/>
        <w:right w:val="none" w:sz="0" w:space="0" w:color="auto"/>
      </w:divBdr>
    </w:div>
    <w:div w:id="1214003645">
      <w:bodyDiv w:val="1"/>
      <w:marLeft w:val="0"/>
      <w:marRight w:val="0"/>
      <w:marTop w:val="0"/>
      <w:marBottom w:val="0"/>
      <w:divBdr>
        <w:top w:val="none" w:sz="0" w:space="0" w:color="auto"/>
        <w:left w:val="none" w:sz="0" w:space="0" w:color="auto"/>
        <w:bottom w:val="none" w:sz="0" w:space="0" w:color="auto"/>
        <w:right w:val="none" w:sz="0" w:space="0" w:color="auto"/>
      </w:divBdr>
    </w:div>
    <w:div w:id="1218779391">
      <w:bodyDiv w:val="1"/>
      <w:marLeft w:val="0"/>
      <w:marRight w:val="0"/>
      <w:marTop w:val="0"/>
      <w:marBottom w:val="0"/>
      <w:divBdr>
        <w:top w:val="none" w:sz="0" w:space="0" w:color="auto"/>
        <w:left w:val="none" w:sz="0" w:space="0" w:color="auto"/>
        <w:bottom w:val="none" w:sz="0" w:space="0" w:color="auto"/>
        <w:right w:val="none" w:sz="0" w:space="0" w:color="auto"/>
      </w:divBdr>
    </w:div>
    <w:div w:id="1218931159">
      <w:bodyDiv w:val="1"/>
      <w:marLeft w:val="0"/>
      <w:marRight w:val="0"/>
      <w:marTop w:val="0"/>
      <w:marBottom w:val="0"/>
      <w:divBdr>
        <w:top w:val="none" w:sz="0" w:space="0" w:color="auto"/>
        <w:left w:val="none" w:sz="0" w:space="0" w:color="auto"/>
        <w:bottom w:val="none" w:sz="0" w:space="0" w:color="auto"/>
        <w:right w:val="none" w:sz="0" w:space="0" w:color="auto"/>
      </w:divBdr>
    </w:div>
    <w:div w:id="1238780070">
      <w:bodyDiv w:val="1"/>
      <w:marLeft w:val="0"/>
      <w:marRight w:val="0"/>
      <w:marTop w:val="0"/>
      <w:marBottom w:val="0"/>
      <w:divBdr>
        <w:top w:val="none" w:sz="0" w:space="0" w:color="auto"/>
        <w:left w:val="none" w:sz="0" w:space="0" w:color="auto"/>
        <w:bottom w:val="none" w:sz="0" w:space="0" w:color="auto"/>
        <w:right w:val="none" w:sz="0" w:space="0" w:color="auto"/>
      </w:divBdr>
    </w:div>
    <w:div w:id="1246957131">
      <w:bodyDiv w:val="1"/>
      <w:marLeft w:val="0"/>
      <w:marRight w:val="0"/>
      <w:marTop w:val="0"/>
      <w:marBottom w:val="0"/>
      <w:divBdr>
        <w:top w:val="none" w:sz="0" w:space="0" w:color="auto"/>
        <w:left w:val="none" w:sz="0" w:space="0" w:color="auto"/>
        <w:bottom w:val="none" w:sz="0" w:space="0" w:color="auto"/>
        <w:right w:val="none" w:sz="0" w:space="0" w:color="auto"/>
      </w:divBdr>
    </w:div>
    <w:div w:id="1254164628">
      <w:bodyDiv w:val="1"/>
      <w:marLeft w:val="0"/>
      <w:marRight w:val="0"/>
      <w:marTop w:val="0"/>
      <w:marBottom w:val="0"/>
      <w:divBdr>
        <w:top w:val="none" w:sz="0" w:space="0" w:color="auto"/>
        <w:left w:val="none" w:sz="0" w:space="0" w:color="auto"/>
        <w:bottom w:val="none" w:sz="0" w:space="0" w:color="auto"/>
        <w:right w:val="none" w:sz="0" w:space="0" w:color="auto"/>
      </w:divBdr>
    </w:div>
    <w:div w:id="1265456476">
      <w:bodyDiv w:val="1"/>
      <w:marLeft w:val="0"/>
      <w:marRight w:val="0"/>
      <w:marTop w:val="0"/>
      <w:marBottom w:val="0"/>
      <w:divBdr>
        <w:top w:val="none" w:sz="0" w:space="0" w:color="auto"/>
        <w:left w:val="none" w:sz="0" w:space="0" w:color="auto"/>
        <w:bottom w:val="none" w:sz="0" w:space="0" w:color="auto"/>
        <w:right w:val="none" w:sz="0" w:space="0" w:color="auto"/>
      </w:divBdr>
    </w:div>
    <w:div w:id="1268346298">
      <w:bodyDiv w:val="1"/>
      <w:marLeft w:val="0"/>
      <w:marRight w:val="0"/>
      <w:marTop w:val="0"/>
      <w:marBottom w:val="0"/>
      <w:divBdr>
        <w:top w:val="none" w:sz="0" w:space="0" w:color="auto"/>
        <w:left w:val="none" w:sz="0" w:space="0" w:color="auto"/>
        <w:bottom w:val="none" w:sz="0" w:space="0" w:color="auto"/>
        <w:right w:val="none" w:sz="0" w:space="0" w:color="auto"/>
      </w:divBdr>
    </w:div>
    <w:div w:id="1271350954">
      <w:bodyDiv w:val="1"/>
      <w:marLeft w:val="0"/>
      <w:marRight w:val="0"/>
      <w:marTop w:val="0"/>
      <w:marBottom w:val="0"/>
      <w:divBdr>
        <w:top w:val="none" w:sz="0" w:space="0" w:color="auto"/>
        <w:left w:val="none" w:sz="0" w:space="0" w:color="auto"/>
        <w:bottom w:val="none" w:sz="0" w:space="0" w:color="auto"/>
        <w:right w:val="none" w:sz="0" w:space="0" w:color="auto"/>
      </w:divBdr>
    </w:div>
    <w:div w:id="1288004151">
      <w:bodyDiv w:val="1"/>
      <w:marLeft w:val="0"/>
      <w:marRight w:val="0"/>
      <w:marTop w:val="0"/>
      <w:marBottom w:val="0"/>
      <w:divBdr>
        <w:top w:val="none" w:sz="0" w:space="0" w:color="auto"/>
        <w:left w:val="none" w:sz="0" w:space="0" w:color="auto"/>
        <w:bottom w:val="none" w:sz="0" w:space="0" w:color="auto"/>
        <w:right w:val="none" w:sz="0" w:space="0" w:color="auto"/>
      </w:divBdr>
    </w:div>
    <w:div w:id="1288119056">
      <w:bodyDiv w:val="1"/>
      <w:marLeft w:val="0"/>
      <w:marRight w:val="0"/>
      <w:marTop w:val="0"/>
      <w:marBottom w:val="0"/>
      <w:divBdr>
        <w:top w:val="none" w:sz="0" w:space="0" w:color="auto"/>
        <w:left w:val="none" w:sz="0" w:space="0" w:color="auto"/>
        <w:bottom w:val="none" w:sz="0" w:space="0" w:color="auto"/>
        <w:right w:val="none" w:sz="0" w:space="0" w:color="auto"/>
      </w:divBdr>
    </w:div>
    <w:div w:id="1291548832">
      <w:bodyDiv w:val="1"/>
      <w:marLeft w:val="0"/>
      <w:marRight w:val="0"/>
      <w:marTop w:val="0"/>
      <w:marBottom w:val="0"/>
      <w:divBdr>
        <w:top w:val="none" w:sz="0" w:space="0" w:color="auto"/>
        <w:left w:val="none" w:sz="0" w:space="0" w:color="auto"/>
        <w:bottom w:val="none" w:sz="0" w:space="0" w:color="auto"/>
        <w:right w:val="none" w:sz="0" w:space="0" w:color="auto"/>
      </w:divBdr>
    </w:div>
    <w:div w:id="1296567217">
      <w:bodyDiv w:val="1"/>
      <w:marLeft w:val="0"/>
      <w:marRight w:val="0"/>
      <w:marTop w:val="0"/>
      <w:marBottom w:val="0"/>
      <w:divBdr>
        <w:top w:val="none" w:sz="0" w:space="0" w:color="auto"/>
        <w:left w:val="none" w:sz="0" w:space="0" w:color="auto"/>
        <w:bottom w:val="none" w:sz="0" w:space="0" w:color="auto"/>
        <w:right w:val="none" w:sz="0" w:space="0" w:color="auto"/>
      </w:divBdr>
    </w:div>
    <w:div w:id="1296790335">
      <w:bodyDiv w:val="1"/>
      <w:marLeft w:val="0"/>
      <w:marRight w:val="0"/>
      <w:marTop w:val="0"/>
      <w:marBottom w:val="0"/>
      <w:divBdr>
        <w:top w:val="none" w:sz="0" w:space="0" w:color="auto"/>
        <w:left w:val="none" w:sz="0" w:space="0" w:color="auto"/>
        <w:bottom w:val="none" w:sz="0" w:space="0" w:color="auto"/>
        <w:right w:val="none" w:sz="0" w:space="0" w:color="auto"/>
      </w:divBdr>
    </w:div>
    <w:div w:id="1314019343">
      <w:bodyDiv w:val="1"/>
      <w:marLeft w:val="0"/>
      <w:marRight w:val="0"/>
      <w:marTop w:val="0"/>
      <w:marBottom w:val="0"/>
      <w:divBdr>
        <w:top w:val="none" w:sz="0" w:space="0" w:color="auto"/>
        <w:left w:val="none" w:sz="0" w:space="0" w:color="auto"/>
        <w:bottom w:val="none" w:sz="0" w:space="0" w:color="auto"/>
        <w:right w:val="none" w:sz="0" w:space="0" w:color="auto"/>
      </w:divBdr>
    </w:div>
    <w:div w:id="1314984697">
      <w:bodyDiv w:val="1"/>
      <w:marLeft w:val="0"/>
      <w:marRight w:val="0"/>
      <w:marTop w:val="0"/>
      <w:marBottom w:val="0"/>
      <w:divBdr>
        <w:top w:val="none" w:sz="0" w:space="0" w:color="auto"/>
        <w:left w:val="none" w:sz="0" w:space="0" w:color="auto"/>
        <w:bottom w:val="none" w:sz="0" w:space="0" w:color="auto"/>
        <w:right w:val="none" w:sz="0" w:space="0" w:color="auto"/>
      </w:divBdr>
    </w:div>
    <w:div w:id="1316685511">
      <w:bodyDiv w:val="1"/>
      <w:marLeft w:val="0"/>
      <w:marRight w:val="0"/>
      <w:marTop w:val="0"/>
      <w:marBottom w:val="0"/>
      <w:divBdr>
        <w:top w:val="none" w:sz="0" w:space="0" w:color="auto"/>
        <w:left w:val="none" w:sz="0" w:space="0" w:color="auto"/>
        <w:bottom w:val="none" w:sz="0" w:space="0" w:color="auto"/>
        <w:right w:val="none" w:sz="0" w:space="0" w:color="auto"/>
      </w:divBdr>
    </w:div>
    <w:div w:id="1323507817">
      <w:bodyDiv w:val="1"/>
      <w:marLeft w:val="0"/>
      <w:marRight w:val="0"/>
      <w:marTop w:val="0"/>
      <w:marBottom w:val="0"/>
      <w:divBdr>
        <w:top w:val="none" w:sz="0" w:space="0" w:color="auto"/>
        <w:left w:val="none" w:sz="0" w:space="0" w:color="auto"/>
        <w:bottom w:val="none" w:sz="0" w:space="0" w:color="auto"/>
        <w:right w:val="none" w:sz="0" w:space="0" w:color="auto"/>
      </w:divBdr>
    </w:div>
    <w:div w:id="1334182788">
      <w:bodyDiv w:val="1"/>
      <w:marLeft w:val="0"/>
      <w:marRight w:val="0"/>
      <w:marTop w:val="0"/>
      <w:marBottom w:val="0"/>
      <w:divBdr>
        <w:top w:val="none" w:sz="0" w:space="0" w:color="auto"/>
        <w:left w:val="none" w:sz="0" w:space="0" w:color="auto"/>
        <w:bottom w:val="none" w:sz="0" w:space="0" w:color="auto"/>
        <w:right w:val="none" w:sz="0" w:space="0" w:color="auto"/>
      </w:divBdr>
    </w:div>
    <w:div w:id="1342929477">
      <w:bodyDiv w:val="1"/>
      <w:marLeft w:val="0"/>
      <w:marRight w:val="0"/>
      <w:marTop w:val="0"/>
      <w:marBottom w:val="0"/>
      <w:divBdr>
        <w:top w:val="none" w:sz="0" w:space="0" w:color="auto"/>
        <w:left w:val="none" w:sz="0" w:space="0" w:color="auto"/>
        <w:bottom w:val="none" w:sz="0" w:space="0" w:color="auto"/>
        <w:right w:val="none" w:sz="0" w:space="0" w:color="auto"/>
      </w:divBdr>
    </w:div>
    <w:div w:id="1345784207">
      <w:bodyDiv w:val="1"/>
      <w:marLeft w:val="0"/>
      <w:marRight w:val="0"/>
      <w:marTop w:val="0"/>
      <w:marBottom w:val="0"/>
      <w:divBdr>
        <w:top w:val="none" w:sz="0" w:space="0" w:color="auto"/>
        <w:left w:val="none" w:sz="0" w:space="0" w:color="auto"/>
        <w:bottom w:val="none" w:sz="0" w:space="0" w:color="auto"/>
        <w:right w:val="none" w:sz="0" w:space="0" w:color="auto"/>
      </w:divBdr>
    </w:div>
    <w:div w:id="1346900034">
      <w:bodyDiv w:val="1"/>
      <w:marLeft w:val="0"/>
      <w:marRight w:val="0"/>
      <w:marTop w:val="0"/>
      <w:marBottom w:val="0"/>
      <w:divBdr>
        <w:top w:val="none" w:sz="0" w:space="0" w:color="auto"/>
        <w:left w:val="none" w:sz="0" w:space="0" w:color="auto"/>
        <w:bottom w:val="none" w:sz="0" w:space="0" w:color="auto"/>
        <w:right w:val="none" w:sz="0" w:space="0" w:color="auto"/>
      </w:divBdr>
    </w:div>
    <w:div w:id="1363703360">
      <w:bodyDiv w:val="1"/>
      <w:marLeft w:val="0"/>
      <w:marRight w:val="0"/>
      <w:marTop w:val="0"/>
      <w:marBottom w:val="0"/>
      <w:divBdr>
        <w:top w:val="none" w:sz="0" w:space="0" w:color="auto"/>
        <w:left w:val="none" w:sz="0" w:space="0" w:color="auto"/>
        <w:bottom w:val="none" w:sz="0" w:space="0" w:color="auto"/>
        <w:right w:val="none" w:sz="0" w:space="0" w:color="auto"/>
      </w:divBdr>
    </w:div>
    <w:div w:id="1369909707">
      <w:bodyDiv w:val="1"/>
      <w:marLeft w:val="0"/>
      <w:marRight w:val="0"/>
      <w:marTop w:val="0"/>
      <w:marBottom w:val="0"/>
      <w:divBdr>
        <w:top w:val="none" w:sz="0" w:space="0" w:color="auto"/>
        <w:left w:val="none" w:sz="0" w:space="0" w:color="auto"/>
        <w:bottom w:val="none" w:sz="0" w:space="0" w:color="auto"/>
        <w:right w:val="none" w:sz="0" w:space="0" w:color="auto"/>
      </w:divBdr>
    </w:div>
    <w:div w:id="1381787645">
      <w:bodyDiv w:val="1"/>
      <w:marLeft w:val="0"/>
      <w:marRight w:val="0"/>
      <w:marTop w:val="0"/>
      <w:marBottom w:val="0"/>
      <w:divBdr>
        <w:top w:val="none" w:sz="0" w:space="0" w:color="auto"/>
        <w:left w:val="none" w:sz="0" w:space="0" w:color="auto"/>
        <w:bottom w:val="none" w:sz="0" w:space="0" w:color="auto"/>
        <w:right w:val="none" w:sz="0" w:space="0" w:color="auto"/>
      </w:divBdr>
    </w:div>
    <w:div w:id="1391732004">
      <w:bodyDiv w:val="1"/>
      <w:marLeft w:val="0"/>
      <w:marRight w:val="0"/>
      <w:marTop w:val="0"/>
      <w:marBottom w:val="0"/>
      <w:divBdr>
        <w:top w:val="none" w:sz="0" w:space="0" w:color="auto"/>
        <w:left w:val="none" w:sz="0" w:space="0" w:color="auto"/>
        <w:bottom w:val="none" w:sz="0" w:space="0" w:color="auto"/>
        <w:right w:val="none" w:sz="0" w:space="0" w:color="auto"/>
      </w:divBdr>
    </w:div>
    <w:div w:id="1396313634">
      <w:bodyDiv w:val="1"/>
      <w:marLeft w:val="0"/>
      <w:marRight w:val="0"/>
      <w:marTop w:val="0"/>
      <w:marBottom w:val="0"/>
      <w:divBdr>
        <w:top w:val="none" w:sz="0" w:space="0" w:color="auto"/>
        <w:left w:val="none" w:sz="0" w:space="0" w:color="auto"/>
        <w:bottom w:val="none" w:sz="0" w:space="0" w:color="auto"/>
        <w:right w:val="none" w:sz="0" w:space="0" w:color="auto"/>
      </w:divBdr>
    </w:div>
    <w:div w:id="1397557205">
      <w:bodyDiv w:val="1"/>
      <w:marLeft w:val="0"/>
      <w:marRight w:val="0"/>
      <w:marTop w:val="0"/>
      <w:marBottom w:val="0"/>
      <w:divBdr>
        <w:top w:val="none" w:sz="0" w:space="0" w:color="auto"/>
        <w:left w:val="none" w:sz="0" w:space="0" w:color="auto"/>
        <w:bottom w:val="none" w:sz="0" w:space="0" w:color="auto"/>
        <w:right w:val="none" w:sz="0" w:space="0" w:color="auto"/>
      </w:divBdr>
    </w:div>
    <w:div w:id="1407335459">
      <w:bodyDiv w:val="1"/>
      <w:marLeft w:val="0"/>
      <w:marRight w:val="0"/>
      <w:marTop w:val="0"/>
      <w:marBottom w:val="0"/>
      <w:divBdr>
        <w:top w:val="none" w:sz="0" w:space="0" w:color="auto"/>
        <w:left w:val="none" w:sz="0" w:space="0" w:color="auto"/>
        <w:bottom w:val="none" w:sz="0" w:space="0" w:color="auto"/>
        <w:right w:val="none" w:sz="0" w:space="0" w:color="auto"/>
      </w:divBdr>
    </w:div>
    <w:div w:id="1410074609">
      <w:bodyDiv w:val="1"/>
      <w:marLeft w:val="0"/>
      <w:marRight w:val="0"/>
      <w:marTop w:val="0"/>
      <w:marBottom w:val="0"/>
      <w:divBdr>
        <w:top w:val="none" w:sz="0" w:space="0" w:color="auto"/>
        <w:left w:val="none" w:sz="0" w:space="0" w:color="auto"/>
        <w:bottom w:val="none" w:sz="0" w:space="0" w:color="auto"/>
        <w:right w:val="none" w:sz="0" w:space="0" w:color="auto"/>
      </w:divBdr>
    </w:div>
    <w:div w:id="1411924854">
      <w:bodyDiv w:val="1"/>
      <w:marLeft w:val="0"/>
      <w:marRight w:val="0"/>
      <w:marTop w:val="0"/>
      <w:marBottom w:val="0"/>
      <w:divBdr>
        <w:top w:val="none" w:sz="0" w:space="0" w:color="auto"/>
        <w:left w:val="none" w:sz="0" w:space="0" w:color="auto"/>
        <w:bottom w:val="none" w:sz="0" w:space="0" w:color="auto"/>
        <w:right w:val="none" w:sz="0" w:space="0" w:color="auto"/>
      </w:divBdr>
    </w:div>
    <w:div w:id="1414354464">
      <w:bodyDiv w:val="1"/>
      <w:marLeft w:val="0"/>
      <w:marRight w:val="0"/>
      <w:marTop w:val="0"/>
      <w:marBottom w:val="0"/>
      <w:divBdr>
        <w:top w:val="none" w:sz="0" w:space="0" w:color="auto"/>
        <w:left w:val="none" w:sz="0" w:space="0" w:color="auto"/>
        <w:bottom w:val="none" w:sz="0" w:space="0" w:color="auto"/>
        <w:right w:val="none" w:sz="0" w:space="0" w:color="auto"/>
      </w:divBdr>
    </w:div>
    <w:div w:id="1426685105">
      <w:bodyDiv w:val="1"/>
      <w:marLeft w:val="0"/>
      <w:marRight w:val="0"/>
      <w:marTop w:val="0"/>
      <w:marBottom w:val="0"/>
      <w:divBdr>
        <w:top w:val="none" w:sz="0" w:space="0" w:color="auto"/>
        <w:left w:val="none" w:sz="0" w:space="0" w:color="auto"/>
        <w:bottom w:val="none" w:sz="0" w:space="0" w:color="auto"/>
        <w:right w:val="none" w:sz="0" w:space="0" w:color="auto"/>
      </w:divBdr>
    </w:div>
    <w:div w:id="1428885921">
      <w:bodyDiv w:val="1"/>
      <w:marLeft w:val="0"/>
      <w:marRight w:val="0"/>
      <w:marTop w:val="0"/>
      <w:marBottom w:val="0"/>
      <w:divBdr>
        <w:top w:val="none" w:sz="0" w:space="0" w:color="auto"/>
        <w:left w:val="none" w:sz="0" w:space="0" w:color="auto"/>
        <w:bottom w:val="none" w:sz="0" w:space="0" w:color="auto"/>
        <w:right w:val="none" w:sz="0" w:space="0" w:color="auto"/>
      </w:divBdr>
    </w:div>
    <w:div w:id="1443266231">
      <w:bodyDiv w:val="1"/>
      <w:marLeft w:val="0"/>
      <w:marRight w:val="0"/>
      <w:marTop w:val="0"/>
      <w:marBottom w:val="0"/>
      <w:divBdr>
        <w:top w:val="none" w:sz="0" w:space="0" w:color="auto"/>
        <w:left w:val="none" w:sz="0" w:space="0" w:color="auto"/>
        <w:bottom w:val="none" w:sz="0" w:space="0" w:color="auto"/>
        <w:right w:val="none" w:sz="0" w:space="0" w:color="auto"/>
      </w:divBdr>
    </w:div>
    <w:div w:id="1455712331">
      <w:bodyDiv w:val="1"/>
      <w:marLeft w:val="0"/>
      <w:marRight w:val="0"/>
      <w:marTop w:val="0"/>
      <w:marBottom w:val="0"/>
      <w:divBdr>
        <w:top w:val="none" w:sz="0" w:space="0" w:color="auto"/>
        <w:left w:val="none" w:sz="0" w:space="0" w:color="auto"/>
        <w:bottom w:val="none" w:sz="0" w:space="0" w:color="auto"/>
        <w:right w:val="none" w:sz="0" w:space="0" w:color="auto"/>
      </w:divBdr>
    </w:div>
    <w:div w:id="1460682297">
      <w:bodyDiv w:val="1"/>
      <w:marLeft w:val="0"/>
      <w:marRight w:val="0"/>
      <w:marTop w:val="0"/>
      <w:marBottom w:val="0"/>
      <w:divBdr>
        <w:top w:val="none" w:sz="0" w:space="0" w:color="auto"/>
        <w:left w:val="none" w:sz="0" w:space="0" w:color="auto"/>
        <w:bottom w:val="none" w:sz="0" w:space="0" w:color="auto"/>
        <w:right w:val="none" w:sz="0" w:space="0" w:color="auto"/>
      </w:divBdr>
    </w:div>
    <w:div w:id="1462578717">
      <w:bodyDiv w:val="1"/>
      <w:marLeft w:val="0"/>
      <w:marRight w:val="0"/>
      <w:marTop w:val="0"/>
      <w:marBottom w:val="0"/>
      <w:divBdr>
        <w:top w:val="none" w:sz="0" w:space="0" w:color="auto"/>
        <w:left w:val="none" w:sz="0" w:space="0" w:color="auto"/>
        <w:bottom w:val="none" w:sz="0" w:space="0" w:color="auto"/>
        <w:right w:val="none" w:sz="0" w:space="0" w:color="auto"/>
      </w:divBdr>
    </w:div>
    <w:div w:id="1462726828">
      <w:bodyDiv w:val="1"/>
      <w:marLeft w:val="0"/>
      <w:marRight w:val="0"/>
      <w:marTop w:val="0"/>
      <w:marBottom w:val="0"/>
      <w:divBdr>
        <w:top w:val="none" w:sz="0" w:space="0" w:color="auto"/>
        <w:left w:val="none" w:sz="0" w:space="0" w:color="auto"/>
        <w:bottom w:val="none" w:sz="0" w:space="0" w:color="auto"/>
        <w:right w:val="none" w:sz="0" w:space="0" w:color="auto"/>
      </w:divBdr>
    </w:div>
    <w:div w:id="1466653296">
      <w:bodyDiv w:val="1"/>
      <w:marLeft w:val="0"/>
      <w:marRight w:val="0"/>
      <w:marTop w:val="0"/>
      <w:marBottom w:val="0"/>
      <w:divBdr>
        <w:top w:val="none" w:sz="0" w:space="0" w:color="auto"/>
        <w:left w:val="none" w:sz="0" w:space="0" w:color="auto"/>
        <w:bottom w:val="none" w:sz="0" w:space="0" w:color="auto"/>
        <w:right w:val="none" w:sz="0" w:space="0" w:color="auto"/>
      </w:divBdr>
    </w:div>
    <w:div w:id="1512910840">
      <w:bodyDiv w:val="1"/>
      <w:marLeft w:val="0"/>
      <w:marRight w:val="0"/>
      <w:marTop w:val="0"/>
      <w:marBottom w:val="0"/>
      <w:divBdr>
        <w:top w:val="none" w:sz="0" w:space="0" w:color="auto"/>
        <w:left w:val="none" w:sz="0" w:space="0" w:color="auto"/>
        <w:bottom w:val="none" w:sz="0" w:space="0" w:color="auto"/>
        <w:right w:val="none" w:sz="0" w:space="0" w:color="auto"/>
      </w:divBdr>
    </w:div>
    <w:div w:id="1550339663">
      <w:bodyDiv w:val="1"/>
      <w:marLeft w:val="0"/>
      <w:marRight w:val="0"/>
      <w:marTop w:val="0"/>
      <w:marBottom w:val="0"/>
      <w:divBdr>
        <w:top w:val="none" w:sz="0" w:space="0" w:color="auto"/>
        <w:left w:val="none" w:sz="0" w:space="0" w:color="auto"/>
        <w:bottom w:val="none" w:sz="0" w:space="0" w:color="auto"/>
        <w:right w:val="none" w:sz="0" w:space="0" w:color="auto"/>
      </w:divBdr>
    </w:div>
    <w:div w:id="1550918489">
      <w:bodyDiv w:val="1"/>
      <w:marLeft w:val="0"/>
      <w:marRight w:val="0"/>
      <w:marTop w:val="0"/>
      <w:marBottom w:val="0"/>
      <w:divBdr>
        <w:top w:val="none" w:sz="0" w:space="0" w:color="auto"/>
        <w:left w:val="none" w:sz="0" w:space="0" w:color="auto"/>
        <w:bottom w:val="none" w:sz="0" w:space="0" w:color="auto"/>
        <w:right w:val="none" w:sz="0" w:space="0" w:color="auto"/>
      </w:divBdr>
    </w:div>
    <w:div w:id="1551723088">
      <w:bodyDiv w:val="1"/>
      <w:marLeft w:val="0"/>
      <w:marRight w:val="0"/>
      <w:marTop w:val="0"/>
      <w:marBottom w:val="0"/>
      <w:divBdr>
        <w:top w:val="none" w:sz="0" w:space="0" w:color="auto"/>
        <w:left w:val="none" w:sz="0" w:space="0" w:color="auto"/>
        <w:bottom w:val="none" w:sz="0" w:space="0" w:color="auto"/>
        <w:right w:val="none" w:sz="0" w:space="0" w:color="auto"/>
      </w:divBdr>
    </w:div>
    <w:div w:id="1553543388">
      <w:bodyDiv w:val="1"/>
      <w:marLeft w:val="0"/>
      <w:marRight w:val="0"/>
      <w:marTop w:val="0"/>
      <w:marBottom w:val="0"/>
      <w:divBdr>
        <w:top w:val="none" w:sz="0" w:space="0" w:color="auto"/>
        <w:left w:val="none" w:sz="0" w:space="0" w:color="auto"/>
        <w:bottom w:val="none" w:sz="0" w:space="0" w:color="auto"/>
        <w:right w:val="none" w:sz="0" w:space="0" w:color="auto"/>
      </w:divBdr>
    </w:div>
    <w:div w:id="1555386640">
      <w:bodyDiv w:val="1"/>
      <w:marLeft w:val="0"/>
      <w:marRight w:val="0"/>
      <w:marTop w:val="0"/>
      <w:marBottom w:val="0"/>
      <w:divBdr>
        <w:top w:val="none" w:sz="0" w:space="0" w:color="auto"/>
        <w:left w:val="none" w:sz="0" w:space="0" w:color="auto"/>
        <w:bottom w:val="none" w:sz="0" w:space="0" w:color="auto"/>
        <w:right w:val="none" w:sz="0" w:space="0" w:color="auto"/>
      </w:divBdr>
    </w:div>
    <w:div w:id="1556626801">
      <w:bodyDiv w:val="1"/>
      <w:marLeft w:val="0"/>
      <w:marRight w:val="0"/>
      <w:marTop w:val="0"/>
      <w:marBottom w:val="0"/>
      <w:divBdr>
        <w:top w:val="none" w:sz="0" w:space="0" w:color="auto"/>
        <w:left w:val="none" w:sz="0" w:space="0" w:color="auto"/>
        <w:bottom w:val="none" w:sz="0" w:space="0" w:color="auto"/>
        <w:right w:val="none" w:sz="0" w:space="0" w:color="auto"/>
      </w:divBdr>
    </w:div>
    <w:div w:id="1560558207">
      <w:bodyDiv w:val="1"/>
      <w:marLeft w:val="0"/>
      <w:marRight w:val="0"/>
      <w:marTop w:val="0"/>
      <w:marBottom w:val="0"/>
      <w:divBdr>
        <w:top w:val="none" w:sz="0" w:space="0" w:color="auto"/>
        <w:left w:val="none" w:sz="0" w:space="0" w:color="auto"/>
        <w:bottom w:val="none" w:sz="0" w:space="0" w:color="auto"/>
        <w:right w:val="none" w:sz="0" w:space="0" w:color="auto"/>
      </w:divBdr>
    </w:div>
    <w:div w:id="1560676719">
      <w:bodyDiv w:val="1"/>
      <w:marLeft w:val="0"/>
      <w:marRight w:val="0"/>
      <w:marTop w:val="0"/>
      <w:marBottom w:val="0"/>
      <w:divBdr>
        <w:top w:val="none" w:sz="0" w:space="0" w:color="auto"/>
        <w:left w:val="none" w:sz="0" w:space="0" w:color="auto"/>
        <w:bottom w:val="none" w:sz="0" w:space="0" w:color="auto"/>
        <w:right w:val="none" w:sz="0" w:space="0" w:color="auto"/>
      </w:divBdr>
    </w:div>
    <w:div w:id="1560943170">
      <w:bodyDiv w:val="1"/>
      <w:marLeft w:val="0"/>
      <w:marRight w:val="0"/>
      <w:marTop w:val="0"/>
      <w:marBottom w:val="0"/>
      <w:divBdr>
        <w:top w:val="none" w:sz="0" w:space="0" w:color="auto"/>
        <w:left w:val="none" w:sz="0" w:space="0" w:color="auto"/>
        <w:bottom w:val="none" w:sz="0" w:space="0" w:color="auto"/>
        <w:right w:val="none" w:sz="0" w:space="0" w:color="auto"/>
      </w:divBdr>
    </w:div>
    <w:div w:id="1588805341">
      <w:bodyDiv w:val="1"/>
      <w:marLeft w:val="0"/>
      <w:marRight w:val="0"/>
      <w:marTop w:val="0"/>
      <w:marBottom w:val="0"/>
      <w:divBdr>
        <w:top w:val="none" w:sz="0" w:space="0" w:color="auto"/>
        <w:left w:val="none" w:sz="0" w:space="0" w:color="auto"/>
        <w:bottom w:val="none" w:sz="0" w:space="0" w:color="auto"/>
        <w:right w:val="none" w:sz="0" w:space="0" w:color="auto"/>
      </w:divBdr>
    </w:div>
    <w:div w:id="1608347307">
      <w:bodyDiv w:val="1"/>
      <w:marLeft w:val="0"/>
      <w:marRight w:val="0"/>
      <w:marTop w:val="0"/>
      <w:marBottom w:val="0"/>
      <w:divBdr>
        <w:top w:val="none" w:sz="0" w:space="0" w:color="auto"/>
        <w:left w:val="none" w:sz="0" w:space="0" w:color="auto"/>
        <w:bottom w:val="none" w:sz="0" w:space="0" w:color="auto"/>
        <w:right w:val="none" w:sz="0" w:space="0" w:color="auto"/>
      </w:divBdr>
    </w:div>
    <w:div w:id="1617178821">
      <w:bodyDiv w:val="1"/>
      <w:marLeft w:val="0"/>
      <w:marRight w:val="0"/>
      <w:marTop w:val="0"/>
      <w:marBottom w:val="0"/>
      <w:divBdr>
        <w:top w:val="none" w:sz="0" w:space="0" w:color="auto"/>
        <w:left w:val="none" w:sz="0" w:space="0" w:color="auto"/>
        <w:bottom w:val="none" w:sz="0" w:space="0" w:color="auto"/>
        <w:right w:val="none" w:sz="0" w:space="0" w:color="auto"/>
      </w:divBdr>
    </w:div>
    <w:div w:id="1617633748">
      <w:bodyDiv w:val="1"/>
      <w:marLeft w:val="0"/>
      <w:marRight w:val="0"/>
      <w:marTop w:val="0"/>
      <w:marBottom w:val="0"/>
      <w:divBdr>
        <w:top w:val="none" w:sz="0" w:space="0" w:color="auto"/>
        <w:left w:val="none" w:sz="0" w:space="0" w:color="auto"/>
        <w:bottom w:val="none" w:sz="0" w:space="0" w:color="auto"/>
        <w:right w:val="none" w:sz="0" w:space="0" w:color="auto"/>
      </w:divBdr>
    </w:div>
    <w:div w:id="1621646052">
      <w:bodyDiv w:val="1"/>
      <w:marLeft w:val="0"/>
      <w:marRight w:val="0"/>
      <w:marTop w:val="0"/>
      <w:marBottom w:val="0"/>
      <w:divBdr>
        <w:top w:val="none" w:sz="0" w:space="0" w:color="auto"/>
        <w:left w:val="none" w:sz="0" w:space="0" w:color="auto"/>
        <w:bottom w:val="none" w:sz="0" w:space="0" w:color="auto"/>
        <w:right w:val="none" w:sz="0" w:space="0" w:color="auto"/>
      </w:divBdr>
    </w:div>
    <w:div w:id="1636451084">
      <w:bodyDiv w:val="1"/>
      <w:marLeft w:val="0"/>
      <w:marRight w:val="0"/>
      <w:marTop w:val="0"/>
      <w:marBottom w:val="0"/>
      <w:divBdr>
        <w:top w:val="none" w:sz="0" w:space="0" w:color="auto"/>
        <w:left w:val="none" w:sz="0" w:space="0" w:color="auto"/>
        <w:bottom w:val="none" w:sz="0" w:space="0" w:color="auto"/>
        <w:right w:val="none" w:sz="0" w:space="0" w:color="auto"/>
      </w:divBdr>
    </w:div>
    <w:div w:id="1645619946">
      <w:bodyDiv w:val="1"/>
      <w:marLeft w:val="0"/>
      <w:marRight w:val="0"/>
      <w:marTop w:val="0"/>
      <w:marBottom w:val="0"/>
      <w:divBdr>
        <w:top w:val="none" w:sz="0" w:space="0" w:color="auto"/>
        <w:left w:val="none" w:sz="0" w:space="0" w:color="auto"/>
        <w:bottom w:val="none" w:sz="0" w:space="0" w:color="auto"/>
        <w:right w:val="none" w:sz="0" w:space="0" w:color="auto"/>
      </w:divBdr>
    </w:div>
    <w:div w:id="1651245754">
      <w:bodyDiv w:val="1"/>
      <w:marLeft w:val="0"/>
      <w:marRight w:val="0"/>
      <w:marTop w:val="0"/>
      <w:marBottom w:val="0"/>
      <w:divBdr>
        <w:top w:val="none" w:sz="0" w:space="0" w:color="auto"/>
        <w:left w:val="none" w:sz="0" w:space="0" w:color="auto"/>
        <w:bottom w:val="none" w:sz="0" w:space="0" w:color="auto"/>
        <w:right w:val="none" w:sz="0" w:space="0" w:color="auto"/>
      </w:divBdr>
    </w:div>
    <w:div w:id="1654215920">
      <w:bodyDiv w:val="1"/>
      <w:marLeft w:val="0"/>
      <w:marRight w:val="0"/>
      <w:marTop w:val="0"/>
      <w:marBottom w:val="0"/>
      <w:divBdr>
        <w:top w:val="none" w:sz="0" w:space="0" w:color="auto"/>
        <w:left w:val="none" w:sz="0" w:space="0" w:color="auto"/>
        <w:bottom w:val="none" w:sz="0" w:space="0" w:color="auto"/>
        <w:right w:val="none" w:sz="0" w:space="0" w:color="auto"/>
      </w:divBdr>
    </w:div>
    <w:div w:id="1666083162">
      <w:bodyDiv w:val="1"/>
      <w:marLeft w:val="0"/>
      <w:marRight w:val="0"/>
      <w:marTop w:val="0"/>
      <w:marBottom w:val="0"/>
      <w:divBdr>
        <w:top w:val="none" w:sz="0" w:space="0" w:color="auto"/>
        <w:left w:val="none" w:sz="0" w:space="0" w:color="auto"/>
        <w:bottom w:val="none" w:sz="0" w:space="0" w:color="auto"/>
        <w:right w:val="none" w:sz="0" w:space="0" w:color="auto"/>
      </w:divBdr>
    </w:div>
    <w:div w:id="1673989118">
      <w:bodyDiv w:val="1"/>
      <w:marLeft w:val="0"/>
      <w:marRight w:val="0"/>
      <w:marTop w:val="0"/>
      <w:marBottom w:val="0"/>
      <w:divBdr>
        <w:top w:val="none" w:sz="0" w:space="0" w:color="auto"/>
        <w:left w:val="none" w:sz="0" w:space="0" w:color="auto"/>
        <w:bottom w:val="none" w:sz="0" w:space="0" w:color="auto"/>
        <w:right w:val="none" w:sz="0" w:space="0" w:color="auto"/>
      </w:divBdr>
    </w:div>
    <w:div w:id="1682657286">
      <w:bodyDiv w:val="1"/>
      <w:marLeft w:val="0"/>
      <w:marRight w:val="0"/>
      <w:marTop w:val="0"/>
      <w:marBottom w:val="0"/>
      <w:divBdr>
        <w:top w:val="none" w:sz="0" w:space="0" w:color="auto"/>
        <w:left w:val="none" w:sz="0" w:space="0" w:color="auto"/>
        <w:bottom w:val="none" w:sz="0" w:space="0" w:color="auto"/>
        <w:right w:val="none" w:sz="0" w:space="0" w:color="auto"/>
      </w:divBdr>
    </w:div>
    <w:div w:id="1683236504">
      <w:bodyDiv w:val="1"/>
      <w:marLeft w:val="0"/>
      <w:marRight w:val="0"/>
      <w:marTop w:val="0"/>
      <w:marBottom w:val="0"/>
      <w:divBdr>
        <w:top w:val="none" w:sz="0" w:space="0" w:color="auto"/>
        <w:left w:val="none" w:sz="0" w:space="0" w:color="auto"/>
        <w:bottom w:val="none" w:sz="0" w:space="0" w:color="auto"/>
        <w:right w:val="none" w:sz="0" w:space="0" w:color="auto"/>
      </w:divBdr>
    </w:div>
    <w:div w:id="1689596189">
      <w:bodyDiv w:val="1"/>
      <w:marLeft w:val="0"/>
      <w:marRight w:val="0"/>
      <w:marTop w:val="0"/>
      <w:marBottom w:val="0"/>
      <w:divBdr>
        <w:top w:val="none" w:sz="0" w:space="0" w:color="auto"/>
        <w:left w:val="none" w:sz="0" w:space="0" w:color="auto"/>
        <w:bottom w:val="none" w:sz="0" w:space="0" w:color="auto"/>
        <w:right w:val="none" w:sz="0" w:space="0" w:color="auto"/>
      </w:divBdr>
    </w:div>
    <w:div w:id="1705672534">
      <w:bodyDiv w:val="1"/>
      <w:marLeft w:val="0"/>
      <w:marRight w:val="0"/>
      <w:marTop w:val="0"/>
      <w:marBottom w:val="0"/>
      <w:divBdr>
        <w:top w:val="none" w:sz="0" w:space="0" w:color="auto"/>
        <w:left w:val="none" w:sz="0" w:space="0" w:color="auto"/>
        <w:bottom w:val="none" w:sz="0" w:space="0" w:color="auto"/>
        <w:right w:val="none" w:sz="0" w:space="0" w:color="auto"/>
      </w:divBdr>
    </w:div>
    <w:div w:id="1723676892">
      <w:bodyDiv w:val="1"/>
      <w:marLeft w:val="0"/>
      <w:marRight w:val="0"/>
      <w:marTop w:val="0"/>
      <w:marBottom w:val="0"/>
      <w:divBdr>
        <w:top w:val="none" w:sz="0" w:space="0" w:color="auto"/>
        <w:left w:val="none" w:sz="0" w:space="0" w:color="auto"/>
        <w:bottom w:val="none" w:sz="0" w:space="0" w:color="auto"/>
        <w:right w:val="none" w:sz="0" w:space="0" w:color="auto"/>
      </w:divBdr>
    </w:div>
    <w:div w:id="1725325890">
      <w:bodyDiv w:val="1"/>
      <w:marLeft w:val="0"/>
      <w:marRight w:val="0"/>
      <w:marTop w:val="0"/>
      <w:marBottom w:val="0"/>
      <w:divBdr>
        <w:top w:val="none" w:sz="0" w:space="0" w:color="auto"/>
        <w:left w:val="none" w:sz="0" w:space="0" w:color="auto"/>
        <w:bottom w:val="none" w:sz="0" w:space="0" w:color="auto"/>
        <w:right w:val="none" w:sz="0" w:space="0" w:color="auto"/>
      </w:divBdr>
    </w:div>
    <w:div w:id="1728528622">
      <w:bodyDiv w:val="1"/>
      <w:marLeft w:val="0"/>
      <w:marRight w:val="0"/>
      <w:marTop w:val="0"/>
      <w:marBottom w:val="0"/>
      <w:divBdr>
        <w:top w:val="none" w:sz="0" w:space="0" w:color="auto"/>
        <w:left w:val="none" w:sz="0" w:space="0" w:color="auto"/>
        <w:bottom w:val="none" w:sz="0" w:space="0" w:color="auto"/>
        <w:right w:val="none" w:sz="0" w:space="0" w:color="auto"/>
      </w:divBdr>
    </w:div>
    <w:div w:id="1743678225">
      <w:bodyDiv w:val="1"/>
      <w:marLeft w:val="0"/>
      <w:marRight w:val="0"/>
      <w:marTop w:val="0"/>
      <w:marBottom w:val="0"/>
      <w:divBdr>
        <w:top w:val="none" w:sz="0" w:space="0" w:color="auto"/>
        <w:left w:val="none" w:sz="0" w:space="0" w:color="auto"/>
        <w:bottom w:val="none" w:sz="0" w:space="0" w:color="auto"/>
        <w:right w:val="none" w:sz="0" w:space="0" w:color="auto"/>
      </w:divBdr>
    </w:div>
    <w:div w:id="1751928518">
      <w:bodyDiv w:val="1"/>
      <w:marLeft w:val="0"/>
      <w:marRight w:val="0"/>
      <w:marTop w:val="0"/>
      <w:marBottom w:val="0"/>
      <w:divBdr>
        <w:top w:val="none" w:sz="0" w:space="0" w:color="auto"/>
        <w:left w:val="none" w:sz="0" w:space="0" w:color="auto"/>
        <w:bottom w:val="none" w:sz="0" w:space="0" w:color="auto"/>
        <w:right w:val="none" w:sz="0" w:space="0" w:color="auto"/>
      </w:divBdr>
    </w:div>
    <w:div w:id="1762142495">
      <w:bodyDiv w:val="1"/>
      <w:marLeft w:val="0"/>
      <w:marRight w:val="0"/>
      <w:marTop w:val="0"/>
      <w:marBottom w:val="0"/>
      <w:divBdr>
        <w:top w:val="none" w:sz="0" w:space="0" w:color="auto"/>
        <w:left w:val="none" w:sz="0" w:space="0" w:color="auto"/>
        <w:bottom w:val="none" w:sz="0" w:space="0" w:color="auto"/>
        <w:right w:val="none" w:sz="0" w:space="0" w:color="auto"/>
      </w:divBdr>
    </w:div>
    <w:div w:id="1780832972">
      <w:bodyDiv w:val="1"/>
      <w:marLeft w:val="0"/>
      <w:marRight w:val="0"/>
      <w:marTop w:val="0"/>
      <w:marBottom w:val="0"/>
      <w:divBdr>
        <w:top w:val="none" w:sz="0" w:space="0" w:color="auto"/>
        <w:left w:val="none" w:sz="0" w:space="0" w:color="auto"/>
        <w:bottom w:val="none" w:sz="0" w:space="0" w:color="auto"/>
        <w:right w:val="none" w:sz="0" w:space="0" w:color="auto"/>
      </w:divBdr>
    </w:div>
    <w:div w:id="1781684464">
      <w:bodyDiv w:val="1"/>
      <w:marLeft w:val="0"/>
      <w:marRight w:val="0"/>
      <w:marTop w:val="0"/>
      <w:marBottom w:val="0"/>
      <w:divBdr>
        <w:top w:val="none" w:sz="0" w:space="0" w:color="auto"/>
        <w:left w:val="none" w:sz="0" w:space="0" w:color="auto"/>
        <w:bottom w:val="none" w:sz="0" w:space="0" w:color="auto"/>
        <w:right w:val="none" w:sz="0" w:space="0" w:color="auto"/>
      </w:divBdr>
    </w:div>
    <w:div w:id="1782994657">
      <w:bodyDiv w:val="1"/>
      <w:marLeft w:val="0"/>
      <w:marRight w:val="0"/>
      <w:marTop w:val="0"/>
      <w:marBottom w:val="0"/>
      <w:divBdr>
        <w:top w:val="none" w:sz="0" w:space="0" w:color="auto"/>
        <w:left w:val="none" w:sz="0" w:space="0" w:color="auto"/>
        <w:bottom w:val="none" w:sz="0" w:space="0" w:color="auto"/>
        <w:right w:val="none" w:sz="0" w:space="0" w:color="auto"/>
      </w:divBdr>
    </w:div>
    <w:div w:id="1793983719">
      <w:bodyDiv w:val="1"/>
      <w:marLeft w:val="0"/>
      <w:marRight w:val="0"/>
      <w:marTop w:val="0"/>
      <w:marBottom w:val="0"/>
      <w:divBdr>
        <w:top w:val="none" w:sz="0" w:space="0" w:color="auto"/>
        <w:left w:val="none" w:sz="0" w:space="0" w:color="auto"/>
        <w:bottom w:val="none" w:sz="0" w:space="0" w:color="auto"/>
        <w:right w:val="none" w:sz="0" w:space="0" w:color="auto"/>
      </w:divBdr>
    </w:div>
    <w:div w:id="1796486909">
      <w:bodyDiv w:val="1"/>
      <w:marLeft w:val="0"/>
      <w:marRight w:val="0"/>
      <w:marTop w:val="0"/>
      <w:marBottom w:val="0"/>
      <w:divBdr>
        <w:top w:val="none" w:sz="0" w:space="0" w:color="auto"/>
        <w:left w:val="none" w:sz="0" w:space="0" w:color="auto"/>
        <w:bottom w:val="none" w:sz="0" w:space="0" w:color="auto"/>
        <w:right w:val="none" w:sz="0" w:space="0" w:color="auto"/>
      </w:divBdr>
    </w:div>
    <w:div w:id="1810399086">
      <w:bodyDiv w:val="1"/>
      <w:marLeft w:val="0"/>
      <w:marRight w:val="0"/>
      <w:marTop w:val="0"/>
      <w:marBottom w:val="0"/>
      <w:divBdr>
        <w:top w:val="none" w:sz="0" w:space="0" w:color="auto"/>
        <w:left w:val="none" w:sz="0" w:space="0" w:color="auto"/>
        <w:bottom w:val="none" w:sz="0" w:space="0" w:color="auto"/>
        <w:right w:val="none" w:sz="0" w:space="0" w:color="auto"/>
      </w:divBdr>
    </w:div>
    <w:div w:id="1812356637">
      <w:bodyDiv w:val="1"/>
      <w:marLeft w:val="0"/>
      <w:marRight w:val="0"/>
      <w:marTop w:val="0"/>
      <w:marBottom w:val="0"/>
      <w:divBdr>
        <w:top w:val="none" w:sz="0" w:space="0" w:color="auto"/>
        <w:left w:val="none" w:sz="0" w:space="0" w:color="auto"/>
        <w:bottom w:val="none" w:sz="0" w:space="0" w:color="auto"/>
        <w:right w:val="none" w:sz="0" w:space="0" w:color="auto"/>
      </w:divBdr>
    </w:div>
    <w:div w:id="1818109971">
      <w:bodyDiv w:val="1"/>
      <w:marLeft w:val="0"/>
      <w:marRight w:val="0"/>
      <w:marTop w:val="0"/>
      <w:marBottom w:val="0"/>
      <w:divBdr>
        <w:top w:val="none" w:sz="0" w:space="0" w:color="auto"/>
        <w:left w:val="none" w:sz="0" w:space="0" w:color="auto"/>
        <w:bottom w:val="none" w:sz="0" w:space="0" w:color="auto"/>
        <w:right w:val="none" w:sz="0" w:space="0" w:color="auto"/>
      </w:divBdr>
    </w:div>
    <w:div w:id="1831485287">
      <w:bodyDiv w:val="1"/>
      <w:marLeft w:val="0"/>
      <w:marRight w:val="0"/>
      <w:marTop w:val="0"/>
      <w:marBottom w:val="0"/>
      <w:divBdr>
        <w:top w:val="none" w:sz="0" w:space="0" w:color="auto"/>
        <w:left w:val="none" w:sz="0" w:space="0" w:color="auto"/>
        <w:bottom w:val="none" w:sz="0" w:space="0" w:color="auto"/>
        <w:right w:val="none" w:sz="0" w:space="0" w:color="auto"/>
      </w:divBdr>
    </w:div>
    <w:div w:id="1834102589">
      <w:bodyDiv w:val="1"/>
      <w:marLeft w:val="0"/>
      <w:marRight w:val="0"/>
      <w:marTop w:val="0"/>
      <w:marBottom w:val="0"/>
      <w:divBdr>
        <w:top w:val="none" w:sz="0" w:space="0" w:color="auto"/>
        <w:left w:val="none" w:sz="0" w:space="0" w:color="auto"/>
        <w:bottom w:val="none" w:sz="0" w:space="0" w:color="auto"/>
        <w:right w:val="none" w:sz="0" w:space="0" w:color="auto"/>
      </w:divBdr>
    </w:div>
    <w:div w:id="1837724161">
      <w:bodyDiv w:val="1"/>
      <w:marLeft w:val="0"/>
      <w:marRight w:val="0"/>
      <w:marTop w:val="0"/>
      <w:marBottom w:val="0"/>
      <w:divBdr>
        <w:top w:val="none" w:sz="0" w:space="0" w:color="auto"/>
        <w:left w:val="none" w:sz="0" w:space="0" w:color="auto"/>
        <w:bottom w:val="none" w:sz="0" w:space="0" w:color="auto"/>
        <w:right w:val="none" w:sz="0" w:space="0" w:color="auto"/>
      </w:divBdr>
    </w:div>
    <w:div w:id="1847398327">
      <w:bodyDiv w:val="1"/>
      <w:marLeft w:val="0"/>
      <w:marRight w:val="0"/>
      <w:marTop w:val="0"/>
      <w:marBottom w:val="0"/>
      <w:divBdr>
        <w:top w:val="none" w:sz="0" w:space="0" w:color="auto"/>
        <w:left w:val="none" w:sz="0" w:space="0" w:color="auto"/>
        <w:bottom w:val="none" w:sz="0" w:space="0" w:color="auto"/>
        <w:right w:val="none" w:sz="0" w:space="0" w:color="auto"/>
      </w:divBdr>
    </w:div>
    <w:div w:id="1865358815">
      <w:bodyDiv w:val="1"/>
      <w:marLeft w:val="0"/>
      <w:marRight w:val="0"/>
      <w:marTop w:val="0"/>
      <w:marBottom w:val="0"/>
      <w:divBdr>
        <w:top w:val="none" w:sz="0" w:space="0" w:color="auto"/>
        <w:left w:val="none" w:sz="0" w:space="0" w:color="auto"/>
        <w:bottom w:val="none" w:sz="0" w:space="0" w:color="auto"/>
        <w:right w:val="none" w:sz="0" w:space="0" w:color="auto"/>
      </w:divBdr>
    </w:div>
    <w:div w:id="1879976872">
      <w:bodyDiv w:val="1"/>
      <w:marLeft w:val="0"/>
      <w:marRight w:val="0"/>
      <w:marTop w:val="0"/>
      <w:marBottom w:val="0"/>
      <w:divBdr>
        <w:top w:val="none" w:sz="0" w:space="0" w:color="auto"/>
        <w:left w:val="none" w:sz="0" w:space="0" w:color="auto"/>
        <w:bottom w:val="none" w:sz="0" w:space="0" w:color="auto"/>
        <w:right w:val="none" w:sz="0" w:space="0" w:color="auto"/>
      </w:divBdr>
    </w:div>
    <w:div w:id="1893271520">
      <w:bodyDiv w:val="1"/>
      <w:marLeft w:val="0"/>
      <w:marRight w:val="0"/>
      <w:marTop w:val="0"/>
      <w:marBottom w:val="0"/>
      <w:divBdr>
        <w:top w:val="none" w:sz="0" w:space="0" w:color="auto"/>
        <w:left w:val="none" w:sz="0" w:space="0" w:color="auto"/>
        <w:bottom w:val="none" w:sz="0" w:space="0" w:color="auto"/>
        <w:right w:val="none" w:sz="0" w:space="0" w:color="auto"/>
      </w:divBdr>
    </w:div>
    <w:div w:id="1898128602">
      <w:bodyDiv w:val="1"/>
      <w:marLeft w:val="0"/>
      <w:marRight w:val="0"/>
      <w:marTop w:val="0"/>
      <w:marBottom w:val="0"/>
      <w:divBdr>
        <w:top w:val="none" w:sz="0" w:space="0" w:color="auto"/>
        <w:left w:val="none" w:sz="0" w:space="0" w:color="auto"/>
        <w:bottom w:val="none" w:sz="0" w:space="0" w:color="auto"/>
        <w:right w:val="none" w:sz="0" w:space="0" w:color="auto"/>
      </w:divBdr>
    </w:div>
    <w:div w:id="1910917472">
      <w:bodyDiv w:val="1"/>
      <w:marLeft w:val="0"/>
      <w:marRight w:val="0"/>
      <w:marTop w:val="0"/>
      <w:marBottom w:val="0"/>
      <w:divBdr>
        <w:top w:val="none" w:sz="0" w:space="0" w:color="auto"/>
        <w:left w:val="none" w:sz="0" w:space="0" w:color="auto"/>
        <w:bottom w:val="none" w:sz="0" w:space="0" w:color="auto"/>
        <w:right w:val="none" w:sz="0" w:space="0" w:color="auto"/>
      </w:divBdr>
    </w:div>
    <w:div w:id="1912346855">
      <w:bodyDiv w:val="1"/>
      <w:marLeft w:val="0"/>
      <w:marRight w:val="0"/>
      <w:marTop w:val="0"/>
      <w:marBottom w:val="0"/>
      <w:divBdr>
        <w:top w:val="none" w:sz="0" w:space="0" w:color="auto"/>
        <w:left w:val="none" w:sz="0" w:space="0" w:color="auto"/>
        <w:bottom w:val="none" w:sz="0" w:space="0" w:color="auto"/>
        <w:right w:val="none" w:sz="0" w:space="0" w:color="auto"/>
      </w:divBdr>
    </w:div>
    <w:div w:id="1925215961">
      <w:bodyDiv w:val="1"/>
      <w:marLeft w:val="0"/>
      <w:marRight w:val="0"/>
      <w:marTop w:val="0"/>
      <w:marBottom w:val="0"/>
      <w:divBdr>
        <w:top w:val="none" w:sz="0" w:space="0" w:color="auto"/>
        <w:left w:val="none" w:sz="0" w:space="0" w:color="auto"/>
        <w:bottom w:val="none" w:sz="0" w:space="0" w:color="auto"/>
        <w:right w:val="none" w:sz="0" w:space="0" w:color="auto"/>
      </w:divBdr>
    </w:div>
    <w:div w:id="1937247228">
      <w:bodyDiv w:val="1"/>
      <w:marLeft w:val="0"/>
      <w:marRight w:val="0"/>
      <w:marTop w:val="0"/>
      <w:marBottom w:val="0"/>
      <w:divBdr>
        <w:top w:val="none" w:sz="0" w:space="0" w:color="auto"/>
        <w:left w:val="none" w:sz="0" w:space="0" w:color="auto"/>
        <w:bottom w:val="none" w:sz="0" w:space="0" w:color="auto"/>
        <w:right w:val="none" w:sz="0" w:space="0" w:color="auto"/>
      </w:divBdr>
    </w:div>
    <w:div w:id="1938100207">
      <w:bodyDiv w:val="1"/>
      <w:marLeft w:val="0"/>
      <w:marRight w:val="0"/>
      <w:marTop w:val="0"/>
      <w:marBottom w:val="0"/>
      <w:divBdr>
        <w:top w:val="none" w:sz="0" w:space="0" w:color="auto"/>
        <w:left w:val="none" w:sz="0" w:space="0" w:color="auto"/>
        <w:bottom w:val="none" w:sz="0" w:space="0" w:color="auto"/>
        <w:right w:val="none" w:sz="0" w:space="0" w:color="auto"/>
      </w:divBdr>
    </w:div>
    <w:div w:id="1938706911">
      <w:bodyDiv w:val="1"/>
      <w:marLeft w:val="0"/>
      <w:marRight w:val="0"/>
      <w:marTop w:val="0"/>
      <w:marBottom w:val="0"/>
      <w:divBdr>
        <w:top w:val="none" w:sz="0" w:space="0" w:color="auto"/>
        <w:left w:val="none" w:sz="0" w:space="0" w:color="auto"/>
        <w:bottom w:val="none" w:sz="0" w:space="0" w:color="auto"/>
        <w:right w:val="none" w:sz="0" w:space="0" w:color="auto"/>
      </w:divBdr>
    </w:div>
    <w:div w:id="1948000422">
      <w:bodyDiv w:val="1"/>
      <w:marLeft w:val="0"/>
      <w:marRight w:val="0"/>
      <w:marTop w:val="0"/>
      <w:marBottom w:val="0"/>
      <w:divBdr>
        <w:top w:val="none" w:sz="0" w:space="0" w:color="auto"/>
        <w:left w:val="none" w:sz="0" w:space="0" w:color="auto"/>
        <w:bottom w:val="none" w:sz="0" w:space="0" w:color="auto"/>
        <w:right w:val="none" w:sz="0" w:space="0" w:color="auto"/>
      </w:divBdr>
    </w:div>
    <w:div w:id="1969894262">
      <w:bodyDiv w:val="1"/>
      <w:marLeft w:val="0"/>
      <w:marRight w:val="0"/>
      <w:marTop w:val="0"/>
      <w:marBottom w:val="0"/>
      <w:divBdr>
        <w:top w:val="none" w:sz="0" w:space="0" w:color="auto"/>
        <w:left w:val="none" w:sz="0" w:space="0" w:color="auto"/>
        <w:bottom w:val="none" w:sz="0" w:space="0" w:color="auto"/>
        <w:right w:val="none" w:sz="0" w:space="0" w:color="auto"/>
      </w:divBdr>
    </w:div>
    <w:div w:id="1975980605">
      <w:bodyDiv w:val="1"/>
      <w:marLeft w:val="0"/>
      <w:marRight w:val="0"/>
      <w:marTop w:val="0"/>
      <w:marBottom w:val="0"/>
      <w:divBdr>
        <w:top w:val="none" w:sz="0" w:space="0" w:color="auto"/>
        <w:left w:val="none" w:sz="0" w:space="0" w:color="auto"/>
        <w:bottom w:val="none" w:sz="0" w:space="0" w:color="auto"/>
        <w:right w:val="none" w:sz="0" w:space="0" w:color="auto"/>
      </w:divBdr>
    </w:div>
    <w:div w:id="1977177582">
      <w:bodyDiv w:val="1"/>
      <w:marLeft w:val="0"/>
      <w:marRight w:val="0"/>
      <w:marTop w:val="0"/>
      <w:marBottom w:val="0"/>
      <w:divBdr>
        <w:top w:val="none" w:sz="0" w:space="0" w:color="auto"/>
        <w:left w:val="none" w:sz="0" w:space="0" w:color="auto"/>
        <w:bottom w:val="none" w:sz="0" w:space="0" w:color="auto"/>
        <w:right w:val="none" w:sz="0" w:space="0" w:color="auto"/>
      </w:divBdr>
    </w:div>
    <w:div w:id="1980185376">
      <w:bodyDiv w:val="1"/>
      <w:marLeft w:val="0"/>
      <w:marRight w:val="0"/>
      <w:marTop w:val="0"/>
      <w:marBottom w:val="0"/>
      <w:divBdr>
        <w:top w:val="none" w:sz="0" w:space="0" w:color="auto"/>
        <w:left w:val="none" w:sz="0" w:space="0" w:color="auto"/>
        <w:bottom w:val="none" w:sz="0" w:space="0" w:color="auto"/>
        <w:right w:val="none" w:sz="0" w:space="0" w:color="auto"/>
      </w:divBdr>
    </w:div>
    <w:div w:id="1984235958">
      <w:bodyDiv w:val="1"/>
      <w:marLeft w:val="0"/>
      <w:marRight w:val="0"/>
      <w:marTop w:val="0"/>
      <w:marBottom w:val="0"/>
      <w:divBdr>
        <w:top w:val="none" w:sz="0" w:space="0" w:color="auto"/>
        <w:left w:val="none" w:sz="0" w:space="0" w:color="auto"/>
        <w:bottom w:val="none" w:sz="0" w:space="0" w:color="auto"/>
        <w:right w:val="none" w:sz="0" w:space="0" w:color="auto"/>
      </w:divBdr>
    </w:div>
    <w:div w:id="1995065618">
      <w:bodyDiv w:val="1"/>
      <w:marLeft w:val="0"/>
      <w:marRight w:val="0"/>
      <w:marTop w:val="0"/>
      <w:marBottom w:val="0"/>
      <w:divBdr>
        <w:top w:val="none" w:sz="0" w:space="0" w:color="auto"/>
        <w:left w:val="none" w:sz="0" w:space="0" w:color="auto"/>
        <w:bottom w:val="none" w:sz="0" w:space="0" w:color="auto"/>
        <w:right w:val="none" w:sz="0" w:space="0" w:color="auto"/>
      </w:divBdr>
    </w:div>
    <w:div w:id="1996914555">
      <w:bodyDiv w:val="1"/>
      <w:marLeft w:val="0"/>
      <w:marRight w:val="0"/>
      <w:marTop w:val="0"/>
      <w:marBottom w:val="0"/>
      <w:divBdr>
        <w:top w:val="none" w:sz="0" w:space="0" w:color="auto"/>
        <w:left w:val="none" w:sz="0" w:space="0" w:color="auto"/>
        <w:bottom w:val="none" w:sz="0" w:space="0" w:color="auto"/>
        <w:right w:val="none" w:sz="0" w:space="0" w:color="auto"/>
      </w:divBdr>
    </w:div>
    <w:div w:id="2012829924">
      <w:bodyDiv w:val="1"/>
      <w:marLeft w:val="0"/>
      <w:marRight w:val="0"/>
      <w:marTop w:val="0"/>
      <w:marBottom w:val="0"/>
      <w:divBdr>
        <w:top w:val="none" w:sz="0" w:space="0" w:color="auto"/>
        <w:left w:val="none" w:sz="0" w:space="0" w:color="auto"/>
        <w:bottom w:val="none" w:sz="0" w:space="0" w:color="auto"/>
        <w:right w:val="none" w:sz="0" w:space="0" w:color="auto"/>
      </w:divBdr>
    </w:div>
    <w:div w:id="2016228298">
      <w:bodyDiv w:val="1"/>
      <w:marLeft w:val="0"/>
      <w:marRight w:val="0"/>
      <w:marTop w:val="0"/>
      <w:marBottom w:val="0"/>
      <w:divBdr>
        <w:top w:val="none" w:sz="0" w:space="0" w:color="auto"/>
        <w:left w:val="none" w:sz="0" w:space="0" w:color="auto"/>
        <w:bottom w:val="none" w:sz="0" w:space="0" w:color="auto"/>
        <w:right w:val="none" w:sz="0" w:space="0" w:color="auto"/>
      </w:divBdr>
    </w:div>
    <w:div w:id="2029674156">
      <w:bodyDiv w:val="1"/>
      <w:marLeft w:val="0"/>
      <w:marRight w:val="0"/>
      <w:marTop w:val="0"/>
      <w:marBottom w:val="0"/>
      <w:divBdr>
        <w:top w:val="none" w:sz="0" w:space="0" w:color="auto"/>
        <w:left w:val="none" w:sz="0" w:space="0" w:color="auto"/>
        <w:bottom w:val="none" w:sz="0" w:space="0" w:color="auto"/>
        <w:right w:val="none" w:sz="0" w:space="0" w:color="auto"/>
      </w:divBdr>
    </w:div>
    <w:div w:id="2045787684">
      <w:bodyDiv w:val="1"/>
      <w:marLeft w:val="0"/>
      <w:marRight w:val="0"/>
      <w:marTop w:val="0"/>
      <w:marBottom w:val="0"/>
      <w:divBdr>
        <w:top w:val="none" w:sz="0" w:space="0" w:color="auto"/>
        <w:left w:val="none" w:sz="0" w:space="0" w:color="auto"/>
        <w:bottom w:val="none" w:sz="0" w:space="0" w:color="auto"/>
        <w:right w:val="none" w:sz="0" w:space="0" w:color="auto"/>
      </w:divBdr>
    </w:div>
    <w:div w:id="2050105494">
      <w:bodyDiv w:val="1"/>
      <w:marLeft w:val="0"/>
      <w:marRight w:val="0"/>
      <w:marTop w:val="0"/>
      <w:marBottom w:val="0"/>
      <w:divBdr>
        <w:top w:val="none" w:sz="0" w:space="0" w:color="auto"/>
        <w:left w:val="none" w:sz="0" w:space="0" w:color="auto"/>
        <w:bottom w:val="none" w:sz="0" w:space="0" w:color="auto"/>
        <w:right w:val="none" w:sz="0" w:space="0" w:color="auto"/>
      </w:divBdr>
    </w:div>
    <w:div w:id="2051832629">
      <w:bodyDiv w:val="1"/>
      <w:marLeft w:val="0"/>
      <w:marRight w:val="0"/>
      <w:marTop w:val="0"/>
      <w:marBottom w:val="0"/>
      <w:divBdr>
        <w:top w:val="none" w:sz="0" w:space="0" w:color="auto"/>
        <w:left w:val="none" w:sz="0" w:space="0" w:color="auto"/>
        <w:bottom w:val="none" w:sz="0" w:space="0" w:color="auto"/>
        <w:right w:val="none" w:sz="0" w:space="0" w:color="auto"/>
      </w:divBdr>
    </w:div>
    <w:div w:id="2053184858">
      <w:bodyDiv w:val="1"/>
      <w:marLeft w:val="0"/>
      <w:marRight w:val="0"/>
      <w:marTop w:val="0"/>
      <w:marBottom w:val="0"/>
      <w:divBdr>
        <w:top w:val="none" w:sz="0" w:space="0" w:color="auto"/>
        <w:left w:val="none" w:sz="0" w:space="0" w:color="auto"/>
        <w:bottom w:val="none" w:sz="0" w:space="0" w:color="auto"/>
        <w:right w:val="none" w:sz="0" w:space="0" w:color="auto"/>
      </w:divBdr>
    </w:div>
    <w:div w:id="2059084766">
      <w:bodyDiv w:val="1"/>
      <w:marLeft w:val="0"/>
      <w:marRight w:val="0"/>
      <w:marTop w:val="0"/>
      <w:marBottom w:val="0"/>
      <w:divBdr>
        <w:top w:val="none" w:sz="0" w:space="0" w:color="auto"/>
        <w:left w:val="none" w:sz="0" w:space="0" w:color="auto"/>
        <w:bottom w:val="none" w:sz="0" w:space="0" w:color="auto"/>
        <w:right w:val="none" w:sz="0" w:space="0" w:color="auto"/>
      </w:divBdr>
    </w:div>
    <w:div w:id="2062898413">
      <w:bodyDiv w:val="1"/>
      <w:marLeft w:val="0"/>
      <w:marRight w:val="0"/>
      <w:marTop w:val="0"/>
      <w:marBottom w:val="0"/>
      <w:divBdr>
        <w:top w:val="none" w:sz="0" w:space="0" w:color="auto"/>
        <w:left w:val="none" w:sz="0" w:space="0" w:color="auto"/>
        <w:bottom w:val="none" w:sz="0" w:space="0" w:color="auto"/>
        <w:right w:val="none" w:sz="0" w:space="0" w:color="auto"/>
      </w:divBdr>
    </w:div>
    <w:div w:id="2105103166">
      <w:bodyDiv w:val="1"/>
      <w:marLeft w:val="0"/>
      <w:marRight w:val="0"/>
      <w:marTop w:val="0"/>
      <w:marBottom w:val="0"/>
      <w:divBdr>
        <w:top w:val="none" w:sz="0" w:space="0" w:color="auto"/>
        <w:left w:val="none" w:sz="0" w:space="0" w:color="auto"/>
        <w:bottom w:val="none" w:sz="0" w:space="0" w:color="auto"/>
        <w:right w:val="none" w:sz="0" w:space="0" w:color="auto"/>
      </w:divBdr>
    </w:div>
    <w:div w:id="2108772812">
      <w:bodyDiv w:val="1"/>
      <w:marLeft w:val="0"/>
      <w:marRight w:val="0"/>
      <w:marTop w:val="0"/>
      <w:marBottom w:val="0"/>
      <w:divBdr>
        <w:top w:val="none" w:sz="0" w:space="0" w:color="auto"/>
        <w:left w:val="none" w:sz="0" w:space="0" w:color="auto"/>
        <w:bottom w:val="none" w:sz="0" w:space="0" w:color="auto"/>
        <w:right w:val="none" w:sz="0" w:space="0" w:color="auto"/>
      </w:divBdr>
    </w:div>
    <w:div w:id="2110003860">
      <w:bodyDiv w:val="1"/>
      <w:marLeft w:val="0"/>
      <w:marRight w:val="0"/>
      <w:marTop w:val="0"/>
      <w:marBottom w:val="0"/>
      <w:divBdr>
        <w:top w:val="none" w:sz="0" w:space="0" w:color="auto"/>
        <w:left w:val="none" w:sz="0" w:space="0" w:color="auto"/>
        <w:bottom w:val="none" w:sz="0" w:space="0" w:color="auto"/>
        <w:right w:val="none" w:sz="0" w:space="0" w:color="auto"/>
      </w:divBdr>
    </w:div>
    <w:div w:id="2116435369">
      <w:bodyDiv w:val="1"/>
      <w:marLeft w:val="0"/>
      <w:marRight w:val="0"/>
      <w:marTop w:val="0"/>
      <w:marBottom w:val="0"/>
      <w:divBdr>
        <w:top w:val="none" w:sz="0" w:space="0" w:color="auto"/>
        <w:left w:val="none" w:sz="0" w:space="0" w:color="auto"/>
        <w:bottom w:val="none" w:sz="0" w:space="0" w:color="auto"/>
        <w:right w:val="none" w:sz="0" w:space="0" w:color="auto"/>
      </w:divBdr>
    </w:div>
    <w:div w:id="2119526290">
      <w:bodyDiv w:val="1"/>
      <w:marLeft w:val="0"/>
      <w:marRight w:val="0"/>
      <w:marTop w:val="0"/>
      <w:marBottom w:val="0"/>
      <w:divBdr>
        <w:top w:val="none" w:sz="0" w:space="0" w:color="auto"/>
        <w:left w:val="none" w:sz="0" w:space="0" w:color="auto"/>
        <w:bottom w:val="none" w:sz="0" w:space="0" w:color="auto"/>
        <w:right w:val="none" w:sz="0" w:space="0" w:color="auto"/>
      </w:divBdr>
    </w:div>
    <w:div w:id="2137285527">
      <w:bodyDiv w:val="1"/>
      <w:marLeft w:val="0"/>
      <w:marRight w:val="0"/>
      <w:marTop w:val="0"/>
      <w:marBottom w:val="0"/>
      <w:divBdr>
        <w:top w:val="none" w:sz="0" w:space="0" w:color="auto"/>
        <w:left w:val="none" w:sz="0" w:space="0" w:color="auto"/>
        <w:bottom w:val="none" w:sz="0" w:space="0" w:color="auto"/>
        <w:right w:val="none" w:sz="0" w:space="0" w:color="auto"/>
      </w:divBdr>
    </w:div>
    <w:div w:id="2141266290">
      <w:bodyDiv w:val="1"/>
      <w:marLeft w:val="0"/>
      <w:marRight w:val="0"/>
      <w:marTop w:val="0"/>
      <w:marBottom w:val="0"/>
      <w:divBdr>
        <w:top w:val="none" w:sz="0" w:space="0" w:color="auto"/>
        <w:left w:val="none" w:sz="0" w:space="0" w:color="auto"/>
        <w:bottom w:val="none" w:sz="0" w:space="0" w:color="auto"/>
        <w:right w:val="none" w:sz="0" w:space="0" w:color="auto"/>
      </w:divBdr>
    </w:div>
    <w:div w:id="214349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417C-3923-487A-AB45-E3C0D9CB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12620</Words>
  <Characters>91197</Characters>
  <Application>Microsoft Office Word</Application>
  <DocSecurity>0</DocSecurity>
  <Lines>3160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103425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Смагулов Марат</dc:creator>
  <cp:lastModifiedBy>Шакирова Эльнора</cp:lastModifiedBy>
  <cp:revision>10</cp:revision>
  <dcterms:created xsi:type="dcterms:W3CDTF">2025-06-18T06:40:00Z</dcterms:created>
  <dcterms:modified xsi:type="dcterms:W3CDTF">2025-07-21T10:44:00Z</dcterms:modified>
</cp:coreProperties>
</file>