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5CD00" w14:textId="773F620E" w:rsidR="00AD1154" w:rsidRPr="00D939C2" w:rsidRDefault="00AD1154" w:rsidP="00AD1154">
      <w:pPr>
        <w:spacing w:after="0" w:line="240" w:lineRule="auto"/>
        <w:jc w:val="center"/>
        <w:rPr>
          <w:rFonts w:ascii="Times New Roman" w:hAnsi="Times New Roman" w:cs="Times New Roman"/>
          <w:b/>
          <w:sz w:val="20"/>
          <w:szCs w:val="20"/>
        </w:rPr>
      </w:pPr>
      <w:r>
        <w:rPr>
          <w:rFonts w:ascii="Times New Roman" w:hAnsi="Times New Roman"/>
          <w:b/>
          <w:sz w:val="20"/>
        </w:rPr>
        <w:t xml:space="preserve">ТӨЛЕМ </w:t>
      </w:r>
      <w:r w:rsidR="00796184">
        <w:rPr>
          <w:rFonts w:ascii="Times New Roman" w:hAnsi="Times New Roman"/>
          <w:b/>
          <w:sz w:val="20"/>
        </w:rPr>
        <w:t>КАРТА</w:t>
      </w:r>
      <w:r>
        <w:rPr>
          <w:rFonts w:ascii="Times New Roman" w:hAnsi="Times New Roman"/>
          <w:b/>
          <w:sz w:val="20"/>
        </w:rPr>
        <w:t xml:space="preserve">ЛАРЫН ПАЙДАЛАНУ ҚАҒИДАЛАРЫ </w:t>
      </w:r>
    </w:p>
    <w:p w14:paraId="75B659A8" w14:textId="77777777" w:rsidR="00AD1154" w:rsidRPr="00D939C2" w:rsidRDefault="00AD1154" w:rsidP="00AD1154">
      <w:pPr>
        <w:spacing w:after="0" w:line="240" w:lineRule="auto"/>
        <w:jc w:val="center"/>
        <w:rPr>
          <w:rFonts w:ascii="Times New Roman" w:hAnsi="Times New Roman" w:cs="Times New Roman"/>
          <w:sz w:val="20"/>
          <w:szCs w:val="20"/>
        </w:rPr>
      </w:pPr>
    </w:p>
    <w:p w14:paraId="1ACD3433" w14:textId="46624E7C" w:rsidR="00AD1154" w:rsidRPr="00D939C2" w:rsidRDefault="00AD1154" w:rsidP="00245A56">
      <w:pPr>
        <w:pStyle w:val="a3"/>
        <w:numPr>
          <w:ilvl w:val="1"/>
          <w:numId w:val="1"/>
        </w:numPr>
        <w:jc w:val="both"/>
        <w:rPr>
          <w:sz w:val="20"/>
          <w:szCs w:val="20"/>
        </w:rPr>
      </w:pPr>
      <w:r>
        <w:rPr>
          <w:sz w:val="20"/>
          <w:shd w:val="clear" w:color="auto" w:fill="FFFFFF"/>
        </w:rPr>
        <w:t xml:space="preserve">Төлем </w:t>
      </w:r>
      <w:r w:rsidR="00796184">
        <w:rPr>
          <w:sz w:val="20"/>
          <w:shd w:val="clear" w:color="auto" w:fill="FFFFFF"/>
        </w:rPr>
        <w:t>карта</w:t>
      </w:r>
      <w:r>
        <w:rPr>
          <w:sz w:val="20"/>
          <w:shd w:val="clear" w:color="auto" w:fill="FFFFFF"/>
        </w:rPr>
        <w:t xml:space="preserve">ларын пайдалану қағидалары (бұдан әрі Қағидалар) «Bereke Bank» АҚ-да Жеке тұлғаларға банктік қызмет көрсетудің жалпы шарттарының (Жалпы шарттар) ажырамас бөлігі болып табылады. Қағидаларда Төлем </w:t>
      </w:r>
      <w:r w:rsidR="00796184">
        <w:rPr>
          <w:sz w:val="20"/>
          <w:shd w:val="clear" w:color="auto" w:fill="FFFFFF"/>
        </w:rPr>
        <w:t>карта</w:t>
      </w:r>
      <w:r>
        <w:rPr>
          <w:sz w:val="20"/>
          <w:shd w:val="clear" w:color="auto" w:fill="FFFFFF"/>
        </w:rPr>
        <w:t xml:space="preserve">сы (немесе </w:t>
      </w:r>
      <w:r w:rsidR="00796184">
        <w:rPr>
          <w:sz w:val="20"/>
          <w:shd w:val="clear" w:color="auto" w:fill="FFFFFF"/>
        </w:rPr>
        <w:t>Карта</w:t>
      </w:r>
      <w:r>
        <w:rPr>
          <w:sz w:val="20"/>
          <w:shd w:val="clear" w:color="auto" w:fill="FFFFFF"/>
        </w:rPr>
        <w:t xml:space="preserve">) «Bereke Bank» АҚ (Банк) шығарған кез келген/әрбір жеке төлем </w:t>
      </w:r>
      <w:r w:rsidR="00796184">
        <w:rPr>
          <w:sz w:val="20"/>
          <w:shd w:val="clear" w:color="auto" w:fill="FFFFFF"/>
        </w:rPr>
        <w:t>карта</w:t>
      </w:r>
      <w:r>
        <w:rPr>
          <w:sz w:val="20"/>
          <w:shd w:val="clear" w:color="auto" w:fill="FFFFFF"/>
        </w:rPr>
        <w:t xml:space="preserve">сын білдіреді. </w:t>
      </w:r>
    </w:p>
    <w:p w14:paraId="4D584991" w14:textId="29038684" w:rsidR="005F5CDA" w:rsidRPr="00D939C2" w:rsidRDefault="00796184" w:rsidP="00AD1154">
      <w:pPr>
        <w:pStyle w:val="a3"/>
        <w:numPr>
          <w:ilvl w:val="1"/>
          <w:numId w:val="1"/>
        </w:numPr>
        <w:jc w:val="both"/>
        <w:rPr>
          <w:sz w:val="20"/>
          <w:szCs w:val="20"/>
          <w:shd w:val="clear" w:color="auto" w:fill="FFFFFF"/>
        </w:rPr>
      </w:pPr>
      <w:r>
        <w:rPr>
          <w:sz w:val="20"/>
        </w:rPr>
        <w:t>Карта</w:t>
      </w:r>
      <w:r w:rsidR="005F5CDA">
        <w:rPr>
          <w:sz w:val="20"/>
        </w:rPr>
        <w:t xml:space="preserve"> ұстаушысы Қағидаларда белгіленген шарттар мен талаптарды сақтауға міндетті. </w:t>
      </w:r>
    </w:p>
    <w:p w14:paraId="4F0B0CA0" w14:textId="158131B7"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Төлем </w:t>
      </w:r>
      <w:r w:rsidR="00796184">
        <w:rPr>
          <w:sz w:val="20"/>
          <w:shd w:val="clear" w:color="auto" w:fill="FFFFFF"/>
        </w:rPr>
        <w:t>карта</w:t>
      </w:r>
      <w:r>
        <w:rPr>
          <w:sz w:val="20"/>
          <w:shd w:val="clear" w:color="auto" w:fill="FFFFFF"/>
        </w:rPr>
        <w:t>сын пайдалану ҚР заңнамасымен, Жалпы шарттармен, Жүйелердің қағидаларымен және Қағидалармен реттеледі.</w:t>
      </w:r>
    </w:p>
    <w:p w14:paraId="75F044DE" w14:textId="0B6A47B5" w:rsidR="00144FE6" w:rsidRPr="00D939C2" w:rsidRDefault="00E36A8F" w:rsidP="00AD1154">
      <w:pPr>
        <w:pStyle w:val="a3"/>
        <w:numPr>
          <w:ilvl w:val="1"/>
          <w:numId w:val="1"/>
        </w:numPr>
        <w:jc w:val="both"/>
        <w:rPr>
          <w:sz w:val="20"/>
          <w:szCs w:val="20"/>
          <w:shd w:val="clear" w:color="auto" w:fill="FFFFFF"/>
        </w:rPr>
      </w:pPr>
      <w:r>
        <w:rPr>
          <w:sz w:val="20"/>
          <w:shd w:val="clear" w:color="auto" w:fill="FFFFFF"/>
        </w:rPr>
        <w:t xml:space="preserve">Қағидаларда Жалпы шарттарда белгіленген ұғымдар, сондай-ақ келесі ұғымдар пайдаланылады: </w:t>
      </w:r>
    </w:p>
    <w:p w14:paraId="0DD9F861" w14:textId="1D367969" w:rsidR="005E53DA" w:rsidRPr="00D939C2" w:rsidRDefault="005E53DA" w:rsidP="005E53DA">
      <w:pPr>
        <w:pStyle w:val="a3"/>
        <w:jc w:val="both"/>
        <w:rPr>
          <w:bCs/>
          <w:color w:val="000000"/>
          <w:sz w:val="20"/>
          <w:szCs w:val="20"/>
        </w:rPr>
      </w:pPr>
      <w:r>
        <w:rPr>
          <w:b/>
          <w:color w:val="000000"/>
          <w:sz w:val="20"/>
        </w:rPr>
        <w:t>CVV2/CVC2 коды</w:t>
      </w:r>
      <w:r>
        <w:rPr>
          <w:color w:val="000000"/>
          <w:sz w:val="20"/>
        </w:rPr>
        <w:t xml:space="preserve"> - Төлем </w:t>
      </w:r>
      <w:r w:rsidR="00796184">
        <w:rPr>
          <w:color w:val="000000"/>
          <w:sz w:val="20"/>
        </w:rPr>
        <w:t>карта</w:t>
      </w:r>
      <w:r>
        <w:rPr>
          <w:color w:val="000000"/>
          <w:sz w:val="20"/>
        </w:rPr>
        <w:t xml:space="preserve">сын көрсетпей/оның деректемелерін қолмен енгізусіз операцияларды жүргізу кезінде Төлем </w:t>
      </w:r>
      <w:r w:rsidR="00796184">
        <w:rPr>
          <w:color w:val="000000"/>
          <w:sz w:val="20"/>
        </w:rPr>
        <w:t>карта</w:t>
      </w:r>
      <w:r>
        <w:rPr>
          <w:color w:val="000000"/>
          <w:sz w:val="20"/>
        </w:rPr>
        <w:t xml:space="preserve">сының түпнұсқалығын қосымша тексеруге арналған үш таңбалы код. Код Төлем </w:t>
      </w:r>
      <w:r w:rsidR="00796184">
        <w:rPr>
          <w:color w:val="000000"/>
          <w:sz w:val="20"/>
        </w:rPr>
        <w:t>карта</w:t>
      </w:r>
      <w:r>
        <w:rPr>
          <w:color w:val="000000"/>
          <w:sz w:val="20"/>
        </w:rPr>
        <w:t xml:space="preserve">сының артқы жағында қолтаңбаға арналған жолақта басылады. Электрондық түрде шығарылған Төлем </w:t>
      </w:r>
      <w:r w:rsidR="00796184">
        <w:rPr>
          <w:color w:val="000000"/>
          <w:sz w:val="20"/>
        </w:rPr>
        <w:t>карта</w:t>
      </w:r>
      <w:r>
        <w:rPr>
          <w:color w:val="000000"/>
          <w:sz w:val="20"/>
        </w:rPr>
        <w:t xml:space="preserve">сының CVV2/CVC2 кодын Банк </w:t>
      </w:r>
      <w:r w:rsidR="00796184">
        <w:rPr>
          <w:color w:val="000000"/>
          <w:sz w:val="20"/>
        </w:rPr>
        <w:t>Карта</w:t>
      </w:r>
      <w:r>
        <w:rPr>
          <w:color w:val="000000"/>
          <w:sz w:val="20"/>
        </w:rPr>
        <w:t xml:space="preserve"> ұстаушысына SMS-хабарлама және/немесе Push-хабарлама түрінде жібереді. </w:t>
      </w:r>
    </w:p>
    <w:p w14:paraId="74BD29A1" w14:textId="3A14D686" w:rsidR="003F591B" w:rsidRPr="00D939C2" w:rsidRDefault="003F591B" w:rsidP="005E53DA">
      <w:pPr>
        <w:pStyle w:val="a3"/>
        <w:jc w:val="both"/>
        <w:rPr>
          <w:sz w:val="20"/>
          <w:szCs w:val="20"/>
          <w:shd w:val="clear" w:color="auto" w:fill="FFFFFF"/>
        </w:rPr>
      </w:pPr>
      <w:r>
        <w:rPr>
          <w:b/>
          <w:sz w:val="20"/>
        </w:rPr>
        <w:t>3D Secure/SecureCode</w:t>
      </w:r>
      <w:r>
        <w:rPr>
          <w:sz w:val="20"/>
        </w:rPr>
        <w:t xml:space="preserve"> - </w:t>
      </w:r>
      <w:r w:rsidR="00796184">
        <w:rPr>
          <w:sz w:val="20"/>
        </w:rPr>
        <w:t>Карта</w:t>
      </w:r>
      <w:r>
        <w:rPr>
          <w:sz w:val="20"/>
        </w:rPr>
        <w:t xml:space="preserve"> ұстаушысы Интернет желісінде операциялар жүргізген кезде, оны сәйкестендіру үшін қолданылатын құпия пароль. Пароль динамикалық болып табылады, оны Банк қалыптастырады және ол Интернеттегі әрбір операция кезінде </w:t>
      </w:r>
      <w:r w:rsidR="00796184">
        <w:rPr>
          <w:sz w:val="20"/>
        </w:rPr>
        <w:t>Карта</w:t>
      </w:r>
      <w:r>
        <w:rPr>
          <w:sz w:val="20"/>
        </w:rPr>
        <w:t xml:space="preserve"> ұстаушысына SMS-хабарлама және/немесе Push-хабарлама түрінде жіберіледі. </w:t>
      </w:r>
    </w:p>
    <w:p w14:paraId="56A8FA31" w14:textId="7D35D979" w:rsidR="005E53DA" w:rsidRPr="00D939C2" w:rsidRDefault="005E53DA" w:rsidP="005E53DA">
      <w:pPr>
        <w:pStyle w:val="a3"/>
        <w:jc w:val="both"/>
        <w:rPr>
          <w:bCs/>
          <w:color w:val="000000"/>
          <w:sz w:val="20"/>
          <w:szCs w:val="20"/>
        </w:rPr>
      </w:pPr>
      <w:r>
        <w:rPr>
          <w:b/>
          <w:color w:val="000000"/>
          <w:sz w:val="20"/>
        </w:rPr>
        <w:t xml:space="preserve">Авторизация - </w:t>
      </w:r>
      <w:r>
        <w:rPr>
          <w:color w:val="000000"/>
          <w:sz w:val="20"/>
        </w:rPr>
        <w:t xml:space="preserve">Банктің Төлем </w:t>
      </w:r>
      <w:r w:rsidR="00796184">
        <w:rPr>
          <w:color w:val="000000"/>
          <w:sz w:val="20"/>
        </w:rPr>
        <w:t>карта</w:t>
      </w:r>
      <w:r>
        <w:rPr>
          <w:color w:val="000000"/>
          <w:sz w:val="20"/>
        </w:rPr>
        <w:t>сын пайдалана отырып операция жүргізуге рұқсаты.</w:t>
      </w:r>
    </w:p>
    <w:p w14:paraId="34B37803" w14:textId="08EE140C" w:rsidR="00480164" w:rsidRPr="00D939C2" w:rsidRDefault="00480164" w:rsidP="00480164">
      <w:pPr>
        <w:pStyle w:val="a3"/>
        <w:jc w:val="both"/>
        <w:rPr>
          <w:bCs/>
          <w:color w:val="000000"/>
          <w:sz w:val="20"/>
          <w:szCs w:val="20"/>
        </w:rPr>
      </w:pPr>
      <w:r>
        <w:rPr>
          <w:b/>
          <w:color w:val="000000"/>
          <w:sz w:val="20"/>
        </w:rPr>
        <w:t xml:space="preserve">ПИН-код – </w:t>
      </w:r>
      <w:r w:rsidR="00796184">
        <w:rPr>
          <w:sz w:val="20"/>
        </w:rPr>
        <w:t>Карта</w:t>
      </w:r>
      <w:r>
        <w:rPr>
          <w:sz w:val="20"/>
        </w:rPr>
        <w:t xml:space="preserve"> ұстаушысы автоматтандырылған режимде операциялар жүргізген кезде, оны сәйкестендіру үшін пайдаланылатын 4 таңбалы жеке сәйкестендіру нөмірі (құпия код)</w:t>
      </w:r>
      <w:r>
        <w:rPr>
          <w:color w:val="000000"/>
          <w:sz w:val="20"/>
        </w:rPr>
        <w:t>.</w:t>
      </w:r>
    </w:p>
    <w:p w14:paraId="62C0D5DB" w14:textId="48842B5B" w:rsidR="00237C03" w:rsidRPr="00D939C2" w:rsidRDefault="00237C03" w:rsidP="005E53DA">
      <w:pPr>
        <w:spacing w:after="0" w:line="240" w:lineRule="auto"/>
        <w:ind w:left="708"/>
        <w:jc w:val="both"/>
        <w:rPr>
          <w:rFonts w:ascii="Times New Roman" w:hAnsi="Times New Roman" w:cs="Times New Roman"/>
          <w:bCs/>
          <w:color w:val="000000"/>
          <w:sz w:val="20"/>
          <w:szCs w:val="20"/>
        </w:rPr>
      </w:pPr>
      <w:r>
        <w:rPr>
          <w:rFonts w:ascii="Times New Roman" w:hAnsi="Times New Roman"/>
          <w:b/>
          <w:color w:val="000000"/>
          <w:sz w:val="20"/>
        </w:rPr>
        <w:t xml:space="preserve">Эквайер – </w:t>
      </w:r>
      <w:r>
        <w:rPr>
          <w:rFonts w:ascii="Times New Roman" w:hAnsi="Times New Roman"/>
          <w:color w:val="000000"/>
          <w:sz w:val="20"/>
        </w:rPr>
        <w:t xml:space="preserve">Төлем </w:t>
      </w:r>
      <w:r w:rsidR="00796184">
        <w:rPr>
          <w:rFonts w:ascii="Times New Roman" w:hAnsi="Times New Roman"/>
          <w:color w:val="000000"/>
          <w:sz w:val="20"/>
        </w:rPr>
        <w:t>карта</w:t>
      </w:r>
      <w:r>
        <w:rPr>
          <w:rFonts w:ascii="Times New Roman" w:hAnsi="Times New Roman"/>
          <w:color w:val="000000"/>
          <w:sz w:val="20"/>
        </w:rPr>
        <w:t>сына қызмет көрсетілетін банкоматқа немесе POS-терминалға иелік ететін банк</w:t>
      </w:r>
      <w:r>
        <w:rPr>
          <w:rFonts w:ascii="Times New Roman" w:hAnsi="Times New Roman"/>
          <w:sz w:val="20"/>
          <w:shd w:val="clear" w:color="auto" w:fill="FFFFFF"/>
        </w:rPr>
        <w:t>.</w:t>
      </w:r>
      <w:r>
        <w:rPr>
          <w:rFonts w:ascii="Times New Roman" w:hAnsi="Times New Roman"/>
          <w:color w:val="000000"/>
          <w:sz w:val="20"/>
        </w:rPr>
        <w:t xml:space="preserve"> </w:t>
      </w:r>
    </w:p>
    <w:p w14:paraId="31D17D01" w14:textId="70492D60" w:rsidR="00AD1154" w:rsidRPr="00D939C2" w:rsidRDefault="00093075" w:rsidP="00AD1154">
      <w:pPr>
        <w:pStyle w:val="a3"/>
        <w:numPr>
          <w:ilvl w:val="1"/>
          <w:numId w:val="1"/>
        </w:numPr>
        <w:jc w:val="both"/>
        <w:rPr>
          <w:sz w:val="20"/>
          <w:szCs w:val="20"/>
          <w:shd w:val="clear" w:color="auto" w:fill="FFFFFF"/>
        </w:rPr>
      </w:pPr>
      <w:r>
        <w:rPr>
          <w:sz w:val="20"/>
          <w:shd w:val="clear" w:color="auto" w:fill="FFFFFF"/>
        </w:rPr>
        <w:t xml:space="preserve">Төлем </w:t>
      </w:r>
      <w:r w:rsidR="00796184">
        <w:rPr>
          <w:sz w:val="20"/>
          <w:shd w:val="clear" w:color="auto" w:fill="FFFFFF"/>
        </w:rPr>
        <w:t>карта</w:t>
      </w:r>
      <w:r>
        <w:rPr>
          <w:sz w:val="20"/>
          <w:shd w:val="clear" w:color="auto" w:fill="FFFFFF"/>
        </w:rPr>
        <w:t xml:space="preserve">сын үшінші тұлғаларға пайдалануға немесе кепіл ретінде беруге тыйым салынады. Қызмет көрсету орындарында өкілетті емес тұлға көрсеткен төлем </w:t>
      </w:r>
      <w:r w:rsidR="00796184">
        <w:rPr>
          <w:sz w:val="20"/>
          <w:shd w:val="clear" w:color="auto" w:fill="FFFFFF"/>
        </w:rPr>
        <w:t>карта</w:t>
      </w:r>
      <w:r>
        <w:rPr>
          <w:sz w:val="20"/>
          <w:shd w:val="clear" w:color="auto" w:fill="FFFFFF"/>
        </w:rPr>
        <w:t>сы тәркіленуі тиіс.</w:t>
      </w:r>
    </w:p>
    <w:p w14:paraId="4CB56468" w14:textId="047DF576"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Төлем </w:t>
      </w:r>
      <w:r w:rsidR="00796184">
        <w:rPr>
          <w:sz w:val="20"/>
          <w:shd w:val="clear" w:color="auto" w:fill="FFFFFF"/>
        </w:rPr>
        <w:t>карта</w:t>
      </w:r>
      <w:r>
        <w:rPr>
          <w:sz w:val="20"/>
          <w:shd w:val="clear" w:color="auto" w:fill="FFFFFF"/>
        </w:rPr>
        <w:t xml:space="preserve">сының артқы жағында ақпарат кодталған магниттік жолақ бар. </w:t>
      </w:r>
      <w:r w:rsidR="00796184">
        <w:rPr>
          <w:sz w:val="20"/>
        </w:rPr>
        <w:t>Карта</w:t>
      </w:r>
      <w:r>
        <w:rPr>
          <w:sz w:val="20"/>
        </w:rPr>
        <w:t>ға қолайсыз</w:t>
      </w:r>
      <w:r>
        <w:rPr>
          <w:sz w:val="20"/>
          <w:shd w:val="clear" w:color="auto" w:fill="FFFFFF"/>
        </w:rPr>
        <w:t xml:space="preserve"> факторлардың, атап айтқанда, </w:t>
      </w:r>
      <w:r>
        <w:rPr>
          <w:sz w:val="20"/>
        </w:rPr>
        <w:t xml:space="preserve">электромагниттік </w:t>
      </w:r>
      <w:r>
        <w:rPr>
          <w:sz w:val="20"/>
          <w:shd w:val="clear" w:color="auto" w:fill="FFFFFF"/>
        </w:rPr>
        <w:t xml:space="preserve">өрістердің (дисплейлердің, магниттелген немесе магниттері бар заттардың, мысалы, сөмкедегі кілттердің, магниттік құлыптардың жанында болу), механикалық зақымдардың (сызаттар, ластану, қызып кету, мысалы, күн сәулесінен) және т. б. әсер етуіне жол берілмейді, бұл магниттік жолақтағы жазбаны зақымдауы және Төлем </w:t>
      </w:r>
      <w:r w:rsidR="00796184">
        <w:rPr>
          <w:sz w:val="20"/>
          <w:shd w:val="clear" w:color="auto" w:fill="FFFFFF"/>
        </w:rPr>
        <w:t>карта</w:t>
      </w:r>
      <w:r>
        <w:rPr>
          <w:sz w:val="20"/>
          <w:shd w:val="clear" w:color="auto" w:fill="FFFFFF"/>
        </w:rPr>
        <w:t>сын пайдалана отырып, автоматтандырылған режимде операциялар жүргізуді мүмкін емес етуі мүмкін.</w:t>
      </w:r>
    </w:p>
    <w:p w14:paraId="65D9C9D6" w14:textId="463CA6BD"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Төлем </w:t>
      </w:r>
      <w:r w:rsidR="00796184">
        <w:rPr>
          <w:sz w:val="20"/>
          <w:shd w:val="clear" w:color="auto" w:fill="FFFFFF"/>
        </w:rPr>
        <w:t>карта</w:t>
      </w:r>
      <w:r>
        <w:rPr>
          <w:sz w:val="20"/>
          <w:shd w:val="clear" w:color="auto" w:fill="FFFFFF"/>
        </w:rPr>
        <w:t>сының жұмысқа қабілеттілігін сақтау үшін оны қолайсыз факторлардың әсерінен және зақымданудан сақтайтындай етіп сақтау және пайдалану қажет.</w:t>
      </w:r>
    </w:p>
    <w:p w14:paraId="3657D022" w14:textId="50A1E6C1" w:rsidR="00AD1154" w:rsidRPr="00D939C2" w:rsidRDefault="00DC7975" w:rsidP="00E812D0">
      <w:pPr>
        <w:pStyle w:val="a3"/>
        <w:numPr>
          <w:ilvl w:val="1"/>
          <w:numId w:val="1"/>
        </w:numPr>
        <w:jc w:val="both"/>
        <w:rPr>
          <w:sz w:val="20"/>
          <w:szCs w:val="20"/>
          <w:shd w:val="clear" w:color="auto" w:fill="FFFFFF"/>
        </w:rPr>
      </w:pPr>
      <w:r>
        <w:rPr>
          <w:sz w:val="20"/>
          <w:shd w:val="clear" w:color="auto" w:fill="FFFFFF"/>
        </w:rPr>
        <w:t xml:space="preserve">ПИН-кодты </w:t>
      </w:r>
      <w:r w:rsidR="00796184">
        <w:rPr>
          <w:sz w:val="20"/>
          <w:shd w:val="clear" w:color="auto" w:fill="FFFFFF"/>
        </w:rPr>
        <w:t>Карта</w:t>
      </w:r>
      <w:r>
        <w:rPr>
          <w:sz w:val="20"/>
          <w:shd w:val="clear" w:color="auto" w:fill="FFFFFF"/>
        </w:rPr>
        <w:t xml:space="preserve"> ұстаушысы e-PIN (бір реттік ПИН-код) арқылы өз бетінше орнатады. e-PIN алу үшін </w:t>
      </w:r>
      <w:r w:rsidR="00796184">
        <w:rPr>
          <w:sz w:val="20"/>
          <w:shd w:val="clear" w:color="auto" w:fill="FFFFFF"/>
        </w:rPr>
        <w:t>Карта</w:t>
      </w:r>
      <w:r>
        <w:rPr>
          <w:sz w:val="20"/>
          <w:shd w:val="clear" w:color="auto" w:fill="FFFFFF"/>
        </w:rPr>
        <w:t xml:space="preserve"> ұстаушысы ұялы телефон нөмірінен «969» қысқа нөміріне және/немесе «Bereke Bank» әріптік идентификаторына «EPIN xxxx» мәтіні бар SMS-хабарлама жібереді (мұндағы ххх – ДК нөмірінің соңғы 4 (төрт) саны, «EPIN» сөзі бас әріптермен және латын әріптерімен көрсетіледі). e-PIN 15 минут ішінде жарамды, бұл уақыт ішінде </w:t>
      </w:r>
      <w:r w:rsidR="00796184">
        <w:rPr>
          <w:sz w:val="20"/>
          <w:shd w:val="clear" w:color="auto" w:fill="FFFFFF"/>
        </w:rPr>
        <w:t>Карта</w:t>
      </w:r>
      <w:r>
        <w:rPr>
          <w:sz w:val="20"/>
          <w:shd w:val="clear" w:color="auto" w:fill="FFFFFF"/>
        </w:rPr>
        <w:t xml:space="preserve"> ұстаушысы Төлем </w:t>
      </w:r>
      <w:r w:rsidR="00796184">
        <w:rPr>
          <w:sz w:val="20"/>
          <w:shd w:val="clear" w:color="auto" w:fill="FFFFFF"/>
        </w:rPr>
        <w:t>карта</w:t>
      </w:r>
      <w:r>
        <w:rPr>
          <w:sz w:val="20"/>
          <w:shd w:val="clear" w:color="auto" w:fill="FFFFFF"/>
        </w:rPr>
        <w:t xml:space="preserve">сын банкоматқа салып, «ПИН-кодты өзгерту» опциясын таңдап, Банк нұсқауларын орындауы керек. Көрсетілген уақыт өткеннен кейін жаңа e-PIN алу үшін SMS-хабарламаны қайта жіберу керек. ПИН-кодты орнату үшін комиссия алынбайды. </w:t>
      </w:r>
      <w:r>
        <w:rPr>
          <w:sz w:val="20"/>
        </w:rPr>
        <w:t xml:space="preserve">Банк </w:t>
      </w:r>
      <w:r w:rsidR="00796184">
        <w:rPr>
          <w:sz w:val="20"/>
        </w:rPr>
        <w:t>Карта</w:t>
      </w:r>
      <w:r>
        <w:rPr>
          <w:sz w:val="20"/>
        </w:rPr>
        <w:t xml:space="preserve"> ұстаушысының Банк қызметкерлеріне белгісіз және </w:t>
      </w:r>
      <w:r w:rsidR="00796184">
        <w:rPr>
          <w:sz w:val="20"/>
        </w:rPr>
        <w:t>Карта</w:t>
      </w:r>
      <w:r>
        <w:rPr>
          <w:sz w:val="20"/>
        </w:rPr>
        <w:t xml:space="preserve">ны пайдалану кезінде </w:t>
      </w:r>
      <w:r w:rsidR="00796184">
        <w:rPr>
          <w:sz w:val="20"/>
        </w:rPr>
        <w:t>Карта</w:t>
      </w:r>
      <w:r>
        <w:rPr>
          <w:sz w:val="20"/>
        </w:rPr>
        <w:t xml:space="preserve"> ұстаушысы құпия сақтауы тиіс ПИН-кодты жария еткені үшін жауап бермейді. Болашақта ПИН-кодты Банктің банкоматы/Байланыс орталығы арқылы немесе Мобильді қолданбада өзгертуге болады. </w:t>
      </w:r>
    </w:p>
    <w:p w14:paraId="4A5D9F98" w14:textId="77777777"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ПИН-кодтың құпиялылығын қамтамасыз ету үшін белгілі бір қағидаларды сақтау керек:</w:t>
      </w:r>
    </w:p>
    <w:p w14:paraId="04C05B12" w14:textId="3399DDDB" w:rsidR="00AD1154" w:rsidRPr="00D939C2" w:rsidRDefault="00AD1154" w:rsidP="00AD1154">
      <w:pPr>
        <w:pStyle w:val="a3"/>
        <w:jc w:val="both"/>
        <w:rPr>
          <w:sz w:val="20"/>
          <w:szCs w:val="20"/>
          <w:shd w:val="clear" w:color="auto" w:fill="FFFFFF"/>
        </w:rPr>
      </w:pPr>
      <w:r>
        <w:rPr>
          <w:sz w:val="20"/>
          <w:shd w:val="clear" w:color="auto" w:fill="FFFFFF"/>
        </w:rPr>
        <w:t xml:space="preserve">• </w:t>
      </w:r>
      <w:r w:rsidR="00796184">
        <w:rPr>
          <w:sz w:val="20"/>
          <w:shd w:val="clear" w:color="auto" w:fill="FFFFFF"/>
        </w:rPr>
        <w:t>Карта</w:t>
      </w:r>
      <w:r>
        <w:rPr>
          <w:sz w:val="20"/>
          <w:shd w:val="clear" w:color="auto" w:fill="FFFFFF"/>
        </w:rPr>
        <w:t xml:space="preserve"> ұстаушысы ПИН-кодты қандай да бір жерде жазып алған болса, Төлем </w:t>
      </w:r>
      <w:r w:rsidR="00796184">
        <w:rPr>
          <w:sz w:val="20"/>
          <w:shd w:val="clear" w:color="auto" w:fill="FFFFFF"/>
        </w:rPr>
        <w:t>карта</w:t>
      </w:r>
      <w:r>
        <w:rPr>
          <w:sz w:val="20"/>
          <w:shd w:val="clear" w:color="auto" w:fill="FFFFFF"/>
        </w:rPr>
        <w:t>сы мен жазба бөлек сақталуы керек;</w:t>
      </w:r>
    </w:p>
    <w:p w14:paraId="627274A3" w14:textId="77777777" w:rsidR="00AD1154" w:rsidRPr="00D939C2" w:rsidRDefault="00AD1154" w:rsidP="00AD1154">
      <w:pPr>
        <w:pStyle w:val="a3"/>
        <w:jc w:val="both"/>
        <w:rPr>
          <w:sz w:val="20"/>
          <w:szCs w:val="20"/>
          <w:shd w:val="clear" w:color="auto" w:fill="FFFFFF"/>
        </w:rPr>
      </w:pPr>
      <w:r>
        <w:rPr>
          <w:sz w:val="20"/>
          <w:shd w:val="clear" w:color="auto" w:fill="FFFFFF"/>
        </w:rPr>
        <w:t>• электрондық құрылғының пернетақтасында енгізілген ПИН-код цифрларының комбинациясын ешкімге көруге рұқсат бермеңіз.</w:t>
      </w:r>
    </w:p>
    <w:p w14:paraId="5BF18CC5" w14:textId="3E0A6163"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ПИН-кодты енгізу кезінде электрондық құрылғылардың дисплейлеріндегі цифрлар әдейі көрсетілмей, шартты белгілермен ауыстырылады. ПИН-кодты енгізу кезінде қателеспеу маңызды. Егер ПИН-код қатарынан үш реттен артық қате енгізілсе (кез келген уақыт аралығымен, бір немесе әртүрлі электрондық құрылғыларды пайдалану кезінде) Төлем </w:t>
      </w:r>
      <w:r w:rsidR="00796184">
        <w:rPr>
          <w:sz w:val="20"/>
          <w:shd w:val="clear" w:color="auto" w:fill="FFFFFF"/>
        </w:rPr>
        <w:t>карта</w:t>
      </w:r>
      <w:r>
        <w:rPr>
          <w:sz w:val="20"/>
          <w:shd w:val="clear" w:color="auto" w:fill="FFFFFF"/>
        </w:rPr>
        <w:t>сы блокталады (және мән-жайлар анықталғанға дейін қызмет көрсету орнында ұсталуы/тәркіленуі мүмкін).</w:t>
      </w:r>
    </w:p>
    <w:p w14:paraId="0501B0B5" w14:textId="095F1483" w:rsidR="007C51E9" w:rsidRPr="00D939C2" w:rsidRDefault="00796184" w:rsidP="007C51E9">
      <w:pPr>
        <w:pStyle w:val="a3"/>
        <w:jc w:val="both"/>
        <w:rPr>
          <w:sz w:val="20"/>
          <w:szCs w:val="20"/>
          <w:shd w:val="clear" w:color="auto" w:fill="FFFFFF"/>
        </w:rPr>
      </w:pPr>
      <w:r>
        <w:rPr>
          <w:sz w:val="20"/>
          <w:shd w:val="clear" w:color="auto" w:fill="FFFFFF"/>
        </w:rPr>
        <w:t>Карта</w:t>
      </w:r>
      <w:r w:rsidR="007C51E9">
        <w:rPr>
          <w:sz w:val="20"/>
          <w:shd w:val="clear" w:color="auto" w:fill="FFFFFF"/>
        </w:rPr>
        <w:t xml:space="preserve"> </w:t>
      </w:r>
      <w:r>
        <w:rPr>
          <w:sz w:val="20"/>
          <w:shd w:val="clear" w:color="auto" w:fill="FFFFFF"/>
        </w:rPr>
        <w:t>Карта</w:t>
      </w:r>
      <w:r w:rsidR="007C51E9">
        <w:rPr>
          <w:sz w:val="20"/>
          <w:shd w:val="clear" w:color="auto" w:fill="FFFFFF"/>
        </w:rPr>
        <w:t xml:space="preserve"> ұстаушысының Банк бөлімшесіне берген өтініші негізінде блоктан шығарылады. </w:t>
      </w:r>
    </w:p>
    <w:p w14:paraId="6E2481FD" w14:textId="0DD33711"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Төлем </w:t>
      </w:r>
      <w:r w:rsidR="00796184">
        <w:rPr>
          <w:sz w:val="20"/>
          <w:shd w:val="clear" w:color="auto" w:fill="FFFFFF"/>
        </w:rPr>
        <w:t>карта</w:t>
      </w:r>
      <w:r>
        <w:rPr>
          <w:sz w:val="20"/>
          <w:shd w:val="clear" w:color="auto" w:fill="FFFFFF"/>
        </w:rPr>
        <w:t xml:space="preserve">сына қызмет көрсетілетін барлық орын </w:t>
      </w:r>
      <w:r w:rsidR="00796184">
        <w:rPr>
          <w:sz w:val="20"/>
          <w:shd w:val="clear" w:color="auto" w:fill="FFFFFF"/>
        </w:rPr>
        <w:t>Карта</w:t>
      </w:r>
      <w:r>
        <w:rPr>
          <w:sz w:val="20"/>
          <w:shd w:val="clear" w:color="auto" w:fill="FFFFFF"/>
        </w:rPr>
        <w:t xml:space="preserve"> ұстаушыларын осы орында Төлем </w:t>
      </w:r>
      <w:r w:rsidR="00796184">
        <w:rPr>
          <w:sz w:val="20"/>
          <w:shd w:val="clear" w:color="auto" w:fill="FFFFFF"/>
        </w:rPr>
        <w:t>карта</w:t>
      </w:r>
      <w:r>
        <w:rPr>
          <w:sz w:val="20"/>
          <w:shd w:val="clear" w:color="auto" w:fill="FFFFFF"/>
        </w:rPr>
        <w:t>сы бойынша қызмет көрсету мүмкіндігі туралы хабардар ету үшін Жүйелердің логотиптері бар белгілермен жабдықталады.</w:t>
      </w:r>
      <w:r>
        <w:rPr>
          <w:sz w:val="20"/>
        </w:rPr>
        <w:t>.</w:t>
      </w:r>
    </w:p>
    <w:p w14:paraId="33A92988" w14:textId="547E1232"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Операцияларды жүргізу үшін </w:t>
      </w:r>
      <w:r w:rsidR="00796184">
        <w:rPr>
          <w:sz w:val="20"/>
          <w:shd w:val="clear" w:color="auto" w:fill="FFFFFF"/>
        </w:rPr>
        <w:t>Карта</w:t>
      </w:r>
      <w:r>
        <w:rPr>
          <w:sz w:val="20"/>
          <w:shd w:val="clear" w:color="auto" w:fill="FFFFFF"/>
        </w:rPr>
        <w:t xml:space="preserve"> ұстаушысы қызмет көрсету орнындағы (кәсіпкер немесе банк) кассирге Төлем </w:t>
      </w:r>
      <w:r w:rsidR="00796184">
        <w:rPr>
          <w:sz w:val="20"/>
          <w:shd w:val="clear" w:color="auto" w:fill="FFFFFF"/>
        </w:rPr>
        <w:t>карта</w:t>
      </w:r>
      <w:r>
        <w:rPr>
          <w:sz w:val="20"/>
          <w:shd w:val="clear" w:color="auto" w:fill="FFFFFF"/>
        </w:rPr>
        <w:t xml:space="preserve">сын ұсынады немесе өзіне-өзі қызмет көрсету режимінде банкоматпен операцияларды жүзеге асырады немесе Интернет желісінде операцияларды жүзеге асыру кезінде төлем бетінде Төлем </w:t>
      </w:r>
      <w:r w:rsidR="00796184">
        <w:rPr>
          <w:sz w:val="20"/>
          <w:shd w:val="clear" w:color="auto" w:fill="FFFFFF"/>
        </w:rPr>
        <w:t>карта</w:t>
      </w:r>
      <w:r>
        <w:rPr>
          <w:sz w:val="20"/>
          <w:shd w:val="clear" w:color="auto" w:fill="FFFFFF"/>
        </w:rPr>
        <w:t xml:space="preserve">сының деректемелерін өз бетінше енгізеді. Ақшаны алушының </w:t>
      </w:r>
      <w:r>
        <w:rPr>
          <w:sz w:val="20"/>
          <w:shd w:val="clear" w:color="auto" w:fill="FFFFFF"/>
        </w:rPr>
        <w:lastRenderedPageBreak/>
        <w:t xml:space="preserve">деректемелерін көрсету қажет болған жағдайда, мұндай деректемелердің дұрыстығын </w:t>
      </w:r>
      <w:r w:rsidR="00796184">
        <w:rPr>
          <w:sz w:val="20"/>
          <w:shd w:val="clear" w:color="auto" w:fill="FFFFFF"/>
        </w:rPr>
        <w:t>Карта</w:t>
      </w:r>
      <w:r>
        <w:rPr>
          <w:sz w:val="20"/>
          <w:shd w:val="clear" w:color="auto" w:fill="FFFFFF"/>
        </w:rPr>
        <w:t xml:space="preserve"> ұстаушысы қамтамасыз етеді. </w:t>
      </w:r>
      <w:r w:rsidR="00796184">
        <w:rPr>
          <w:sz w:val="20"/>
          <w:shd w:val="clear" w:color="auto" w:fill="FFFFFF"/>
        </w:rPr>
        <w:t>Карта</w:t>
      </w:r>
      <w:r>
        <w:rPr>
          <w:sz w:val="20"/>
          <w:shd w:val="clear" w:color="auto" w:fill="FFFFFF"/>
        </w:rPr>
        <w:t xml:space="preserve"> ұстаушысы алушының деректемелерінің дұрыстығына жауапты.</w:t>
      </w:r>
    </w:p>
    <w:p w14:paraId="0DE4AE16" w14:textId="7EAAC862" w:rsidR="00057AA9" w:rsidRPr="00D939C2" w:rsidRDefault="00AD1154" w:rsidP="00280696">
      <w:pPr>
        <w:pStyle w:val="a3"/>
        <w:numPr>
          <w:ilvl w:val="1"/>
          <w:numId w:val="1"/>
        </w:numPr>
        <w:jc w:val="both"/>
        <w:rPr>
          <w:sz w:val="20"/>
          <w:szCs w:val="20"/>
        </w:rPr>
      </w:pPr>
      <w:r>
        <w:rPr>
          <w:sz w:val="20"/>
          <w:shd w:val="clear" w:color="auto" w:fill="FFFFFF"/>
        </w:rPr>
        <w:t xml:space="preserve">Автоматтандырылған режимде кассир Төлем </w:t>
      </w:r>
      <w:r w:rsidR="00796184">
        <w:rPr>
          <w:sz w:val="20"/>
          <w:shd w:val="clear" w:color="auto" w:fill="FFFFFF"/>
        </w:rPr>
        <w:t>карта</w:t>
      </w:r>
      <w:r>
        <w:rPr>
          <w:sz w:val="20"/>
          <w:shd w:val="clear" w:color="auto" w:fill="FFFFFF"/>
        </w:rPr>
        <w:t xml:space="preserve">сын POS-терминалдың оқу құралына орналастырады. Авторизация кезінде терминал/кассалық аппарат операцияның жасалғанын растайтын чектің екі данасын басып шығарады (біреуі – </w:t>
      </w:r>
      <w:r w:rsidR="00796184">
        <w:rPr>
          <w:sz w:val="20"/>
          <w:shd w:val="clear" w:color="auto" w:fill="FFFFFF"/>
        </w:rPr>
        <w:t>Карта</w:t>
      </w:r>
      <w:r>
        <w:rPr>
          <w:sz w:val="20"/>
          <w:shd w:val="clear" w:color="auto" w:fill="FFFFFF"/>
        </w:rPr>
        <w:t xml:space="preserve"> ұстаушысы үшін, екіншісі – қызмет көрсету орны үшін). </w:t>
      </w:r>
      <w:r>
        <w:rPr>
          <w:sz w:val="20"/>
        </w:rPr>
        <w:t xml:space="preserve">Чекті электрондық пошта мекенжайына және (немесе) ұялы байланыс құрылғысына жіберу арқылы </w:t>
      </w:r>
      <w:r>
        <w:rPr>
          <w:sz w:val="20"/>
          <w:shd w:val="clear" w:color="auto" w:fill="FFFFFF"/>
        </w:rPr>
        <w:t>электрондық түрде беруге жол беріледі</w:t>
      </w:r>
      <w:r>
        <w:rPr>
          <w:sz w:val="20"/>
        </w:rPr>
        <w:t xml:space="preserve">. </w:t>
      </w:r>
    </w:p>
    <w:p w14:paraId="4557A002" w14:textId="0726DD7E" w:rsidR="005C3974" w:rsidRPr="00D939C2" w:rsidRDefault="005C3974" w:rsidP="00644FA3">
      <w:pPr>
        <w:pStyle w:val="a3"/>
        <w:numPr>
          <w:ilvl w:val="1"/>
          <w:numId w:val="1"/>
        </w:numPr>
        <w:jc w:val="both"/>
        <w:rPr>
          <w:sz w:val="20"/>
          <w:szCs w:val="20"/>
        </w:rPr>
      </w:pPr>
      <w:r>
        <w:rPr>
          <w:sz w:val="20"/>
        </w:rPr>
        <w:t xml:space="preserve">Контактісіз төлемдер функциясы бар терминалдармен жабдықталған </w:t>
      </w:r>
      <w:r>
        <w:rPr>
          <w:sz w:val="20"/>
          <w:shd w:val="clear" w:color="auto" w:fill="FFFFFF"/>
        </w:rPr>
        <w:t>қызмет көрсету орындарында</w:t>
      </w:r>
      <w:r>
        <w:rPr>
          <w:sz w:val="20"/>
        </w:rPr>
        <w:t xml:space="preserve"> операцияларды </w:t>
      </w:r>
      <w:r w:rsidR="00796184">
        <w:rPr>
          <w:sz w:val="20"/>
        </w:rPr>
        <w:t>Карта</w:t>
      </w:r>
      <w:r>
        <w:rPr>
          <w:sz w:val="20"/>
        </w:rPr>
        <w:t xml:space="preserve"> ұстаушысы контактісіз төлемдер функциясы бар Төлем </w:t>
      </w:r>
      <w:r w:rsidR="00796184">
        <w:rPr>
          <w:sz w:val="20"/>
        </w:rPr>
        <w:t>карта</w:t>
      </w:r>
      <w:r>
        <w:rPr>
          <w:sz w:val="20"/>
        </w:rPr>
        <w:t xml:space="preserve">сын/NFC-картасын терминалға әкелу жолымен жүргізе алады. Контактісіз төлем функциясын пайдалана отырып жүргізілген операция бойынша чек </w:t>
      </w:r>
      <w:r w:rsidR="00796184">
        <w:rPr>
          <w:sz w:val="20"/>
        </w:rPr>
        <w:t>Карта</w:t>
      </w:r>
      <w:r>
        <w:rPr>
          <w:sz w:val="20"/>
        </w:rPr>
        <w:t xml:space="preserve"> ұстаушысына оның өтініші бойынша беріледі. </w:t>
      </w:r>
    </w:p>
    <w:p w14:paraId="5DD76A08" w14:textId="76B9FDB9" w:rsidR="009B4547" w:rsidRPr="00D939C2" w:rsidRDefault="00DA471E" w:rsidP="005C3974">
      <w:pPr>
        <w:pStyle w:val="a3"/>
        <w:jc w:val="both"/>
        <w:rPr>
          <w:sz w:val="20"/>
          <w:szCs w:val="20"/>
          <w:shd w:val="clear" w:color="auto" w:fill="FFFFFF"/>
        </w:rPr>
      </w:pPr>
      <w:r>
        <w:rPr>
          <w:sz w:val="20"/>
        </w:rPr>
        <w:t>NFC-картаны пайдалану шарттары Қағидалардың қосымшасында көрсетілген.</w:t>
      </w:r>
    </w:p>
    <w:p w14:paraId="49DBB6F8" w14:textId="17C7C0D3" w:rsidR="003B0455" w:rsidRPr="00D939C2" w:rsidRDefault="003B0455" w:rsidP="00AD1154">
      <w:pPr>
        <w:pStyle w:val="a3"/>
        <w:numPr>
          <w:ilvl w:val="1"/>
          <w:numId w:val="1"/>
        </w:numPr>
        <w:jc w:val="both"/>
        <w:rPr>
          <w:sz w:val="20"/>
          <w:szCs w:val="20"/>
          <w:shd w:val="clear" w:color="auto" w:fill="FFFFFF"/>
        </w:rPr>
      </w:pPr>
      <w:r>
        <w:rPr>
          <w:sz w:val="20"/>
          <w:shd w:val="clear" w:color="auto" w:fill="FFFFFF"/>
        </w:rPr>
        <w:t xml:space="preserve">Интернет желісінде операциялар жүргізген кезде, 3D-Secure/SecureCode кәсіпкердің және/немесе эквайердің талабы бойынша енгізіледі. 3D-Secure/SecureCode үш реттен артық қате енгізілсе, Төлем </w:t>
      </w:r>
      <w:r w:rsidR="00796184">
        <w:rPr>
          <w:sz w:val="20"/>
          <w:shd w:val="clear" w:color="auto" w:fill="FFFFFF"/>
        </w:rPr>
        <w:t>карта</w:t>
      </w:r>
      <w:r>
        <w:rPr>
          <w:sz w:val="20"/>
          <w:shd w:val="clear" w:color="auto" w:fill="FFFFFF"/>
        </w:rPr>
        <w:t xml:space="preserve">сы блокталады. Есептегішті Банк автоматты режимде тәулігіне бір рет немесе </w:t>
      </w:r>
      <w:r w:rsidR="00796184">
        <w:rPr>
          <w:sz w:val="20"/>
          <w:shd w:val="clear" w:color="auto" w:fill="FFFFFF"/>
        </w:rPr>
        <w:t>Карта</w:t>
      </w:r>
      <w:r>
        <w:rPr>
          <w:sz w:val="20"/>
          <w:shd w:val="clear" w:color="auto" w:fill="FFFFFF"/>
        </w:rPr>
        <w:t xml:space="preserve"> ұстаушысының өтініші негізінде одан қысқа мерзімде нөлдейді. </w:t>
      </w:r>
    </w:p>
    <w:p w14:paraId="6C859F23" w14:textId="42DA516B" w:rsidR="00AD1154" w:rsidRPr="00D939C2" w:rsidRDefault="00796184" w:rsidP="00AD1154">
      <w:pPr>
        <w:pStyle w:val="a3"/>
        <w:numPr>
          <w:ilvl w:val="1"/>
          <w:numId w:val="1"/>
        </w:numPr>
        <w:jc w:val="both"/>
        <w:rPr>
          <w:sz w:val="20"/>
          <w:szCs w:val="20"/>
          <w:shd w:val="clear" w:color="auto" w:fill="FFFFFF"/>
        </w:rPr>
      </w:pPr>
      <w:r>
        <w:rPr>
          <w:sz w:val="20"/>
        </w:rPr>
        <w:t>Карта</w:t>
      </w:r>
      <w:r w:rsidR="00273D19">
        <w:rPr>
          <w:sz w:val="20"/>
        </w:rPr>
        <w:t xml:space="preserve"> ұстаушысына </w:t>
      </w:r>
      <w:r>
        <w:rPr>
          <w:sz w:val="20"/>
        </w:rPr>
        <w:t>Карта</w:t>
      </w:r>
      <w:r w:rsidR="00273D19">
        <w:rPr>
          <w:sz w:val="20"/>
        </w:rPr>
        <w:t>ны назардан тыс қалдырмау, сондай-ақ чекте көрсетілген операция сомасының кассалық аппараттың сату чегінде көрсетілгенмен сәйкестігін тексеру ұсынылады (кассалық аппарат бір чекті басып шығаратын жағдайларды қоспағанда).</w:t>
      </w:r>
      <w:r w:rsidR="00273D19">
        <w:rPr>
          <w:sz w:val="20"/>
          <w:shd w:val="clear" w:color="auto" w:fill="FFFFFF"/>
        </w:rPr>
        <w:t>.</w:t>
      </w:r>
    </w:p>
    <w:p w14:paraId="5D36F793" w14:textId="56943FDE"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Кассир </w:t>
      </w:r>
      <w:r w:rsidR="00796184">
        <w:rPr>
          <w:sz w:val="20"/>
          <w:shd w:val="clear" w:color="auto" w:fill="FFFFFF"/>
        </w:rPr>
        <w:t>Карта</w:t>
      </w:r>
      <w:r>
        <w:rPr>
          <w:sz w:val="20"/>
          <w:shd w:val="clear" w:color="auto" w:fill="FFFFFF"/>
        </w:rPr>
        <w:t xml:space="preserve"> ұстаушысынан жеке басын куәландыратын құжатты талап етуге құқылы. Құжат болмаған жағдайда, кассир операцияны жүзеге асырудан бас тартуға құқылы.</w:t>
      </w:r>
    </w:p>
    <w:p w14:paraId="43C97C15" w14:textId="4419E91B" w:rsidR="00FE15D9" w:rsidRPr="00D939C2" w:rsidRDefault="00980669" w:rsidP="00AD1154">
      <w:pPr>
        <w:pStyle w:val="a3"/>
        <w:numPr>
          <w:ilvl w:val="1"/>
          <w:numId w:val="1"/>
        </w:numPr>
        <w:jc w:val="both"/>
        <w:rPr>
          <w:sz w:val="20"/>
          <w:szCs w:val="20"/>
          <w:shd w:val="clear" w:color="auto" w:fill="FFFFFF"/>
        </w:rPr>
      </w:pPr>
      <w:r>
        <w:rPr>
          <w:sz w:val="20"/>
          <w:shd w:val="clear" w:color="auto" w:fill="FFFFFF"/>
        </w:rPr>
        <w:t xml:space="preserve">Банктің шарттарында және/немесе құжаттарында көзделген жағдайларда </w:t>
      </w:r>
      <w:r w:rsidR="00796184">
        <w:rPr>
          <w:sz w:val="20"/>
          <w:shd w:val="clear" w:color="auto" w:fill="FFFFFF"/>
        </w:rPr>
        <w:t>Карта</w:t>
      </w:r>
      <w:r>
        <w:rPr>
          <w:sz w:val="20"/>
          <w:shd w:val="clear" w:color="auto" w:fill="FFFFFF"/>
        </w:rPr>
        <w:t xml:space="preserve"> ұстаушысы Банкке жүргізілген операция бойынша сұралатын құжаттарды (ақшаның пайда болуын (заңдылығын) растайтын құжатты және т.б.) беруге міндетті. </w:t>
      </w:r>
    </w:p>
    <w:p w14:paraId="06EC15D9" w14:textId="1BEEC6DF"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Төлем </w:t>
      </w:r>
      <w:r w:rsidR="00796184">
        <w:rPr>
          <w:sz w:val="20"/>
          <w:shd w:val="clear" w:color="auto" w:fill="FFFFFF"/>
        </w:rPr>
        <w:t>карта</w:t>
      </w:r>
      <w:r>
        <w:rPr>
          <w:sz w:val="20"/>
          <w:shd w:val="clear" w:color="auto" w:fill="FFFFFF"/>
        </w:rPr>
        <w:t xml:space="preserve">сының көмегімен қолма-қол ақшаны алу қолма-қол ақшаны алу орындарында немесе банкоматтар арқылы жүзеге асырылады. Қызмет көрсету орнында қолма-қол ақша берілген Жүйелердің қатысушысы </w:t>
      </w:r>
      <w:r w:rsidR="00796184">
        <w:rPr>
          <w:sz w:val="20"/>
          <w:shd w:val="clear" w:color="auto" w:fill="FFFFFF"/>
        </w:rPr>
        <w:t>Карта</w:t>
      </w:r>
      <w:r>
        <w:rPr>
          <w:sz w:val="20"/>
          <w:shd w:val="clear" w:color="auto" w:fill="FFFFFF"/>
        </w:rPr>
        <w:t xml:space="preserve"> ұстаушысынан қолма-қол ақшаны бергені үшін қосымша сыйақы (Банк тарифтеріне қатысы жоқ) алуға құқылы. Банк сыйақының бұл түрін алуға жауапты емес.</w:t>
      </w:r>
    </w:p>
    <w:p w14:paraId="2A0ED5CA" w14:textId="3267F3F1"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Әдетте, Төлем </w:t>
      </w:r>
      <w:r w:rsidR="00796184">
        <w:rPr>
          <w:sz w:val="20"/>
          <w:shd w:val="clear" w:color="auto" w:fill="FFFFFF"/>
        </w:rPr>
        <w:t>карта</w:t>
      </w:r>
      <w:r>
        <w:rPr>
          <w:sz w:val="20"/>
          <w:shd w:val="clear" w:color="auto" w:fill="FFFFFF"/>
        </w:rPr>
        <w:t xml:space="preserve">сы бойынша қолма-қол ақша қабылдаушы елдің валютасында беріледі. Кейбір елдерде </w:t>
      </w:r>
      <w:r w:rsidR="00796184">
        <w:rPr>
          <w:sz w:val="20"/>
          <w:shd w:val="clear" w:color="auto" w:fill="FFFFFF"/>
        </w:rPr>
        <w:t>Карта</w:t>
      </w:r>
      <w:r>
        <w:rPr>
          <w:sz w:val="20"/>
          <w:shd w:val="clear" w:color="auto" w:fill="FFFFFF"/>
        </w:rPr>
        <w:t xml:space="preserve"> бойынша қолма-қол ақшаны алу жиілігі мен максималды сомасы жергілікті заңнамамен шектелуі мүмкін.</w:t>
      </w:r>
    </w:p>
    <w:p w14:paraId="71E1DBAF" w14:textId="3CC24EAB" w:rsidR="005C3974" w:rsidRPr="00D939C2" w:rsidRDefault="00AD1154" w:rsidP="00B00B6C">
      <w:pPr>
        <w:pStyle w:val="a3"/>
        <w:numPr>
          <w:ilvl w:val="1"/>
          <w:numId w:val="1"/>
        </w:numPr>
        <w:jc w:val="both"/>
        <w:rPr>
          <w:sz w:val="20"/>
          <w:szCs w:val="20"/>
          <w:shd w:val="clear" w:color="auto" w:fill="FFFFFF"/>
        </w:rPr>
      </w:pPr>
      <w:r>
        <w:rPr>
          <w:sz w:val="20"/>
          <w:shd w:val="clear" w:color="auto" w:fill="FFFFFF"/>
        </w:rPr>
        <w:t xml:space="preserve">Банкоматты пайдалана отырып, </w:t>
      </w:r>
      <w:r w:rsidR="00796184">
        <w:rPr>
          <w:sz w:val="20"/>
          <w:shd w:val="clear" w:color="auto" w:fill="FFFFFF"/>
        </w:rPr>
        <w:t>Карта</w:t>
      </w:r>
      <w:r>
        <w:rPr>
          <w:sz w:val="20"/>
          <w:shd w:val="clear" w:color="auto" w:fill="FFFFFF"/>
        </w:rPr>
        <w:t xml:space="preserve"> ұстаушысы өзіне-өзі қызмет көрсету режимінде қолма-қол ақшаны алады. Банкомат дисплейінде тиісті сауал пайда болғаннан кейін, </w:t>
      </w:r>
      <w:r w:rsidR="00796184">
        <w:rPr>
          <w:sz w:val="20"/>
          <w:shd w:val="clear" w:color="auto" w:fill="FFFFFF"/>
        </w:rPr>
        <w:t>Карта</w:t>
      </w:r>
      <w:r>
        <w:rPr>
          <w:sz w:val="20"/>
          <w:shd w:val="clear" w:color="auto" w:fill="FFFFFF"/>
        </w:rPr>
        <w:t xml:space="preserve"> ұстаушысы ПИН-кодты енгізуі керек.</w:t>
      </w:r>
    </w:p>
    <w:p w14:paraId="2C9CDE8A" w14:textId="08CB1C18" w:rsidR="00AD1154" w:rsidRPr="00D939C2" w:rsidRDefault="00836052" w:rsidP="00AD1154">
      <w:pPr>
        <w:pStyle w:val="a3"/>
        <w:numPr>
          <w:ilvl w:val="1"/>
          <w:numId w:val="1"/>
        </w:numPr>
        <w:jc w:val="both"/>
        <w:rPr>
          <w:sz w:val="20"/>
          <w:szCs w:val="20"/>
          <w:shd w:val="clear" w:color="auto" w:fill="FFFFFF"/>
        </w:rPr>
      </w:pPr>
      <w:r>
        <w:rPr>
          <w:sz w:val="20"/>
          <w:shd w:val="clear" w:color="auto" w:fill="FFFFFF"/>
        </w:rPr>
        <w:t xml:space="preserve">Дұрыс ПИН-код енгізілгенде, жарамды Төлем </w:t>
      </w:r>
      <w:r w:rsidR="00796184">
        <w:rPr>
          <w:sz w:val="20"/>
          <w:shd w:val="clear" w:color="auto" w:fill="FFFFFF"/>
        </w:rPr>
        <w:t>карта</w:t>
      </w:r>
      <w:r>
        <w:rPr>
          <w:sz w:val="20"/>
          <w:shd w:val="clear" w:color="auto" w:fill="FFFFFF"/>
        </w:rPr>
        <w:t>сы бойынша операция келесі себептер бойынша қабылданбауы мүмкін:</w:t>
      </w:r>
    </w:p>
    <w:p w14:paraId="191229C7" w14:textId="23E178CB" w:rsidR="00AD1154" w:rsidRPr="00D939C2" w:rsidRDefault="00A342B6" w:rsidP="00AD1154">
      <w:pPr>
        <w:pStyle w:val="a3"/>
        <w:jc w:val="both"/>
        <w:rPr>
          <w:sz w:val="20"/>
          <w:szCs w:val="20"/>
          <w:shd w:val="clear" w:color="auto" w:fill="FFFFFF"/>
        </w:rPr>
      </w:pPr>
      <w:r>
        <w:rPr>
          <w:sz w:val="20"/>
          <w:shd w:val="clear" w:color="auto" w:fill="FFFFFF"/>
        </w:rPr>
        <w:t>• сұралатын соманы банкоматта бар банкноттармен беру мүмкін емес. Берілген банкоматқа арналған нұсқаулықта көрсетілген банкноттың ең төменгі номиналының еселенген сомасын сұрау керек;</w:t>
      </w:r>
    </w:p>
    <w:p w14:paraId="68D9825E" w14:textId="551CE2C8" w:rsidR="00AD1154" w:rsidRPr="00D939C2" w:rsidRDefault="00A342B6" w:rsidP="00AD1154">
      <w:pPr>
        <w:pStyle w:val="a3"/>
        <w:jc w:val="both"/>
        <w:rPr>
          <w:sz w:val="20"/>
          <w:szCs w:val="20"/>
          <w:shd w:val="clear" w:color="auto" w:fill="FFFFFF"/>
        </w:rPr>
      </w:pPr>
      <w:r>
        <w:rPr>
          <w:sz w:val="20"/>
          <w:shd w:val="clear" w:color="auto" w:fill="FFFFFF"/>
        </w:rPr>
        <w:t>• сұралатын сома қолма-қол ақшаны алу шегінен асып кетті. Банкке және/немесе эквайерге хабарласып, бас тарту себебін нақтылау керек;</w:t>
      </w:r>
    </w:p>
    <w:p w14:paraId="7B6B507F" w14:textId="3A16843F" w:rsidR="00AD1154" w:rsidRPr="00D939C2" w:rsidRDefault="00A342B6" w:rsidP="00AD1154">
      <w:pPr>
        <w:pStyle w:val="a3"/>
        <w:jc w:val="both"/>
        <w:rPr>
          <w:sz w:val="20"/>
          <w:szCs w:val="20"/>
          <w:shd w:val="clear" w:color="auto" w:fill="FFFFFF"/>
        </w:rPr>
      </w:pPr>
      <w:r>
        <w:rPr>
          <w:sz w:val="20"/>
          <w:shd w:val="clear" w:color="auto" w:fill="FFFFFF"/>
        </w:rPr>
        <w:t>• сұралатын сома банкоматтың техникалық мүмкіндіктерімен анықталған бір реттік алу шегінен асып кетті. Сұралатын соманы бөліктерге бөліп, операцияны бірнеше рет қайталау қажет;</w:t>
      </w:r>
    </w:p>
    <w:p w14:paraId="5EFC1E1B" w14:textId="1AB1E4BC" w:rsidR="00AD1154" w:rsidRPr="00D939C2" w:rsidRDefault="00A342B6" w:rsidP="00AD1154">
      <w:pPr>
        <w:pStyle w:val="a3"/>
        <w:jc w:val="both"/>
        <w:rPr>
          <w:sz w:val="20"/>
          <w:szCs w:val="20"/>
          <w:shd w:val="clear" w:color="auto" w:fill="FFFFFF"/>
        </w:rPr>
      </w:pPr>
      <w:r>
        <w:rPr>
          <w:sz w:val="20"/>
          <w:shd w:val="clear" w:color="auto" w:fill="FFFFFF"/>
        </w:rPr>
        <w:t xml:space="preserve">• сұралатын сома </w:t>
      </w:r>
      <w:r w:rsidR="00796184">
        <w:rPr>
          <w:sz w:val="20"/>
          <w:shd w:val="clear" w:color="auto" w:fill="FFFFFF"/>
        </w:rPr>
        <w:t>Карта</w:t>
      </w:r>
      <w:r>
        <w:rPr>
          <w:sz w:val="20"/>
          <w:shd w:val="clear" w:color="auto" w:fill="FFFFFF"/>
        </w:rPr>
        <w:t>ның шотындағы ақша қалдығынан асып кетті. Банк және/немесе эквайер комиссияларын ескере отырып, сұралатын соманы азайту қажет. Қалған ақша туралы ақпарат қашықтан қол жеткізу жүйелерінде немесе теңгерімді сұрау кезінде беріледі.</w:t>
      </w:r>
    </w:p>
    <w:p w14:paraId="091BE953" w14:textId="4DBBA0EF"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Банкоматпен жұмыс істегенде, егер қайтарылатын Төлем </w:t>
      </w:r>
      <w:r w:rsidR="00796184">
        <w:rPr>
          <w:sz w:val="20"/>
          <w:shd w:val="clear" w:color="auto" w:fill="FFFFFF"/>
        </w:rPr>
        <w:t>карта</w:t>
      </w:r>
      <w:r>
        <w:rPr>
          <w:sz w:val="20"/>
          <w:shd w:val="clear" w:color="auto" w:fill="FFFFFF"/>
        </w:rPr>
        <w:t xml:space="preserve">сын немесе берілетін банкноттарды </w:t>
      </w:r>
      <w:r w:rsidR="00796184">
        <w:rPr>
          <w:sz w:val="20"/>
          <w:shd w:val="clear" w:color="auto" w:fill="FFFFFF"/>
        </w:rPr>
        <w:t>Карта</w:t>
      </w:r>
      <w:r>
        <w:rPr>
          <w:sz w:val="20"/>
          <w:shd w:val="clear" w:color="auto" w:fill="FFFFFF"/>
        </w:rPr>
        <w:t xml:space="preserve"> ұстаушысы беру құрылғысынан алмаса (</w:t>
      </w:r>
      <w:r w:rsidR="00796184">
        <w:rPr>
          <w:sz w:val="20"/>
          <w:shd w:val="clear" w:color="auto" w:fill="FFFFFF"/>
        </w:rPr>
        <w:t>Карта</w:t>
      </w:r>
      <w:r>
        <w:rPr>
          <w:sz w:val="20"/>
          <w:shd w:val="clear" w:color="auto" w:fill="FFFFFF"/>
        </w:rPr>
        <w:t xml:space="preserve"> ұстаушысы Төлем </w:t>
      </w:r>
      <w:r w:rsidR="00796184">
        <w:rPr>
          <w:sz w:val="20"/>
          <w:shd w:val="clear" w:color="auto" w:fill="FFFFFF"/>
        </w:rPr>
        <w:t>карта</w:t>
      </w:r>
      <w:r>
        <w:rPr>
          <w:sz w:val="20"/>
          <w:shd w:val="clear" w:color="auto" w:fill="FFFFFF"/>
        </w:rPr>
        <w:t xml:space="preserve">сын және банкноттарды алуы тиіс уақыт кезеңін эквайер анықтайды), қорғау жүйесі іске қосылатынын және ақшаны қорғау мақсатында Төлем </w:t>
      </w:r>
      <w:r w:rsidR="00796184">
        <w:rPr>
          <w:sz w:val="20"/>
          <w:shd w:val="clear" w:color="auto" w:fill="FFFFFF"/>
        </w:rPr>
        <w:t>карта</w:t>
      </w:r>
      <w:r>
        <w:rPr>
          <w:sz w:val="20"/>
          <w:shd w:val="clear" w:color="auto" w:fill="FFFFFF"/>
        </w:rPr>
        <w:t xml:space="preserve">сы және/немесе банкноттар банкомат ішіне тартылып, арнайы бөлімде ұсталатынын есте сақтау қажет. Төлем </w:t>
      </w:r>
      <w:r w:rsidR="00796184">
        <w:rPr>
          <w:sz w:val="20"/>
          <w:shd w:val="clear" w:color="auto" w:fill="FFFFFF"/>
        </w:rPr>
        <w:t>карта</w:t>
      </w:r>
      <w:r>
        <w:rPr>
          <w:sz w:val="20"/>
          <w:shd w:val="clear" w:color="auto" w:fill="FFFFFF"/>
        </w:rPr>
        <w:t>сын оның Ұстаушысына қайтару эквайер және/немесе Банк белгілеген тәртіппен жүзеге асырылады.</w:t>
      </w:r>
    </w:p>
    <w:p w14:paraId="45C6CCEA" w14:textId="0BAA7253"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Төлем </w:t>
      </w:r>
      <w:r w:rsidR="00796184">
        <w:rPr>
          <w:sz w:val="20"/>
          <w:shd w:val="clear" w:color="auto" w:fill="FFFFFF"/>
        </w:rPr>
        <w:t>карта</w:t>
      </w:r>
      <w:r>
        <w:rPr>
          <w:sz w:val="20"/>
          <w:shd w:val="clear" w:color="auto" w:fill="FFFFFF"/>
        </w:rPr>
        <w:t xml:space="preserve">сының немесе қолма-қол ақшаның банкоматта ұсталу себебін Банк </w:t>
      </w:r>
      <w:r w:rsidR="00796184">
        <w:rPr>
          <w:sz w:val="20"/>
          <w:shd w:val="clear" w:color="auto" w:fill="FFFFFF"/>
        </w:rPr>
        <w:t>Карта</w:t>
      </w:r>
      <w:r>
        <w:rPr>
          <w:sz w:val="20"/>
          <w:shd w:val="clear" w:color="auto" w:fill="FFFFFF"/>
        </w:rPr>
        <w:t xml:space="preserve"> ұстаушысының Банкке жазбаша өтінішінен кейін анықтайды.</w:t>
      </w:r>
    </w:p>
    <w:p w14:paraId="0593B62D" w14:textId="3CDA9B20" w:rsidR="00E22F40" w:rsidRPr="00D939C2" w:rsidRDefault="007542B8" w:rsidP="00AD1154">
      <w:pPr>
        <w:pStyle w:val="a3"/>
        <w:numPr>
          <w:ilvl w:val="1"/>
          <w:numId w:val="1"/>
        </w:numPr>
        <w:jc w:val="both"/>
        <w:rPr>
          <w:sz w:val="20"/>
          <w:szCs w:val="20"/>
          <w:shd w:val="clear" w:color="auto" w:fill="FFFFFF"/>
        </w:rPr>
      </w:pPr>
      <w:r>
        <w:rPr>
          <w:sz w:val="20"/>
        </w:rPr>
        <w:t xml:space="preserve">Банкомат/терминал арқылы </w:t>
      </w:r>
      <w:r w:rsidR="00796184">
        <w:rPr>
          <w:sz w:val="20"/>
        </w:rPr>
        <w:t>Карта</w:t>
      </w:r>
      <w:r>
        <w:rPr>
          <w:sz w:val="20"/>
        </w:rPr>
        <w:t xml:space="preserve"> шотына ақша салған кезде, айтарлықтай бүлінген (мыжылған, жыртылған, қатты тозған, кір, пішіні бұзылған, түсі өзгерген және т.б.) банкноттарды, сондай-ақ пайдаланылмаған және статикалық электр тогының әсерінен бір-біріне жабысып қалуы мүмкін жаңа банкноттарды пайдаланбаған жөн.</w:t>
      </w:r>
    </w:p>
    <w:p w14:paraId="1E5AE87F" w14:textId="6E07B774"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Жүйелердің қағидаларына сәйкес, кәсіпкер Төлем </w:t>
      </w:r>
      <w:r w:rsidR="00796184">
        <w:rPr>
          <w:sz w:val="20"/>
          <w:shd w:val="clear" w:color="auto" w:fill="FFFFFF"/>
        </w:rPr>
        <w:t>карта</w:t>
      </w:r>
      <w:r>
        <w:rPr>
          <w:sz w:val="20"/>
          <w:shd w:val="clear" w:color="auto" w:fill="FFFFFF"/>
        </w:rPr>
        <w:t xml:space="preserve">сын төлемге қабылдау кезінде қолма-қол ақшамен салыстырғанда тауарлар мен қызметтердің құнын асыра көрсетуге құқылы емес. </w:t>
      </w:r>
      <w:r w:rsidR="00796184">
        <w:rPr>
          <w:sz w:val="20"/>
          <w:shd w:val="clear" w:color="auto" w:fill="FFFFFF"/>
        </w:rPr>
        <w:t>Карта</w:t>
      </w:r>
      <w:r>
        <w:rPr>
          <w:sz w:val="20"/>
          <w:shd w:val="clear" w:color="auto" w:fill="FFFFFF"/>
        </w:rPr>
        <w:t xml:space="preserve"> ұстаушысы мұндай жағдайлар туралы Банкті хабардар етуге міндетті.</w:t>
      </w:r>
    </w:p>
    <w:p w14:paraId="7BBC5542" w14:textId="49CD6955" w:rsidR="00AD1154" w:rsidRPr="00D939C2" w:rsidRDefault="00796184" w:rsidP="00AD1154">
      <w:pPr>
        <w:pStyle w:val="a3"/>
        <w:numPr>
          <w:ilvl w:val="1"/>
          <w:numId w:val="1"/>
        </w:numPr>
        <w:jc w:val="both"/>
        <w:rPr>
          <w:sz w:val="20"/>
          <w:szCs w:val="20"/>
          <w:shd w:val="clear" w:color="auto" w:fill="FFFFFF"/>
        </w:rPr>
      </w:pPr>
      <w:r>
        <w:rPr>
          <w:sz w:val="20"/>
          <w:shd w:val="clear" w:color="auto" w:fill="FFFFFF"/>
        </w:rPr>
        <w:t>Карта</w:t>
      </w:r>
      <w:r w:rsidR="00AD1154">
        <w:rPr>
          <w:sz w:val="20"/>
          <w:shd w:val="clear" w:color="auto" w:fill="FFFFFF"/>
        </w:rPr>
        <w:t xml:space="preserve"> ұстаушысы Төлем </w:t>
      </w:r>
      <w:r>
        <w:rPr>
          <w:sz w:val="20"/>
          <w:shd w:val="clear" w:color="auto" w:fill="FFFFFF"/>
        </w:rPr>
        <w:t>карта</w:t>
      </w:r>
      <w:r w:rsidR="00AD1154">
        <w:rPr>
          <w:sz w:val="20"/>
          <w:shd w:val="clear" w:color="auto" w:fill="FFFFFF"/>
        </w:rPr>
        <w:t xml:space="preserve">сымен төленген тауарларды қайтаруға немесе Төлем </w:t>
      </w:r>
      <w:r>
        <w:rPr>
          <w:sz w:val="20"/>
          <w:shd w:val="clear" w:color="auto" w:fill="FFFFFF"/>
        </w:rPr>
        <w:t>карта</w:t>
      </w:r>
      <w:r w:rsidR="00AD1154">
        <w:rPr>
          <w:sz w:val="20"/>
          <w:shd w:val="clear" w:color="auto" w:fill="FFFFFF"/>
        </w:rPr>
        <w:t xml:space="preserve">сымен алдын ала төленген қызметтен бас тартуға, мысалы, сатып алынған әуе билетін қайтаруға құқылы. </w:t>
      </w:r>
      <w:r w:rsidR="00AD1154">
        <w:rPr>
          <w:sz w:val="20"/>
        </w:rPr>
        <w:lastRenderedPageBreak/>
        <w:t>Операцияны болдырмау және ақшаны қайтару шарттарда белгіленген тәртіппен Жүйелердің қағидаларына сәйкес жүзеге асырылады.</w:t>
      </w:r>
    </w:p>
    <w:p w14:paraId="465E618A" w14:textId="3C769EBA" w:rsidR="00AD1154" w:rsidRPr="00D939C2" w:rsidRDefault="00AD1154" w:rsidP="0072554D">
      <w:pPr>
        <w:pStyle w:val="a3"/>
        <w:numPr>
          <w:ilvl w:val="1"/>
          <w:numId w:val="1"/>
        </w:numPr>
        <w:tabs>
          <w:tab w:val="left" w:pos="7951"/>
        </w:tabs>
        <w:jc w:val="both"/>
        <w:rPr>
          <w:b/>
          <w:sz w:val="20"/>
          <w:szCs w:val="20"/>
        </w:rPr>
      </w:pPr>
      <w:r>
        <w:rPr>
          <w:sz w:val="20"/>
          <w:shd w:val="clear" w:color="auto" w:fill="FFFFFF"/>
        </w:rPr>
        <w:t xml:space="preserve">Авторизация сомасына ақшаны </w:t>
      </w:r>
      <w:r w:rsidR="00796184">
        <w:rPr>
          <w:sz w:val="20"/>
          <w:shd w:val="clear" w:color="auto" w:fill="FFFFFF"/>
        </w:rPr>
        <w:t>бұғаттау</w:t>
      </w:r>
      <w:r>
        <w:rPr>
          <w:sz w:val="20"/>
          <w:shd w:val="clear" w:color="auto" w:fill="FFFFFF"/>
        </w:rPr>
        <w:t xml:space="preserve"> кезеңін Банк Жүйелердің ішкі құжаттары мен қағидаларына сәйкес өз бетінше белгілейді.</w:t>
      </w:r>
    </w:p>
    <w:p w14:paraId="3DB38818" w14:textId="224F5133" w:rsidR="00980669" w:rsidRPr="00D939C2" w:rsidRDefault="00980669" w:rsidP="00980669">
      <w:pPr>
        <w:pStyle w:val="a3"/>
        <w:numPr>
          <w:ilvl w:val="1"/>
          <w:numId w:val="1"/>
        </w:numPr>
        <w:jc w:val="both"/>
        <w:rPr>
          <w:sz w:val="20"/>
          <w:szCs w:val="20"/>
          <w:shd w:val="clear" w:color="auto" w:fill="FFFFFF"/>
        </w:rPr>
      </w:pPr>
      <w:r>
        <w:rPr>
          <w:color w:val="000000"/>
          <w:sz w:val="20"/>
        </w:rPr>
        <w:t xml:space="preserve">Төлем </w:t>
      </w:r>
      <w:r w:rsidR="00796184">
        <w:rPr>
          <w:color w:val="000000"/>
          <w:sz w:val="20"/>
        </w:rPr>
        <w:t>карта</w:t>
      </w:r>
      <w:r>
        <w:rPr>
          <w:color w:val="000000"/>
          <w:sz w:val="20"/>
        </w:rPr>
        <w:t xml:space="preserve">сы жоғалған, ұрланған немесе бүлінген жағдайда, </w:t>
      </w:r>
      <w:r w:rsidR="00796184">
        <w:rPr>
          <w:color w:val="000000"/>
          <w:sz w:val="20"/>
        </w:rPr>
        <w:t>Карта</w:t>
      </w:r>
      <w:r>
        <w:rPr>
          <w:color w:val="000000"/>
          <w:sz w:val="20"/>
        </w:rPr>
        <w:t xml:space="preserve"> ұстаушысы Банкке дереу хабарлауға міндетті. </w:t>
      </w:r>
      <w:r w:rsidR="00796184">
        <w:rPr>
          <w:sz w:val="20"/>
          <w:shd w:val="clear" w:color="auto" w:fill="FFFFFF"/>
        </w:rPr>
        <w:t>Карта</w:t>
      </w:r>
      <w:r>
        <w:rPr>
          <w:sz w:val="20"/>
          <w:shd w:val="clear" w:color="auto" w:fill="FFFFFF"/>
        </w:rPr>
        <w:t xml:space="preserve"> ұстаушысы Төлем </w:t>
      </w:r>
      <w:r w:rsidR="00796184">
        <w:rPr>
          <w:sz w:val="20"/>
          <w:shd w:val="clear" w:color="auto" w:fill="FFFFFF"/>
        </w:rPr>
        <w:t>карта</w:t>
      </w:r>
      <w:r>
        <w:rPr>
          <w:sz w:val="20"/>
          <w:shd w:val="clear" w:color="auto" w:fill="FFFFFF"/>
        </w:rPr>
        <w:t xml:space="preserve">сын Қашықтан қол жеткізу жүйесінде өз бетінше блоктай алады.  </w:t>
      </w:r>
    </w:p>
    <w:p w14:paraId="0ABD3F9A" w14:textId="742E1968"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Төлем </w:t>
      </w:r>
      <w:r w:rsidR="00796184">
        <w:rPr>
          <w:sz w:val="20"/>
          <w:shd w:val="clear" w:color="auto" w:fill="FFFFFF"/>
        </w:rPr>
        <w:t>карта</w:t>
      </w:r>
      <w:r>
        <w:rPr>
          <w:sz w:val="20"/>
          <w:shd w:val="clear" w:color="auto" w:fill="FFFFFF"/>
        </w:rPr>
        <w:t xml:space="preserve">сын </w:t>
      </w:r>
      <w:r w:rsidR="00796184">
        <w:rPr>
          <w:sz w:val="20"/>
          <w:shd w:val="clear" w:color="auto" w:fill="FFFFFF"/>
        </w:rPr>
        <w:t>бұғаттау</w:t>
      </w:r>
      <w:r>
        <w:rPr>
          <w:sz w:val="20"/>
          <w:shd w:val="clear" w:color="auto" w:fill="FFFFFF"/>
        </w:rPr>
        <w:t xml:space="preserve"> </w:t>
      </w:r>
      <w:r w:rsidR="00796184">
        <w:rPr>
          <w:sz w:val="20"/>
          <w:shd w:val="clear" w:color="auto" w:fill="FFFFFF"/>
        </w:rPr>
        <w:t>Карта</w:t>
      </w:r>
      <w:r>
        <w:rPr>
          <w:sz w:val="20"/>
          <w:shd w:val="clear" w:color="auto" w:fill="FFFFFF"/>
        </w:rPr>
        <w:t xml:space="preserve"> ұстаушысының өтініші Банктің бағдарламалық жасақтамасында тіркелген сәттен бастап күшіне енеді. </w:t>
      </w:r>
    </w:p>
    <w:p w14:paraId="193DAE05" w14:textId="543F19D7" w:rsidR="00AD1154" w:rsidRPr="00D939C2" w:rsidRDefault="00796184" w:rsidP="00AD1154">
      <w:pPr>
        <w:pStyle w:val="a3"/>
        <w:numPr>
          <w:ilvl w:val="1"/>
          <w:numId w:val="1"/>
        </w:numPr>
        <w:jc w:val="both"/>
        <w:rPr>
          <w:sz w:val="20"/>
          <w:szCs w:val="20"/>
          <w:shd w:val="clear" w:color="auto" w:fill="FFFFFF"/>
        </w:rPr>
      </w:pPr>
      <w:r>
        <w:rPr>
          <w:sz w:val="20"/>
        </w:rPr>
        <w:t>Карта</w:t>
      </w:r>
      <w:r w:rsidR="00E35E6D">
        <w:rPr>
          <w:sz w:val="20"/>
        </w:rPr>
        <w:t xml:space="preserve"> ұстаушысы </w:t>
      </w:r>
      <w:r>
        <w:rPr>
          <w:sz w:val="20"/>
        </w:rPr>
        <w:t>бұғаттау</w:t>
      </w:r>
      <w:r w:rsidR="00E35E6D">
        <w:rPr>
          <w:sz w:val="20"/>
        </w:rPr>
        <w:t xml:space="preserve"> күшіне енгенге дейін жүзеге асырылған </w:t>
      </w:r>
      <w:r w:rsidR="00E35E6D">
        <w:rPr>
          <w:sz w:val="20"/>
          <w:shd w:val="clear" w:color="auto" w:fill="FFFFFF"/>
        </w:rPr>
        <w:t>операциялар үшін жауапкершілік көтереді</w:t>
      </w:r>
      <w:r w:rsidR="00E35E6D">
        <w:rPr>
          <w:sz w:val="20"/>
        </w:rPr>
        <w:t xml:space="preserve"> және </w:t>
      </w:r>
      <w:r>
        <w:rPr>
          <w:sz w:val="20"/>
        </w:rPr>
        <w:t>бұғаттау</w:t>
      </w:r>
      <w:r w:rsidR="00E35E6D">
        <w:rPr>
          <w:sz w:val="20"/>
        </w:rPr>
        <w:t xml:space="preserve"> күшіне енген сәттен бастап одан босатылады</w:t>
      </w:r>
      <w:r w:rsidR="00E35E6D">
        <w:rPr>
          <w:sz w:val="20"/>
          <w:shd w:val="clear" w:color="auto" w:fill="FFFFFF"/>
        </w:rPr>
        <w:t>.</w:t>
      </w:r>
      <w:r w:rsidR="00E35E6D">
        <w:rPr>
          <w:sz w:val="20"/>
        </w:rPr>
        <w:t xml:space="preserve"> </w:t>
      </w:r>
      <w:r w:rsidR="00E35E6D">
        <w:rPr>
          <w:sz w:val="20"/>
          <w:shd w:val="clear" w:color="auto" w:fill="FFFFFF"/>
        </w:rPr>
        <w:t xml:space="preserve">Төлем </w:t>
      </w:r>
      <w:r>
        <w:rPr>
          <w:sz w:val="20"/>
          <w:shd w:val="clear" w:color="auto" w:fill="FFFFFF"/>
        </w:rPr>
        <w:t>карта</w:t>
      </w:r>
      <w:r w:rsidR="00E35E6D">
        <w:rPr>
          <w:sz w:val="20"/>
          <w:shd w:val="clear" w:color="auto" w:fill="FFFFFF"/>
        </w:rPr>
        <w:t xml:space="preserve">сын </w:t>
      </w:r>
      <w:r>
        <w:rPr>
          <w:sz w:val="20"/>
          <w:shd w:val="clear" w:color="auto" w:fill="FFFFFF"/>
        </w:rPr>
        <w:t>бұғаттау</w:t>
      </w:r>
      <w:r w:rsidR="00E35E6D">
        <w:rPr>
          <w:sz w:val="20"/>
          <w:shd w:val="clear" w:color="auto" w:fill="FFFFFF"/>
        </w:rPr>
        <w:t xml:space="preserve"> туралы тиісті түрде тіркелген талап болмаған жағдайда, Төлем </w:t>
      </w:r>
      <w:r>
        <w:rPr>
          <w:sz w:val="20"/>
          <w:shd w:val="clear" w:color="auto" w:fill="FFFFFF"/>
        </w:rPr>
        <w:t>карта</w:t>
      </w:r>
      <w:r w:rsidR="00E35E6D">
        <w:rPr>
          <w:sz w:val="20"/>
          <w:shd w:val="clear" w:color="auto" w:fill="FFFFFF"/>
        </w:rPr>
        <w:t xml:space="preserve">сы </w:t>
      </w:r>
      <w:r>
        <w:rPr>
          <w:sz w:val="20"/>
          <w:shd w:val="clear" w:color="auto" w:fill="FFFFFF"/>
        </w:rPr>
        <w:t>Карта</w:t>
      </w:r>
      <w:r w:rsidR="00E35E6D">
        <w:rPr>
          <w:sz w:val="20"/>
          <w:shd w:val="clear" w:color="auto" w:fill="FFFFFF"/>
        </w:rPr>
        <w:t xml:space="preserve"> ұстаушысының иелігінде және пайдалануында болып саналады. Көрсетілген талап тіркелгенге дейін </w:t>
      </w:r>
      <w:r>
        <w:rPr>
          <w:sz w:val="20"/>
          <w:shd w:val="clear" w:color="auto" w:fill="FFFFFF"/>
        </w:rPr>
        <w:t>Карта</w:t>
      </w:r>
      <w:r w:rsidR="00E35E6D">
        <w:rPr>
          <w:sz w:val="20"/>
          <w:shd w:val="clear" w:color="auto" w:fill="FFFFFF"/>
        </w:rPr>
        <w:t xml:space="preserve"> шоты бойынша жасалған операцияларды </w:t>
      </w:r>
      <w:r>
        <w:rPr>
          <w:sz w:val="20"/>
          <w:shd w:val="clear" w:color="auto" w:fill="FFFFFF"/>
        </w:rPr>
        <w:t>Карта</w:t>
      </w:r>
      <w:r w:rsidR="00E35E6D">
        <w:rPr>
          <w:sz w:val="20"/>
          <w:shd w:val="clear" w:color="auto" w:fill="FFFFFF"/>
        </w:rPr>
        <w:t xml:space="preserve"> ұстаушысы жасаған болып саналады.</w:t>
      </w:r>
    </w:p>
    <w:p w14:paraId="6E49BCB2" w14:textId="3D45228C"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Егер мұндай талап Банкке жіберілсе немесе оны Банк тіркесе, Төлем </w:t>
      </w:r>
      <w:r w:rsidR="00796184">
        <w:rPr>
          <w:sz w:val="20"/>
          <w:shd w:val="clear" w:color="auto" w:fill="FFFFFF"/>
        </w:rPr>
        <w:t>карта</w:t>
      </w:r>
      <w:r>
        <w:rPr>
          <w:sz w:val="20"/>
          <w:shd w:val="clear" w:color="auto" w:fill="FFFFFF"/>
        </w:rPr>
        <w:t xml:space="preserve">сын </w:t>
      </w:r>
      <w:r w:rsidR="00796184">
        <w:rPr>
          <w:sz w:val="20"/>
          <w:shd w:val="clear" w:color="auto" w:fill="FFFFFF"/>
        </w:rPr>
        <w:t>бұғаттау</w:t>
      </w:r>
      <w:r>
        <w:rPr>
          <w:sz w:val="20"/>
          <w:shd w:val="clear" w:color="auto" w:fill="FFFFFF"/>
        </w:rPr>
        <w:t xml:space="preserve"> туралы талапты  </w:t>
      </w:r>
      <w:r w:rsidR="00796184">
        <w:rPr>
          <w:sz w:val="20"/>
          <w:shd w:val="clear" w:color="auto" w:fill="FFFFFF"/>
        </w:rPr>
        <w:t>Карта</w:t>
      </w:r>
      <w:r>
        <w:rPr>
          <w:sz w:val="20"/>
          <w:shd w:val="clear" w:color="auto" w:fill="FFFFFF"/>
        </w:rPr>
        <w:t xml:space="preserve"> ұстаушысы берген болып саналады. Банк Төлем </w:t>
      </w:r>
      <w:r w:rsidR="00796184">
        <w:rPr>
          <w:sz w:val="20"/>
          <w:shd w:val="clear" w:color="auto" w:fill="FFFFFF"/>
        </w:rPr>
        <w:t>карта</w:t>
      </w:r>
      <w:r>
        <w:rPr>
          <w:sz w:val="20"/>
          <w:shd w:val="clear" w:color="auto" w:fill="FFFFFF"/>
        </w:rPr>
        <w:t xml:space="preserve">сын </w:t>
      </w:r>
      <w:r w:rsidR="00796184">
        <w:rPr>
          <w:sz w:val="20"/>
          <w:shd w:val="clear" w:color="auto" w:fill="FFFFFF"/>
        </w:rPr>
        <w:t>бұғаттау</w:t>
      </w:r>
      <w:r>
        <w:rPr>
          <w:sz w:val="20"/>
          <w:shd w:val="clear" w:color="auto" w:fill="FFFFFF"/>
        </w:rPr>
        <w:t xml:space="preserve"> салдары туралы кінәрат-талаптар қабылдамайды.</w:t>
      </w:r>
    </w:p>
    <w:p w14:paraId="26D8F985" w14:textId="6B32D449"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Төлем </w:t>
      </w:r>
      <w:r w:rsidR="00796184">
        <w:rPr>
          <w:sz w:val="20"/>
          <w:shd w:val="clear" w:color="auto" w:fill="FFFFFF"/>
        </w:rPr>
        <w:t>карта</w:t>
      </w:r>
      <w:r>
        <w:rPr>
          <w:sz w:val="20"/>
          <w:shd w:val="clear" w:color="auto" w:fill="FFFFFF"/>
        </w:rPr>
        <w:t xml:space="preserve">сын одан әрі пайдалану мүмкіндігі болған жағдайда, оны </w:t>
      </w:r>
      <w:r w:rsidR="00796184">
        <w:rPr>
          <w:sz w:val="20"/>
          <w:shd w:val="clear" w:color="auto" w:fill="FFFFFF"/>
        </w:rPr>
        <w:t>Карта</w:t>
      </w:r>
      <w:r>
        <w:rPr>
          <w:sz w:val="20"/>
          <w:shd w:val="clear" w:color="auto" w:fill="FFFFFF"/>
        </w:rPr>
        <w:t xml:space="preserve"> ұстаушысының өтініші негізінде (Қашықтан қол жеткізу </w:t>
      </w:r>
      <w:bookmarkStart w:id="0" w:name="_GoBack"/>
      <w:r>
        <w:rPr>
          <w:sz w:val="20"/>
          <w:shd w:val="clear" w:color="auto" w:fill="FFFFFF"/>
        </w:rPr>
        <w:t xml:space="preserve">жүйесінде </w:t>
      </w:r>
      <w:r w:rsidR="00FD4CFD" w:rsidRPr="00FD4CFD">
        <w:rPr>
          <w:sz w:val="20"/>
          <w:shd w:val="clear" w:color="auto" w:fill="FFFFFF"/>
        </w:rPr>
        <w:t>немесе</w:t>
      </w:r>
      <w:r w:rsidR="00FD4CFD" w:rsidRPr="00FD4CFD">
        <w:rPr>
          <w:sz w:val="20"/>
          <w:shd w:val="clear" w:color="auto" w:fill="FFFFFF"/>
        </w:rPr>
        <w:t xml:space="preserve"> </w:t>
      </w:r>
      <w:r w:rsidR="00FD4CFD" w:rsidRPr="00FD4CFD">
        <w:rPr>
          <w:sz w:val="20"/>
          <w:shd w:val="clear" w:color="auto" w:fill="FFFFFF"/>
        </w:rPr>
        <w:t>байланыс</w:t>
      </w:r>
      <w:r w:rsidR="00FD4CFD" w:rsidRPr="00FD4CFD">
        <w:rPr>
          <w:sz w:val="20"/>
          <w:shd w:val="clear" w:color="auto" w:fill="FFFFFF"/>
        </w:rPr>
        <w:t xml:space="preserve"> </w:t>
      </w:r>
      <w:r w:rsidR="00FD4CFD" w:rsidRPr="00FD4CFD">
        <w:rPr>
          <w:sz w:val="20"/>
          <w:shd w:val="clear" w:color="auto" w:fill="FFFFFF"/>
        </w:rPr>
        <w:t>орталығы</w:t>
      </w:r>
      <w:r w:rsidR="00FD4CFD" w:rsidRPr="00FD4CFD">
        <w:rPr>
          <w:sz w:val="20"/>
          <w:shd w:val="clear" w:color="auto" w:fill="FFFFFF"/>
        </w:rPr>
        <w:t xml:space="preserve"> </w:t>
      </w:r>
      <w:r w:rsidR="00FD4CFD" w:rsidRPr="00FD4CFD">
        <w:rPr>
          <w:sz w:val="20"/>
          <w:shd w:val="clear" w:color="auto" w:fill="FFFFFF"/>
        </w:rPr>
        <w:t>арқылы</w:t>
      </w:r>
      <w:r w:rsidR="00FD4CFD">
        <w:rPr>
          <w:sz w:val="20"/>
          <w:shd w:val="clear" w:color="auto" w:fill="FFFFFF"/>
        </w:rPr>
        <w:t xml:space="preserve"> </w:t>
      </w:r>
      <w:r w:rsidR="00796184">
        <w:rPr>
          <w:sz w:val="20"/>
          <w:shd w:val="clear" w:color="auto" w:fill="FFFFFF"/>
        </w:rPr>
        <w:t>Карта</w:t>
      </w:r>
      <w:r>
        <w:rPr>
          <w:sz w:val="20"/>
          <w:shd w:val="clear" w:color="auto" w:fill="FFFFFF"/>
        </w:rPr>
        <w:t xml:space="preserve"> </w:t>
      </w:r>
      <w:bookmarkEnd w:id="0"/>
      <w:r>
        <w:rPr>
          <w:sz w:val="20"/>
          <w:shd w:val="clear" w:color="auto" w:fill="FFFFFF"/>
        </w:rPr>
        <w:t>ұстаушысы өз бетінше) блоктан шығаруға болады.</w:t>
      </w:r>
      <w:r>
        <w:rPr>
          <w:sz w:val="20"/>
        </w:rPr>
        <w:t xml:space="preserve"> </w:t>
      </w:r>
      <w:r>
        <w:rPr>
          <w:sz w:val="20"/>
          <w:shd w:val="clear" w:color="auto" w:fill="FFFFFF"/>
        </w:rPr>
        <w:t xml:space="preserve">Төлем </w:t>
      </w:r>
      <w:r w:rsidR="00796184">
        <w:rPr>
          <w:sz w:val="20"/>
          <w:shd w:val="clear" w:color="auto" w:fill="FFFFFF"/>
        </w:rPr>
        <w:t>карта</w:t>
      </w:r>
      <w:r>
        <w:rPr>
          <w:sz w:val="20"/>
          <w:shd w:val="clear" w:color="auto" w:fill="FFFFFF"/>
        </w:rPr>
        <w:t xml:space="preserve">сы ұрлану немесе жоғалту салдарынан блокталған болса, Төлем </w:t>
      </w:r>
      <w:r w:rsidR="00796184">
        <w:rPr>
          <w:sz w:val="20"/>
          <w:shd w:val="clear" w:color="auto" w:fill="FFFFFF"/>
        </w:rPr>
        <w:t>карта</w:t>
      </w:r>
      <w:r>
        <w:rPr>
          <w:sz w:val="20"/>
          <w:shd w:val="clear" w:color="auto" w:fill="FFFFFF"/>
        </w:rPr>
        <w:t xml:space="preserve">сын блоктан шығару мүмкін емес. </w:t>
      </w:r>
    </w:p>
    <w:p w14:paraId="6CE92673" w14:textId="5175E0BE" w:rsidR="00AD1154" w:rsidRPr="00D939C2" w:rsidRDefault="008B7084" w:rsidP="00AD1154">
      <w:pPr>
        <w:pStyle w:val="a3"/>
        <w:numPr>
          <w:ilvl w:val="1"/>
          <w:numId w:val="1"/>
        </w:numPr>
        <w:jc w:val="both"/>
        <w:rPr>
          <w:sz w:val="20"/>
          <w:szCs w:val="20"/>
          <w:shd w:val="clear" w:color="auto" w:fill="FFFFFF"/>
        </w:rPr>
      </w:pPr>
      <w:r>
        <w:rPr>
          <w:sz w:val="20"/>
          <w:shd w:val="clear" w:color="auto" w:fill="FFFFFF"/>
        </w:rPr>
        <w:t xml:space="preserve">Жаңа нөмірі мен ПИН-коды бар жаңа Төлем </w:t>
      </w:r>
      <w:r w:rsidR="00796184">
        <w:rPr>
          <w:sz w:val="20"/>
          <w:shd w:val="clear" w:color="auto" w:fill="FFFFFF"/>
        </w:rPr>
        <w:t>карта</w:t>
      </w:r>
      <w:r>
        <w:rPr>
          <w:sz w:val="20"/>
          <w:shd w:val="clear" w:color="auto" w:fill="FFFFFF"/>
        </w:rPr>
        <w:t xml:space="preserve">сын Банк </w:t>
      </w:r>
      <w:r w:rsidR="00796184">
        <w:rPr>
          <w:sz w:val="20"/>
          <w:shd w:val="clear" w:color="auto" w:fill="FFFFFF"/>
        </w:rPr>
        <w:t>Карта</w:t>
      </w:r>
      <w:r>
        <w:rPr>
          <w:sz w:val="20"/>
          <w:shd w:val="clear" w:color="auto" w:fill="FFFFFF"/>
        </w:rPr>
        <w:t xml:space="preserve"> ұстаушысының тиісті өтініші негізінде шығарады.</w:t>
      </w:r>
    </w:p>
    <w:p w14:paraId="47750064" w14:textId="3AD397C7"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Жоғалғаны туралы бұрын хабарланған Төлем </w:t>
      </w:r>
      <w:r w:rsidR="00796184">
        <w:rPr>
          <w:sz w:val="20"/>
          <w:shd w:val="clear" w:color="auto" w:fill="FFFFFF"/>
        </w:rPr>
        <w:t>карта</w:t>
      </w:r>
      <w:r>
        <w:rPr>
          <w:sz w:val="20"/>
          <w:shd w:val="clear" w:color="auto" w:fill="FFFFFF"/>
        </w:rPr>
        <w:t xml:space="preserve">сы табылған кезде, </w:t>
      </w:r>
      <w:r w:rsidR="00796184">
        <w:rPr>
          <w:sz w:val="20"/>
          <w:shd w:val="clear" w:color="auto" w:fill="FFFFFF"/>
        </w:rPr>
        <w:t>Карта</w:t>
      </w:r>
      <w:r>
        <w:rPr>
          <w:sz w:val="20"/>
          <w:shd w:val="clear" w:color="auto" w:fill="FFFFFF"/>
        </w:rPr>
        <w:t xml:space="preserve"> ұстаушысы Төлем </w:t>
      </w:r>
      <w:r w:rsidR="00796184">
        <w:rPr>
          <w:sz w:val="20"/>
          <w:shd w:val="clear" w:color="auto" w:fill="FFFFFF"/>
        </w:rPr>
        <w:t>карта</w:t>
      </w:r>
      <w:r>
        <w:rPr>
          <w:sz w:val="20"/>
          <w:shd w:val="clear" w:color="auto" w:fill="FFFFFF"/>
        </w:rPr>
        <w:t>сын Банкке дереу қайтаруға міндетті.</w:t>
      </w:r>
    </w:p>
    <w:p w14:paraId="6E9CC47B" w14:textId="5915A8C6"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Банк </w:t>
      </w:r>
      <w:r w:rsidR="00796184">
        <w:rPr>
          <w:sz w:val="20"/>
          <w:shd w:val="clear" w:color="auto" w:fill="FFFFFF"/>
        </w:rPr>
        <w:t>Карта</w:t>
      </w:r>
      <w:r>
        <w:rPr>
          <w:sz w:val="20"/>
          <w:shd w:val="clear" w:color="auto" w:fill="FFFFFF"/>
        </w:rPr>
        <w:t xml:space="preserve"> ұстаушысының Төлем </w:t>
      </w:r>
      <w:r w:rsidR="00796184">
        <w:rPr>
          <w:sz w:val="20"/>
          <w:shd w:val="clear" w:color="auto" w:fill="FFFFFF"/>
        </w:rPr>
        <w:t>карта</w:t>
      </w:r>
      <w:r>
        <w:rPr>
          <w:sz w:val="20"/>
          <w:shd w:val="clear" w:color="auto" w:fill="FFFFFF"/>
        </w:rPr>
        <w:t xml:space="preserve">сын сақтау кезінде немқұрайлылық танытқан немесе Төлем </w:t>
      </w:r>
      <w:r w:rsidR="00796184">
        <w:rPr>
          <w:sz w:val="20"/>
          <w:shd w:val="clear" w:color="auto" w:fill="FFFFFF"/>
        </w:rPr>
        <w:t>карта</w:t>
      </w:r>
      <w:r>
        <w:rPr>
          <w:sz w:val="20"/>
          <w:shd w:val="clear" w:color="auto" w:fill="FFFFFF"/>
        </w:rPr>
        <w:t xml:space="preserve">сын блоктағаннан кейін де ПИН-кодтың құпиялылығын сақтамаған жағдайда, сондай-ақ </w:t>
      </w:r>
      <w:r w:rsidR="00796184">
        <w:rPr>
          <w:sz w:val="20"/>
          <w:shd w:val="clear" w:color="auto" w:fill="FFFFFF"/>
        </w:rPr>
        <w:t>Карта</w:t>
      </w:r>
      <w:r>
        <w:rPr>
          <w:sz w:val="20"/>
          <w:shd w:val="clear" w:color="auto" w:fill="FFFFFF"/>
        </w:rPr>
        <w:t xml:space="preserve"> ұстаушысының қасақана заңсыз әрекеттері анықталған жағдайда, оның жауапкершілігінің көлемін анықтау құқығын өзіне қалдырады.</w:t>
      </w:r>
    </w:p>
    <w:p w14:paraId="419169E3" w14:textId="5A48D5D0"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Төлем </w:t>
      </w:r>
      <w:r w:rsidR="00796184">
        <w:rPr>
          <w:sz w:val="20"/>
          <w:shd w:val="clear" w:color="auto" w:fill="FFFFFF"/>
        </w:rPr>
        <w:t>карта</w:t>
      </w:r>
      <w:r>
        <w:rPr>
          <w:sz w:val="20"/>
          <w:shd w:val="clear" w:color="auto" w:fill="FFFFFF"/>
        </w:rPr>
        <w:t xml:space="preserve">сын банкомат, қызмет көрсету орнындағы кассир немесе Банк қызметкері ұстайды/тәркілейді. Төлем </w:t>
      </w:r>
      <w:r w:rsidR="00796184">
        <w:rPr>
          <w:sz w:val="20"/>
          <w:shd w:val="clear" w:color="auto" w:fill="FFFFFF"/>
        </w:rPr>
        <w:t>карта</w:t>
      </w:r>
      <w:r>
        <w:rPr>
          <w:sz w:val="20"/>
          <w:shd w:val="clear" w:color="auto" w:fill="FFFFFF"/>
        </w:rPr>
        <w:t>сын ұстаған/тәркілеген кезде (банкоматта оны ұстап қалу/тәркілеу жағдайларын қоспағанда), тиісті акт жасалады.</w:t>
      </w:r>
    </w:p>
    <w:p w14:paraId="1ACC8FA4" w14:textId="27B623B0"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Ұсталған/тәркіленген Төлем </w:t>
      </w:r>
      <w:r w:rsidR="00796184">
        <w:rPr>
          <w:sz w:val="20"/>
          <w:shd w:val="clear" w:color="auto" w:fill="FFFFFF"/>
        </w:rPr>
        <w:t>карта</w:t>
      </w:r>
      <w:r>
        <w:rPr>
          <w:sz w:val="20"/>
          <w:shd w:val="clear" w:color="auto" w:fill="FFFFFF"/>
        </w:rPr>
        <w:t xml:space="preserve">сын қайтару Банк </w:t>
      </w:r>
      <w:r w:rsidR="00796184">
        <w:rPr>
          <w:sz w:val="20"/>
          <w:shd w:val="clear" w:color="auto" w:fill="FFFFFF"/>
        </w:rPr>
        <w:t>Карта</w:t>
      </w:r>
      <w:r>
        <w:rPr>
          <w:sz w:val="20"/>
          <w:shd w:val="clear" w:color="auto" w:fill="FFFFFF"/>
        </w:rPr>
        <w:t xml:space="preserve"> ұстаушысының өтініші бойынша тиісті шешім қабылдағаннан кейін тікелей </w:t>
      </w:r>
      <w:r w:rsidR="00796184">
        <w:rPr>
          <w:sz w:val="20"/>
          <w:shd w:val="clear" w:color="auto" w:fill="FFFFFF"/>
        </w:rPr>
        <w:t>Карта</w:t>
      </w:r>
      <w:r>
        <w:rPr>
          <w:sz w:val="20"/>
          <w:shd w:val="clear" w:color="auto" w:fill="FFFFFF"/>
        </w:rPr>
        <w:t xml:space="preserve"> ұстаушысына жүзеге асырылады.</w:t>
      </w:r>
    </w:p>
    <w:p w14:paraId="47C9E9FC" w14:textId="6D7B519D" w:rsidR="00AD1154" w:rsidRPr="00D939C2" w:rsidRDefault="00796184" w:rsidP="00AD1154">
      <w:pPr>
        <w:pStyle w:val="a3"/>
        <w:numPr>
          <w:ilvl w:val="1"/>
          <w:numId w:val="1"/>
        </w:numPr>
        <w:jc w:val="both"/>
        <w:rPr>
          <w:sz w:val="20"/>
          <w:szCs w:val="20"/>
          <w:shd w:val="clear" w:color="auto" w:fill="FFFFFF"/>
        </w:rPr>
      </w:pPr>
      <w:r>
        <w:rPr>
          <w:sz w:val="20"/>
          <w:shd w:val="clear" w:color="auto" w:fill="FFFFFF"/>
        </w:rPr>
        <w:t>Карта</w:t>
      </w:r>
      <w:r w:rsidR="00AD1154">
        <w:rPr>
          <w:sz w:val="20"/>
          <w:shd w:val="clear" w:color="auto" w:fill="FFFFFF"/>
        </w:rPr>
        <w:t xml:space="preserve">ны пайдаланудан бас тартқан жағдайда, </w:t>
      </w:r>
      <w:r>
        <w:rPr>
          <w:sz w:val="20"/>
          <w:shd w:val="clear" w:color="auto" w:fill="FFFFFF"/>
        </w:rPr>
        <w:t>Карта</w:t>
      </w:r>
      <w:r w:rsidR="00AD1154">
        <w:rPr>
          <w:sz w:val="20"/>
          <w:shd w:val="clear" w:color="auto" w:fill="FFFFFF"/>
        </w:rPr>
        <w:t xml:space="preserve"> ұстаушысы Банкке тиісті жазбаша өтінішпен хабарласып, Төлем </w:t>
      </w:r>
      <w:r>
        <w:rPr>
          <w:sz w:val="20"/>
          <w:shd w:val="clear" w:color="auto" w:fill="FFFFFF"/>
        </w:rPr>
        <w:t>карта</w:t>
      </w:r>
      <w:r w:rsidR="00AD1154">
        <w:rPr>
          <w:sz w:val="20"/>
          <w:shd w:val="clear" w:color="auto" w:fill="FFFFFF"/>
        </w:rPr>
        <w:t xml:space="preserve">сын тапсыруға міндетті. </w:t>
      </w:r>
      <w:r w:rsidR="00AD1154">
        <w:rPr>
          <w:sz w:val="20"/>
        </w:rPr>
        <w:t xml:space="preserve">Бұл жағдайда </w:t>
      </w:r>
      <w:r>
        <w:rPr>
          <w:sz w:val="20"/>
        </w:rPr>
        <w:t>Карта</w:t>
      </w:r>
      <w:r w:rsidR="00AD1154">
        <w:rPr>
          <w:sz w:val="20"/>
        </w:rPr>
        <w:t>ны шығару/қайта шығару және оған қызмет көрсету үшін Банктің комиссиялары қайтарылмайды.</w:t>
      </w:r>
    </w:p>
    <w:p w14:paraId="28223726" w14:textId="007EECDE"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Банк ҚР заңнамасында және/немесе Жалпы шарттарда көзделген негіздер бойынша Төлем </w:t>
      </w:r>
      <w:r w:rsidR="00796184">
        <w:rPr>
          <w:sz w:val="20"/>
          <w:shd w:val="clear" w:color="auto" w:fill="FFFFFF"/>
        </w:rPr>
        <w:t>карта</w:t>
      </w:r>
      <w:r>
        <w:rPr>
          <w:sz w:val="20"/>
          <w:shd w:val="clear" w:color="auto" w:fill="FFFFFF"/>
        </w:rPr>
        <w:t xml:space="preserve">сын </w:t>
      </w:r>
      <w:r w:rsidR="00796184">
        <w:rPr>
          <w:sz w:val="20"/>
          <w:shd w:val="clear" w:color="auto" w:fill="FFFFFF"/>
        </w:rPr>
        <w:t>бұғаттау</w:t>
      </w:r>
      <w:r>
        <w:rPr>
          <w:sz w:val="20"/>
          <w:shd w:val="clear" w:color="auto" w:fill="FFFFFF"/>
        </w:rPr>
        <w:t>ға құқылы.</w:t>
      </w:r>
    </w:p>
    <w:p w14:paraId="10A42553" w14:textId="66FE2305"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Кез келген ықтимал дауларды шешу үшін </w:t>
      </w:r>
      <w:r w:rsidR="00796184">
        <w:rPr>
          <w:sz w:val="20"/>
          <w:shd w:val="clear" w:color="auto" w:fill="FFFFFF"/>
        </w:rPr>
        <w:t>Карта</w:t>
      </w:r>
      <w:r>
        <w:rPr>
          <w:sz w:val="20"/>
          <w:shd w:val="clear" w:color="auto" w:fill="FFFFFF"/>
        </w:rPr>
        <w:t xml:space="preserve"> ұстаушысына чектерді күнтізбелік 180 күн ішінде сақтау ұсынылады.</w:t>
      </w:r>
    </w:p>
    <w:p w14:paraId="0CEF3088" w14:textId="462A4EF0" w:rsidR="00AD1154" w:rsidRPr="00D939C2" w:rsidRDefault="00AD1154" w:rsidP="00AD1154">
      <w:pPr>
        <w:pStyle w:val="a3"/>
        <w:numPr>
          <w:ilvl w:val="1"/>
          <w:numId w:val="1"/>
        </w:numPr>
        <w:jc w:val="both"/>
        <w:rPr>
          <w:sz w:val="20"/>
          <w:szCs w:val="20"/>
          <w:shd w:val="clear" w:color="auto" w:fill="FFFFFF"/>
        </w:rPr>
      </w:pPr>
      <w:r>
        <w:rPr>
          <w:sz w:val="20"/>
          <w:shd w:val="clear" w:color="auto" w:fill="FFFFFF"/>
        </w:rPr>
        <w:t xml:space="preserve">Барлық дау бойынша </w:t>
      </w:r>
      <w:r w:rsidR="00796184">
        <w:rPr>
          <w:sz w:val="20"/>
          <w:shd w:val="clear" w:color="auto" w:fill="FFFFFF"/>
        </w:rPr>
        <w:t>Карта</w:t>
      </w:r>
      <w:r>
        <w:rPr>
          <w:sz w:val="20"/>
          <w:shd w:val="clear" w:color="auto" w:fill="FFFFFF"/>
        </w:rPr>
        <w:t xml:space="preserve"> ұстаушысы Жалпы шарттарда белгіленген мерзімде Банкке хабарласуы тиіс. Жүйелер негізсіз кінәрат-талаптарды даулы операция сомасынан асуы мүмкін айыппұлдармен жазалайды. Айыппұл және негізсіз кінәрат-талап сомасы </w:t>
      </w:r>
      <w:r w:rsidR="00796184">
        <w:rPr>
          <w:sz w:val="20"/>
          <w:shd w:val="clear" w:color="auto" w:fill="FFFFFF"/>
        </w:rPr>
        <w:t>Карта</w:t>
      </w:r>
      <w:r>
        <w:rPr>
          <w:sz w:val="20"/>
          <w:shd w:val="clear" w:color="auto" w:fill="FFFFFF"/>
        </w:rPr>
        <w:t>дан Жалпы шарттарда белгіленген тәртіппен есептен шығарылады.</w:t>
      </w:r>
    </w:p>
    <w:p w14:paraId="6BD815BF" w14:textId="19924E73" w:rsidR="00944991" w:rsidRPr="00D939C2" w:rsidRDefault="00944991" w:rsidP="00AD1154">
      <w:pPr>
        <w:spacing w:after="0" w:line="240" w:lineRule="auto"/>
        <w:rPr>
          <w:rFonts w:ascii="Times New Roman" w:hAnsi="Times New Roman" w:cs="Times New Roman"/>
          <w:sz w:val="20"/>
          <w:szCs w:val="20"/>
        </w:rPr>
      </w:pPr>
    </w:p>
    <w:p w14:paraId="6E9386B9" w14:textId="3A2B7860" w:rsidR="008F44C8" w:rsidRDefault="008F44C8">
      <w:pPr>
        <w:rPr>
          <w:rFonts w:ascii="Times New Roman" w:hAnsi="Times New Roman"/>
          <w:color w:val="000000"/>
          <w:sz w:val="20"/>
        </w:rPr>
      </w:pPr>
      <w:r>
        <w:rPr>
          <w:rFonts w:ascii="Times New Roman" w:hAnsi="Times New Roman"/>
          <w:color w:val="000000"/>
          <w:sz w:val="20"/>
        </w:rPr>
        <w:br w:type="page"/>
      </w:r>
    </w:p>
    <w:p w14:paraId="1F246D49" w14:textId="3EE7F15D" w:rsidR="00796E68" w:rsidRPr="00D939C2" w:rsidRDefault="00796E68" w:rsidP="00796E68">
      <w:pPr>
        <w:spacing w:after="0" w:line="240" w:lineRule="auto"/>
        <w:jc w:val="right"/>
        <w:rPr>
          <w:rFonts w:ascii="Times New Roman" w:hAnsi="Times New Roman" w:cs="Times New Roman"/>
          <w:bCs/>
          <w:color w:val="000000"/>
          <w:sz w:val="20"/>
          <w:szCs w:val="20"/>
        </w:rPr>
      </w:pPr>
      <w:r>
        <w:rPr>
          <w:rFonts w:ascii="Times New Roman" w:hAnsi="Times New Roman"/>
          <w:color w:val="000000"/>
          <w:sz w:val="20"/>
        </w:rPr>
        <w:lastRenderedPageBreak/>
        <w:t xml:space="preserve">Төлем </w:t>
      </w:r>
      <w:r w:rsidR="00796184">
        <w:rPr>
          <w:rFonts w:ascii="Times New Roman" w:hAnsi="Times New Roman"/>
          <w:color w:val="000000"/>
          <w:sz w:val="20"/>
        </w:rPr>
        <w:t>карта</w:t>
      </w:r>
      <w:r>
        <w:rPr>
          <w:rFonts w:ascii="Times New Roman" w:hAnsi="Times New Roman"/>
          <w:color w:val="000000"/>
          <w:sz w:val="20"/>
        </w:rPr>
        <w:t xml:space="preserve">ларын пайдалану қағидаларының </w:t>
      </w:r>
    </w:p>
    <w:p w14:paraId="26E25E08" w14:textId="7803E4AD" w:rsidR="00796E68" w:rsidRPr="00D939C2" w:rsidRDefault="00796E68" w:rsidP="00796E68">
      <w:pPr>
        <w:spacing w:after="0" w:line="240" w:lineRule="auto"/>
        <w:jc w:val="right"/>
        <w:rPr>
          <w:rFonts w:ascii="Times New Roman" w:hAnsi="Times New Roman" w:cs="Times New Roman"/>
          <w:bCs/>
          <w:color w:val="000000"/>
          <w:sz w:val="20"/>
          <w:szCs w:val="20"/>
        </w:rPr>
      </w:pPr>
      <w:r>
        <w:rPr>
          <w:rFonts w:ascii="Times New Roman" w:hAnsi="Times New Roman"/>
          <w:color w:val="000000"/>
          <w:sz w:val="20"/>
        </w:rPr>
        <w:t>№ 1 қосымшасы</w:t>
      </w:r>
    </w:p>
    <w:p w14:paraId="22C29525" w14:textId="77777777" w:rsidR="00796E68" w:rsidRPr="00D939C2" w:rsidRDefault="00796E68" w:rsidP="009173FF">
      <w:pPr>
        <w:spacing w:after="0" w:line="240" w:lineRule="auto"/>
        <w:jc w:val="both"/>
        <w:rPr>
          <w:rFonts w:ascii="Times New Roman" w:hAnsi="Times New Roman" w:cs="Times New Roman"/>
          <w:b/>
          <w:bCs/>
          <w:color w:val="000000"/>
          <w:sz w:val="20"/>
          <w:szCs w:val="20"/>
        </w:rPr>
      </w:pPr>
    </w:p>
    <w:p w14:paraId="3EC40B1C" w14:textId="53814F0D" w:rsidR="00E92042" w:rsidRPr="00D939C2" w:rsidRDefault="00E92042" w:rsidP="009173FF">
      <w:pPr>
        <w:spacing w:after="0" w:line="240" w:lineRule="auto"/>
        <w:jc w:val="both"/>
        <w:rPr>
          <w:rFonts w:ascii="Times New Roman" w:hAnsi="Times New Roman" w:cs="Times New Roman"/>
          <w:sz w:val="20"/>
          <w:szCs w:val="20"/>
        </w:rPr>
      </w:pPr>
      <w:r>
        <w:rPr>
          <w:rFonts w:ascii="Times New Roman" w:hAnsi="Times New Roman"/>
          <w:b/>
          <w:color w:val="000000"/>
          <w:sz w:val="20"/>
        </w:rPr>
        <w:t xml:space="preserve">NFC-картаны (Токен) пайдалану шарттары </w:t>
      </w:r>
    </w:p>
    <w:p w14:paraId="2DE7A83C" w14:textId="77777777" w:rsidR="00E92042" w:rsidRPr="008F44C8" w:rsidRDefault="00E92042" w:rsidP="00D80DBB">
      <w:pPr>
        <w:pStyle w:val="ac"/>
        <w:tabs>
          <w:tab w:val="left" w:pos="426"/>
        </w:tabs>
        <w:spacing w:after="0"/>
        <w:contextualSpacing/>
        <w:jc w:val="both"/>
        <w:rPr>
          <w:rFonts w:ascii="Times New Roman" w:hAnsi="Times New Roman"/>
          <w:b/>
          <w:bCs/>
          <w:color w:val="000000"/>
          <w:sz w:val="20"/>
        </w:rPr>
      </w:pPr>
    </w:p>
    <w:p w14:paraId="0DB5F4A8" w14:textId="5C57B9F6" w:rsidR="00D80DBB" w:rsidRPr="00D939C2" w:rsidRDefault="00D80DBB" w:rsidP="00D80DBB">
      <w:pPr>
        <w:pStyle w:val="ac"/>
        <w:numPr>
          <w:ilvl w:val="1"/>
          <w:numId w:val="3"/>
        </w:numPr>
        <w:tabs>
          <w:tab w:val="left" w:pos="426"/>
        </w:tabs>
        <w:spacing w:after="0"/>
        <w:ind w:left="426" w:hanging="426"/>
        <w:contextualSpacing/>
        <w:jc w:val="both"/>
        <w:rPr>
          <w:rFonts w:ascii="Times New Roman" w:hAnsi="Times New Roman"/>
          <w:color w:val="000000"/>
          <w:sz w:val="20"/>
        </w:rPr>
      </w:pPr>
      <w:r>
        <w:rPr>
          <w:rFonts w:ascii="Times New Roman" w:hAnsi="Times New Roman"/>
          <w:color w:val="000000"/>
          <w:sz w:val="20"/>
        </w:rPr>
        <w:t xml:space="preserve">Төлем </w:t>
      </w:r>
      <w:r w:rsidR="00796184">
        <w:rPr>
          <w:rFonts w:ascii="Times New Roman" w:hAnsi="Times New Roman"/>
          <w:color w:val="000000"/>
          <w:sz w:val="20"/>
        </w:rPr>
        <w:t>карта</w:t>
      </w:r>
      <w:r>
        <w:rPr>
          <w:rFonts w:ascii="Times New Roman" w:hAnsi="Times New Roman"/>
          <w:color w:val="000000"/>
          <w:sz w:val="20"/>
        </w:rPr>
        <w:t xml:space="preserve">сын токендеу: </w:t>
      </w:r>
    </w:p>
    <w:p w14:paraId="187792E5" w14:textId="2B27C362" w:rsidR="00D80DBB" w:rsidRPr="00D939C2" w:rsidRDefault="00796184" w:rsidP="00D80DBB">
      <w:pPr>
        <w:pStyle w:val="ac"/>
        <w:numPr>
          <w:ilvl w:val="0"/>
          <w:numId w:val="4"/>
        </w:numPr>
        <w:tabs>
          <w:tab w:val="left" w:pos="426"/>
        </w:tabs>
        <w:spacing w:after="0"/>
        <w:contextualSpacing/>
        <w:jc w:val="both"/>
        <w:rPr>
          <w:rFonts w:ascii="Times New Roman" w:hAnsi="Times New Roman"/>
          <w:color w:val="000000"/>
          <w:sz w:val="20"/>
        </w:rPr>
      </w:pPr>
      <w:r>
        <w:rPr>
          <w:rFonts w:ascii="Times New Roman" w:hAnsi="Times New Roman"/>
          <w:color w:val="000000"/>
          <w:sz w:val="20"/>
        </w:rPr>
        <w:t>Карта</w:t>
      </w:r>
      <w:r w:rsidR="003600AF">
        <w:rPr>
          <w:rFonts w:ascii="Times New Roman" w:hAnsi="Times New Roman"/>
          <w:color w:val="000000"/>
          <w:sz w:val="20"/>
        </w:rPr>
        <w:t xml:space="preserve"> ұстаушысы өз құрылғысын және Мобильді төлем сервисін пайдалана отырып өз бетінше жүзеге асырады;</w:t>
      </w:r>
    </w:p>
    <w:p w14:paraId="3E4B2811" w14:textId="3F81FBD3" w:rsidR="00D80DBB" w:rsidRPr="00D939C2" w:rsidRDefault="00D80DBB" w:rsidP="00D80DBB">
      <w:pPr>
        <w:pStyle w:val="ac"/>
        <w:numPr>
          <w:ilvl w:val="0"/>
          <w:numId w:val="4"/>
        </w:numPr>
        <w:tabs>
          <w:tab w:val="left" w:pos="426"/>
        </w:tabs>
        <w:spacing w:after="0"/>
        <w:contextualSpacing/>
        <w:jc w:val="both"/>
        <w:rPr>
          <w:rFonts w:ascii="Times New Roman" w:hAnsi="Times New Roman"/>
          <w:color w:val="000000"/>
          <w:sz w:val="20"/>
        </w:rPr>
      </w:pPr>
      <w:r>
        <w:rPr>
          <w:rFonts w:ascii="Times New Roman" w:hAnsi="Times New Roman"/>
          <w:color w:val="000000"/>
          <w:sz w:val="20"/>
        </w:rPr>
        <w:t xml:space="preserve">SMS-банкинг қызметі қосылған, Банк шығарған жарамды Төлем </w:t>
      </w:r>
      <w:r w:rsidR="00796184">
        <w:rPr>
          <w:rFonts w:ascii="Times New Roman" w:hAnsi="Times New Roman"/>
          <w:color w:val="000000"/>
          <w:sz w:val="20"/>
        </w:rPr>
        <w:t>карта</w:t>
      </w:r>
      <w:r>
        <w:rPr>
          <w:rFonts w:ascii="Times New Roman" w:hAnsi="Times New Roman"/>
          <w:color w:val="000000"/>
          <w:sz w:val="20"/>
        </w:rPr>
        <w:t>лары үшін ғана мүмкін</w:t>
      </w:r>
      <w:r>
        <w:rPr>
          <w:rFonts w:ascii="Times New Roman" w:hAnsi="Times New Roman"/>
          <w:b/>
          <w:color w:val="000000"/>
          <w:sz w:val="20"/>
        </w:rPr>
        <w:t xml:space="preserve">; </w:t>
      </w:r>
    </w:p>
    <w:p w14:paraId="644CFBF3" w14:textId="1CC94EAF" w:rsidR="00D80DBB" w:rsidRPr="00D939C2" w:rsidRDefault="00D80DBB" w:rsidP="00D80DBB">
      <w:pPr>
        <w:pStyle w:val="ac"/>
        <w:numPr>
          <w:ilvl w:val="0"/>
          <w:numId w:val="4"/>
        </w:numPr>
        <w:tabs>
          <w:tab w:val="left" w:pos="426"/>
        </w:tabs>
        <w:spacing w:after="0"/>
        <w:contextualSpacing/>
        <w:jc w:val="both"/>
        <w:rPr>
          <w:rFonts w:ascii="Times New Roman" w:hAnsi="Times New Roman"/>
          <w:color w:val="000000"/>
          <w:sz w:val="20"/>
        </w:rPr>
      </w:pPr>
      <w:r>
        <w:rPr>
          <w:rFonts w:ascii="Times New Roman" w:hAnsi="Times New Roman"/>
          <w:color w:val="000000"/>
          <w:sz w:val="20"/>
        </w:rPr>
        <w:t>Банк қосымша комиссияларды алмай жүзеге асырылады;</w:t>
      </w:r>
    </w:p>
    <w:p w14:paraId="786A8911" w14:textId="2CEA3925" w:rsidR="00D80DBB" w:rsidRPr="00D939C2" w:rsidRDefault="00D80DBB" w:rsidP="00D80DBB">
      <w:pPr>
        <w:pStyle w:val="ac"/>
        <w:numPr>
          <w:ilvl w:val="0"/>
          <w:numId w:val="4"/>
        </w:numPr>
        <w:tabs>
          <w:tab w:val="left" w:pos="426"/>
        </w:tabs>
        <w:spacing w:after="0"/>
        <w:contextualSpacing/>
        <w:jc w:val="both"/>
        <w:rPr>
          <w:rFonts w:ascii="Times New Roman" w:hAnsi="Times New Roman"/>
          <w:color w:val="000000"/>
          <w:sz w:val="20"/>
        </w:rPr>
      </w:pPr>
      <w:r>
        <w:rPr>
          <w:rFonts w:ascii="Times New Roman" w:hAnsi="Times New Roman"/>
          <w:color w:val="000000"/>
          <w:sz w:val="20"/>
        </w:rPr>
        <w:t xml:space="preserve">Төлем </w:t>
      </w:r>
      <w:r w:rsidR="00796184">
        <w:rPr>
          <w:rFonts w:ascii="Times New Roman" w:hAnsi="Times New Roman"/>
          <w:color w:val="000000"/>
          <w:sz w:val="20"/>
        </w:rPr>
        <w:t>карта</w:t>
      </w:r>
      <w:r>
        <w:rPr>
          <w:rFonts w:ascii="Times New Roman" w:hAnsi="Times New Roman"/>
          <w:color w:val="000000"/>
          <w:sz w:val="20"/>
        </w:rPr>
        <w:t xml:space="preserve">сын пайдалану және оған қызмет көрсету шарттарын өзгертуге әкеп соқпайды. </w:t>
      </w:r>
    </w:p>
    <w:p w14:paraId="2A1951AE" w14:textId="77777777" w:rsidR="00D80DBB" w:rsidRPr="00D939C2" w:rsidRDefault="00D80DBB" w:rsidP="00D80DBB">
      <w:pPr>
        <w:pStyle w:val="a3"/>
        <w:numPr>
          <w:ilvl w:val="0"/>
          <w:numId w:val="5"/>
        </w:numPr>
        <w:overflowPunct w:val="0"/>
        <w:autoSpaceDE w:val="0"/>
        <w:autoSpaceDN w:val="0"/>
        <w:adjustRightInd w:val="0"/>
        <w:jc w:val="both"/>
        <w:textAlignment w:val="baseline"/>
        <w:rPr>
          <w:vanish/>
          <w:color w:val="000000"/>
          <w:sz w:val="20"/>
          <w:szCs w:val="20"/>
          <w:lang w:eastAsia="en-US"/>
        </w:rPr>
      </w:pPr>
    </w:p>
    <w:p w14:paraId="285F4778" w14:textId="77777777" w:rsidR="00D80DBB" w:rsidRPr="00D939C2" w:rsidRDefault="00D80DBB" w:rsidP="00D80DBB">
      <w:pPr>
        <w:pStyle w:val="a3"/>
        <w:numPr>
          <w:ilvl w:val="0"/>
          <w:numId w:val="5"/>
        </w:numPr>
        <w:overflowPunct w:val="0"/>
        <w:autoSpaceDE w:val="0"/>
        <w:autoSpaceDN w:val="0"/>
        <w:adjustRightInd w:val="0"/>
        <w:jc w:val="both"/>
        <w:textAlignment w:val="baseline"/>
        <w:rPr>
          <w:vanish/>
          <w:color w:val="000000"/>
          <w:sz w:val="20"/>
          <w:szCs w:val="20"/>
          <w:lang w:eastAsia="en-US"/>
        </w:rPr>
      </w:pPr>
    </w:p>
    <w:p w14:paraId="6A459677" w14:textId="77777777" w:rsidR="00D80DBB" w:rsidRPr="00D939C2" w:rsidRDefault="00D80DBB" w:rsidP="00D80DBB">
      <w:pPr>
        <w:pStyle w:val="a3"/>
        <w:numPr>
          <w:ilvl w:val="1"/>
          <w:numId w:val="5"/>
        </w:numPr>
        <w:overflowPunct w:val="0"/>
        <w:autoSpaceDE w:val="0"/>
        <w:autoSpaceDN w:val="0"/>
        <w:adjustRightInd w:val="0"/>
        <w:jc w:val="both"/>
        <w:textAlignment w:val="baseline"/>
        <w:rPr>
          <w:vanish/>
          <w:color w:val="000000"/>
          <w:sz w:val="20"/>
          <w:szCs w:val="20"/>
          <w:lang w:eastAsia="en-US"/>
        </w:rPr>
      </w:pPr>
    </w:p>
    <w:p w14:paraId="0AAA4533" w14:textId="77777777" w:rsidR="00D80DBB" w:rsidRPr="00D939C2" w:rsidRDefault="00D80DBB" w:rsidP="00D80DBB">
      <w:pPr>
        <w:pStyle w:val="a3"/>
        <w:numPr>
          <w:ilvl w:val="1"/>
          <w:numId w:val="5"/>
        </w:numPr>
        <w:overflowPunct w:val="0"/>
        <w:autoSpaceDE w:val="0"/>
        <w:autoSpaceDN w:val="0"/>
        <w:adjustRightInd w:val="0"/>
        <w:jc w:val="both"/>
        <w:textAlignment w:val="baseline"/>
        <w:rPr>
          <w:vanish/>
          <w:color w:val="000000"/>
          <w:sz w:val="20"/>
          <w:szCs w:val="20"/>
          <w:lang w:eastAsia="en-US"/>
        </w:rPr>
      </w:pPr>
    </w:p>
    <w:p w14:paraId="412D7391" w14:textId="605EA93E" w:rsidR="00D80DBB" w:rsidRPr="00D939C2" w:rsidRDefault="00D80DBB" w:rsidP="00D80DBB">
      <w:pPr>
        <w:pStyle w:val="ac"/>
        <w:numPr>
          <w:ilvl w:val="1"/>
          <w:numId w:val="3"/>
        </w:numPr>
        <w:tabs>
          <w:tab w:val="left" w:pos="426"/>
        </w:tabs>
        <w:spacing w:after="0"/>
        <w:ind w:left="0" w:firstLine="0"/>
        <w:contextualSpacing/>
        <w:jc w:val="both"/>
        <w:rPr>
          <w:rFonts w:ascii="Times New Roman" w:hAnsi="Times New Roman"/>
          <w:color w:val="000000"/>
          <w:sz w:val="20"/>
        </w:rPr>
      </w:pPr>
      <w:r>
        <w:rPr>
          <w:rFonts w:ascii="Times New Roman" w:hAnsi="Times New Roman"/>
          <w:color w:val="000000"/>
          <w:sz w:val="20"/>
        </w:rPr>
        <w:t xml:space="preserve">Бір құрылғыда жасалған Токен басқа құрылғыда пайдаланылмайды. Әрбір Төлем </w:t>
      </w:r>
      <w:r w:rsidR="00796184">
        <w:rPr>
          <w:rFonts w:ascii="Times New Roman" w:hAnsi="Times New Roman"/>
          <w:color w:val="000000"/>
          <w:sz w:val="20"/>
        </w:rPr>
        <w:t>карта</w:t>
      </w:r>
      <w:r>
        <w:rPr>
          <w:rFonts w:ascii="Times New Roman" w:hAnsi="Times New Roman"/>
          <w:color w:val="000000"/>
          <w:sz w:val="20"/>
        </w:rPr>
        <w:t>сын және әрбір құрылғыны бөлек токендеу қажет.</w:t>
      </w:r>
    </w:p>
    <w:p w14:paraId="07B76ACE" w14:textId="731E599D" w:rsidR="00D80DBB" w:rsidRPr="00D939C2" w:rsidRDefault="005F3117" w:rsidP="00D80DBB">
      <w:pPr>
        <w:pStyle w:val="ac"/>
        <w:numPr>
          <w:ilvl w:val="1"/>
          <w:numId w:val="3"/>
        </w:numPr>
        <w:tabs>
          <w:tab w:val="left" w:pos="426"/>
        </w:tabs>
        <w:spacing w:after="0"/>
        <w:ind w:left="0" w:firstLine="0"/>
        <w:contextualSpacing/>
        <w:jc w:val="both"/>
        <w:rPr>
          <w:rFonts w:ascii="Times New Roman" w:hAnsi="Times New Roman"/>
          <w:color w:val="000000"/>
          <w:sz w:val="20"/>
        </w:rPr>
      </w:pPr>
      <w:r>
        <w:rPr>
          <w:rFonts w:ascii="Times New Roman" w:hAnsi="Times New Roman"/>
          <w:sz w:val="20"/>
        </w:rPr>
        <w:t xml:space="preserve">NFC-карта контактісіз төлем функциясымен жабдықталған қызмет көрсету орындарында, сондай-ақ Интернет желісінде Транзакциялар жүргізу үшін пайдаланыла алады. </w:t>
      </w:r>
      <w:r>
        <w:rPr>
          <w:rFonts w:ascii="Times New Roman" w:hAnsi="Times New Roman"/>
          <w:color w:val="000000"/>
          <w:sz w:val="20"/>
        </w:rPr>
        <w:t xml:space="preserve"> </w:t>
      </w:r>
      <w:r>
        <w:rPr>
          <w:rFonts w:ascii="Times New Roman" w:hAnsi="Times New Roman"/>
          <w:sz w:val="20"/>
        </w:rPr>
        <w:t xml:space="preserve">Контактісіз төлем функциясы бар терминалдармен жабдықталған </w:t>
      </w:r>
      <w:r>
        <w:rPr>
          <w:rFonts w:ascii="Times New Roman" w:hAnsi="Times New Roman"/>
          <w:sz w:val="20"/>
          <w:shd w:val="clear" w:color="auto" w:fill="FFFFFF"/>
        </w:rPr>
        <w:t>қызмет көрсету орындарында</w:t>
      </w:r>
      <w:r>
        <w:rPr>
          <w:rFonts w:ascii="Times New Roman" w:hAnsi="Times New Roman"/>
          <w:sz w:val="20"/>
        </w:rPr>
        <w:t xml:space="preserve"> </w:t>
      </w:r>
      <w:r w:rsidR="00796184">
        <w:rPr>
          <w:rFonts w:ascii="Times New Roman" w:hAnsi="Times New Roman"/>
          <w:sz w:val="20"/>
        </w:rPr>
        <w:t>Карта</w:t>
      </w:r>
      <w:r>
        <w:rPr>
          <w:rFonts w:ascii="Times New Roman" w:hAnsi="Times New Roman"/>
          <w:sz w:val="20"/>
        </w:rPr>
        <w:t xml:space="preserve"> ұстаушысына Мобильді төлем сервисінде тиісті NFC-картаны таңдап, құрылғыны терминалға әкелу қажет (транзакциялар төлем </w:t>
      </w:r>
      <w:r w:rsidR="00796184">
        <w:rPr>
          <w:rFonts w:ascii="Times New Roman" w:hAnsi="Times New Roman"/>
          <w:sz w:val="20"/>
        </w:rPr>
        <w:t>карта</w:t>
      </w:r>
      <w:r>
        <w:rPr>
          <w:rFonts w:ascii="Times New Roman" w:hAnsi="Times New Roman"/>
          <w:sz w:val="20"/>
        </w:rPr>
        <w:t>сын пайдалана отырып, контактісіз төлемдер принципі бойынша жүргізіледі).</w:t>
      </w:r>
      <w:r>
        <w:rPr>
          <w:rFonts w:ascii="Times New Roman" w:hAnsi="Times New Roman"/>
          <w:color w:val="000000"/>
          <w:sz w:val="20"/>
        </w:rPr>
        <w:t xml:space="preserve"> </w:t>
      </w:r>
      <w:r>
        <w:rPr>
          <w:rFonts w:ascii="Times New Roman" w:hAnsi="Times New Roman"/>
          <w:sz w:val="20"/>
        </w:rPr>
        <w:t xml:space="preserve">Егер қызмет көрсету орны мұндай тәсілмен жасалған төлемді қабылдаса, NFC-картаны пайдалана отырып, Транзакцияларды Интернет желісінде жүргізу мүмкін болады, Төлем </w:t>
      </w:r>
      <w:r w:rsidR="00796184">
        <w:rPr>
          <w:rFonts w:ascii="Times New Roman" w:hAnsi="Times New Roman"/>
          <w:sz w:val="20"/>
        </w:rPr>
        <w:t>карта</w:t>
      </w:r>
      <w:r>
        <w:rPr>
          <w:rFonts w:ascii="Times New Roman" w:hAnsi="Times New Roman"/>
          <w:sz w:val="20"/>
        </w:rPr>
        <w:t>сының деректемелерін қолмен енгізу қажет емес..</w:t>
      </w:r>
      <w:r>
        <w:rPr>
          <w:rFonts w:ascii="Times New Roman" w:hAnsi="Times New Roman"/>
          <w:color w:val="000000"/>
          <w:sz w:val="20"/>
        </w:rPr>
        <w:t xml:space="preserve"> </w:t>
      </w:r>
    </w:p>
    <w:p w14:paraId="22890E3F" w14:textId="107B9520" w:rsidR="00D80DBB" w:rsidRPr="00D939C2" w:rsidRDefault="0068157C" w:rsidP="00D80DBB">
      <w:pPr>
        <w:pStyle w:val="ac"/>
        <w:numPr>
          <w:ilvl w:val="1"/>
          <w:numId w:val="3"/>
        </w:numPr>
        <w:tabs>
          <w:tab w:val="left" w:pos="426"/>
        </w:tabs>
        <w:spacing w:after="0"/>
        <w:ind w:left="0" w:firstLine="0"/>
        <w:contextualSpacing/>
        <w:jc w:val="both"/>
        <w:rPr>
          <w:rFonts w:ascii="Times New Roman" w:hAnsi="Times New Roman"/>
          <w:color w:val="000000"/>
          <w:sz w:val="20"/>
        </w:rPr>
      </w:pPr>
      <w:r>
        <w:rPr>
          <w:rFonts w:ascii="Times New Roman" w:hAnsi="Times New Roman"/>
          <w:color w:val="000000"/>
          <w:sz w:val="20"/>
        </w:rPr>
        <w:t>NFC-карта арқылы Транзакцияларды жүргізу</w:t>
      </w:r>
      <w:r>
        <w:rPr>
          <w:rFonts w:ascii="Times New Roman" w:hAnsi="Times New Roman"/>
          <w:b/>
          <w:color w:val="000000"/>
          <w:sz w:val="20"/>
        </w:rPr>
        <w:t xml:space="preserve"> </w:t>
      </w:r>
      <w:r>
        <w:rPr>
          <w:rFonts w:ascii="Times New Roman" w:hAnsi="Times New Roman"/>
          <w:color w:val="000000"/>
          <w:sz w:val="20"/>
        </w:rPr>
        <w:t xml:space="preserve">Төлем </w:t>
      </w:r>
      <w:r w:rsidR="00796184">
        <w:rPr>
          <w:rFonts w:ascii="Times New Roman" w:hAnsi="Times New Roman"/>
          <w:color w:val="000000"/>
          <w:sz w:val="20"/>
        </w:rPr>
        <w:t>карта</w:t>
      </w:r>
      <w:r>
        <w:rPr>
          <w:rFonts w:ascii="Times New Roman" w:hAnsi="Times New Roman"/>
          <w:color w:val="000000"/>
          <w:sz w:val="20"/>
        </w:rPr>
        <w:t xml:space="preserve">сын немесе оның деректемелерін пайдалана отырып, Транзакцияларды жүргізуге тең. </w:t>
      </w:r>
    </w:p>
    <w:p w14:paraId="7EF43D35" w14:textId="68FE0DD6" w:rsidR="00D80DBB" w:rsidRPr="00D939C2" w:rsidRDefault="00D80DBB" w:rsidP="00D80DBB">
      <w:pPr>
        <w:pStyle w:val="ac"/>
        <w:numPr>
          <w:ilvl w:val="1"/>
          <w:numId w:val="3"/>
        </w:numPr>
        <w:tabs>
          <w:tab w:val="left" w:pos="426"/>
        </w:tabs>
        <w:spacing w:after="0"/>
        <w:ind w:left="0" w:firstLine="0"/>
        <w:contextualSpacing/>
        <w:jc w:val="both"/>
        <w:rPr>
          <w:rFonts w:ascii="Times New Roman" w:hAnsi="Times New Roman"/>
          <w:color w:val="000000"/>
          <w:sz w:val="20"/>
        </w:rPr>
      </w:pPr>
      <w:r>
        <w:rPr>
          <w:rFonts w:ascii="Times New Roman" w:hAnsi="Times New Roman"/>
          <w:sz w:val="20"/>
          <w:shd w:val="clear" w:color="auto" w:fill="FFFFFF"/>
        </w:rPr>
        <w:t>NFC-картаны пайдалану қауіпсіздігін</w:t>
      </w:r>
      <w:r>
        <w:rPr>
          <w:rFonts w:ascii="Times New Roman" w:hAnsi="Times New Roman"/>
          <w:b/>
          <w:sz w:val="20"/>
          <w:shd w:val="clear" w:color="auto" w:fill="FFFFFF"/>
        </w:rPr>
        <w:t xml:space="preserve"> </w:t>
      </w:r>
      <w:r w:rsidR="00796184">
        <w:rPr>
          <w:rFonts w:ascii="Times New Roman" w:hAnsi="Times New Roman"/>
          <w:sz w:val="20"/>
          <w:shd w:val="clear" w:color="auto" w:fill="FFFFFF"/>
        </w:rPr>
        <w:t>Карта</w:t>
      </w:r>
      <w:r>
        <w:rPr>
          <w:rFonts w:ascii="Times New Roman" w:hAnsi="Times New Roman"/>
          <w:sz w:val="20"/>
          <w:shd w:val="clear" w:color="auto" w:fill="FFFFFF"/>
        </w:rPr>
        <w:t xml:space="preserve"> ұстаушысы өз бетінше қамтамасыз етеді. </w:t>
      </w:r>
      <w:r w:rsidR="00796184">
        <w:rPr>
          <w:rFonts w:ascii="Times New Roman" w:hAnsi="Times New Roman"/>
          <w:sz w:val="20"/>
          <w:shd w:val="clear" w:color="auto" w:fill="FFFFFF"/>
        </w:rPr>
        <w:t>Карта</w:t>
      </w:r>
      <w:r>
        <w:rPr>
          <w:rFonts w:ascii="Times New Roman" w:hAnsi="Times New Roman"/>
          <w:sz w:val="20"/>
          <w:shd w:val="clear" w:color="auto" w:fill="FFFFFF"/>
        </w:rPr>
        <w:t xml:space="preserve"> ұстаушысына мыналар ұсынылады: </w:t>
      </w:r>
    </w:p>
    <w:p w14:paraId="7ADD0E8A" w14:textId="5D2D3753" w:rsidR="00D80DBB" w:rsidRPr="00D939C2" w:rsidRDefault="00D80DBB" w:rsidP="00D80DBB">
      <w:pPr>
        <w:pStyle w:val="ac"/>
        <w:numPr>
          <w:ilvl w:val="0"/>
          <w:numId w:val="6"/>
        </w:numPr>
        <w:tabs>
          <w:tab w:val="left" w:pos="426"/>
        </w:tabs>
        <w:spacing w:after="0"/>
        <w:contextualSpacing/>
        <w:jc w:val="both"/>
        <w:rPr>
          <w:rFonts w:ascii="Times New Roman" w:hAnsi="Times New Roman"/>
          <w:color w:val="000000"/>
          <w:sz w:val="20"/>
        </w:rPr>
      </w:pPr>
      <w:r>
        <w:rPr>
          <w:rFonts w:ascii="Times New Roman" w:hAnsi="Times New Roman"/>
          <w:sz w:val="20"/>
        </w:rPr>
        <w:t xml:space="preserve">үшінші тұлғаларға тиесілі құрылғыларда төлем </w:t>
      </w:r>
      <w:r w:rsidR="00796184">
        <w:rPr>
          <w:rFonts w:ascii="Times New Roman" w:hAnsi="Times New Roman"/>
          <w:sz w:val="20"/>
        </w:rPr>
        <w:t>карта</w:t>
      </w:r>
      <w:r>
        <w:rPr>
          <w:rFonts w:ascii="Times New Roman" w:hAnsi="Times New Roman"/>
          <w:sz w:val="20"/>
        </w:rPr>
        <w:t>ларын токендеуге болмайды;</w:t>
      </w:r>
      <w:r>
        <w:rPr>
          <w:rFonts w:ascii="Times New Roman" w:hAnsi="Times New Roman"/>
          <w:color w:val="000000"/>
          <w:sz w:val="20"/>
        </w:rPr>
        <w:t xml:space="preserve"> </w:t>
      </w:r>
    </w:p>
    <w:p w14:paraId="0D83C0BE" w14:textId="77777777" w:rsidR="00D80DBB" w:rsidRPr="00D939C2" w:rsidRDefault="00D80DBB" w:rsidP="00D80DBB">
      <w:pPr>
        <w:pStyle w:val="ac"/>
        <w:numPr>
          <w:ilvl w:val="0"/>
          <w:numId w:val="6"/>
        </w:numPr>
        <w:tabs>
          <w:tab w:val="left" w:pos="426"/>
        </w:tabs>
        <w:spacing w:after="0"/>
        <w:contextualSpacing/>
        <w:jc w:val="both"/>
        <w:rPr>
          <w:rFonts w:ascii="Times New Roman" w:hAnsi="Times New Roman"/>
          <w:color w:val="000000"/>
          <w:sz w:val="20"/>
        </w:rPr>
      </w:pPr>
      <w:r>
        <w:rPr>
          <w:rFonts w:ascii="Times New Roman" w:hAnsi="Times New Roman"/>
          <w:sz w:val="20"/>
          <w:shd w:val="clear" w:color="auto" w:fill="FFFFFF"/>
        </w:rPr>
        <w:t xml:space="preserve">құрылғыны үшінші тұлғалардың пайдалануына бермеу керек; </w:t>
      </w:r>
    </w:p>
    <w:p w14:paraId="1285EF33" w14:textId="0749FF1C" w:rsidR="00D80DBB" w:rsidRPr="00D939C2" w:rsidRDefault="00D80DBB" w:rsidP="00D80DBB">
      <w:pPr>
        <w:pStyle w:val="ac"/>
        <w:numPr>
          <w:ilvl w:val="0"/>
          <w:numId w:val="6"/>
        </w:numPr>
        <w:tabs>
          <w:tab w:val="left" w:pos="426"/>
        </w:tabs>
        <w:spacing w:after="0"/>
        <w:contextualSpacing/>
        <w:jc w:val="both"/>
        <w:rPr>
          <w:rFonts w:ascii="Times New Roman" w:hAnsi="Times New Roman"/>
          <w:color w:val="000000"/>
          <w:sz w:val="20"/>
        </w:rPr>
      </w:pPr>
      <w:r>
        <w:rPr>
          <w:rFonts w:ascii="Times New Roman" w:hAnsi="Times New Roman"/>
          <w:sz w:val="20"/>
        </w:rPr>
        <w:t>Егер құрылғыны пайдалану, соның ішінде уақытша тоқтатылса, NFC-картаны құрылғыдан шығару керек</w:t>
      </w:r>
      <w:r>
        <w:rPr>
          <w:rFonts w:ascii="Times New Roman" w:hAnsi="Times New Roman"/>
          <w:sz w:val="20"/>
          <w:shd w:val="clear" w:color="auto" w:fill="FFFFFF"/>
        </w:rPr>
        <w:t xml:space="preserve">; </w:t>
      </w:r>
    </w:p>
    <w:p w14:paraId="37363784" w14:textId="768F82CA" w:rsidR="00D80DBB" w:rsidRPr="00D939C2" w:rsidRDefault="00D80DBB" w:rsidP="00D80DBB">
      <w:pPr>
        <w:pStyle w:val="ac"/>
        <w:numPr>
          <w:ilvl w:val="0"/>
          <w:numId w:val="6"/>
        </w:numPr>
        <w:tabs>
          <w:tab w:val="left" w:pos="426"/>
        </w:tabs>
        <w:spacing w:after="0"/>
        <w:contextualSpacing/>
        <w:jc w:val="both"/>
        <w:rPr>
          <w:rFonts w:ascii="Times New Roman" w:hAnsi="Times New Roman"/>
          <w:color w:val="000000"/>
          <w:sz w:val="20"/>
        </w:rPr>
      </w:pPr>
      <w:r>
        <w:rPr>
          <w:rFonts w:ascii="Times New Roman" w:hAnsi="Times New Roman"/>
          <w:sz w:val="20"/>
        </w:rPr>
        <w:t xml:space="preserve">құрылғы жоғалған немесе ұрланған жағдайда, сондай-ақ құрылғыға немесе NFC-картаға рұқсатсыз кірген кезде, NFC-картаны және/немесе Төлем </w:t>
      </w:r>
      <w:r w:rsidR="00796184">
        <w:rPr>
          <w:rFonts w:ascii="Times New Roman" w:hAnsi="Times New Roman"/>
          <w:sz w:val="20"/>
        </w:rPr>
        <w:t>карта</w:t>
      </w:r>
      <w:r>
        <w:rPr>
          <w:rFonts w:ascii="Times New Roman" w:hAnsi="Times New Roman"/>
          <w:sz w:val="20"/>
        </w:rPr>
        <w:t xml:space="preserve">сын </w:t>
      </w:r>
      <w:r w:rsidR="00796184">
        <w:rPr>
          <w:rFonts w:ascii="Times New Roman" w:hAnsi="Times New Roman"/>
          <w:sz w:val="20"/>
        </w:rPr>
        <w:t>бұғаттау</w:t>
      </w:r>
      <w:r>
        <w:rPr>
          <w:rFonts w:ascii="Times New Roman" w:hAnsi="Times New Roman"/>
          <w:sz w:val="20"/>
        </w:rPr>
        <w:t xml:space="preserve"> қажеттігі туралы Банкті дереу хабардар ету керек.</w:t>
      </w:r>
      <w:r>
        <w:rPr>
          <w:rStyle w:val="ad"/>
          <w:rFonts w:ascii="Times New Roman" w:hAnsi="Times New Roman"/>
          <w:sz w:val="20"/>
        </w:rPr>
        <w:t xml:space="preserve"> </w:t>
      </w:r>
    </w:p>
    <w:p w14:paraId="35FCA170" w14:textId="549224DD" w:rsidR="00D80DBB" w:rsidRPr="00D939C2" w:rsidRDefault="00D80DBB" w:rsidP="00D80DBB">
      <w:pPr>
        <w:pStyle w:val="ac"/>
        <w:numPr>
          <w:ilvl w:val="1"/>
          <w:numId w:val="3"/>
        </w:numPr>
        <w:tabs>
          <w:tab w:val="left" w:pos="426"/>
        </w:tabs>
        <w:spacing w:after="0"/>
        <w:ind w:left="0" w:firstLine="0"/>
        <w:contextualSpacing/>
        <w:jc w:val="both"/>
        <w:rPr>
          <w:rFonts w:ascii="Times New Roman" w:hAnsi="Times New Roman"/>
          <w:color w:val="000000"/>
          <w:sz w:val="20"/>
        </w:rPr>
      </w:pPr>
      <w:r>
        <w:rPr>
          <w:rFonts w:ascii="Times New Roman" w:hAnsi="Times New Roman"/>
          <w:color w:val="000000"/>
          <w:sz w:val="20"/>
        </w:rPr>
        <w:t xml:space="preserve">NFC-картаны </w:t>
      </w:r>
      <w:r w:rsidR="00796184">
        <w:rPr>
          <w:rFonts w:ascii="Times New Roman" w:hAnsi="Times New Roman"/>
          <w:color w:val="000000"/>
          <w:sz w:val="20"/>
        </w:rPr>
        <w:t>бұғаттау</w:t>
      </w:r>
      <w:r>
        <w:rPr>
          <w:rFonts w:ascii="Times New Roman" w:hAnsi="Times New Roman"/>
          <w:color w:val="000000"/>
          <w:sz w:val="20"/>
        </w:rPr>
        <w:t>ды</w:t>
      </w:r>
      <w:r>
        <w:rPr>
          <w:rFonts w:ascii="Times New Roman" w:hAnsi="Times New Roman"/>
          <w:b/>
          <w:color w:val="000000"/>
          <w:sz w:val="20"/>
        </w:rPr>
        <w:t xml:space="preserve"> </w:t>
      </w:r>
      <w:r>
        <w:rPr>
          <w:rFonts w:ascii="Times New Roman" w:hAnsi="Times New Roman"/>
          <w:color w:val="000000"/>
          <w:sz w:val="20"/>
        </w:rPr>
        <w:t xml:space="preserve">немесе оны Мобильді төлем сервисінен жоюды </w:t>
      </w:r>
      <w:r w:rsidR="00796184">
        <w:rPr>
          <w:rFonts w:ascii="Times New Roman" w:hAnsi="Times New Roman"/>
          <w:color w:val="000000"/>
          <w:sz w:val="20"/>
        </w:rPr>
        <w:t>Карта</w:t>
      </w:r>
      <w:r>
        <w:rPr>
          <w:rFonts w:ascii="Times New Roman" w:hAnsi="Times New Roman"/>
          <w:color w:val="000000"/>
          <w:sz w:val="20"/>
        </w:rPr>
        <w:t xml:space="preserve"> ұстаушысы өз бетінше жүзеге асырады. NFC-картаны </w:t>
      </w:r>
      <w:r w:rsidR="00796184">
        <w:rPr>
          <w:rFonts w:ascii="Times New Roman" w:hAnsi="Times New Roman"/>
          <w:color w:val="000000"/>
          <w:sz w:val="20"/>
        </w:rPr>
        <w:t>бұғаттау</w:t>
      </w:r>
      <w:r>
        <w:rPr>
          <w:rFonts w:ascii="Times New Roman" w:hAnsi="Times New Roman"/>
          <w:b/>
          <w:color w:val="000000"/>
          <w:sz w:val="20"/>
        </w:rPr>
        <w:t xml:space="preserve"> </w:t>
      </w:r>
      <w:r>
        <w:rPr>
          <w:rFonts w:ascii="Times New Roman" w:hAnsi="Times New Roman"/>
          <w:color w:val="000000"/>
          <w:sz w:val="20"/>
        </w:rPr>
        <w:t xml:space="preserve">Токен жасалған Төлем </w:t>
      </w:r>
      <w:r w:rsidR="00796184">
        <w:rPr>
          <w:rFonts w:ascii="Times New Roman" w:hAnsi="Times New Roman"/>
          <w:color w:val="000000"/>
          <w:sz w:val="20"/>
        </w:rPr>
        <w:t>карта</w:t>
      </w:r>
      <w:r>
        <w:rPr>
          <w:rFonts w:ascii="Times New Roman" w:hAnsi="Times New Roman"/>
          <w:color w:val="000000"/>
          <w:sz w:val="20"/>
        </w:rPr>
        <w:t xml:space="preserve">сын </w:t>
      </w:r>
      <w:r w:rsidR="00796184">
        <w:rPr>
          <w:rFonts w:ascii="Times New Roman" w:hAnsi="Times New Roman"/>
          <w:color w:val="000000"/>
          <w:sz w:val="20"/>
        </w:rPr>
        <w:t>бұғаттау</w:t>
      </w:r>
      <w:r>
        <w:rPr>
          <w:rFonts w:ascii="Times New Roman" w:hAnsi="Times New Roman"/>
          <w:color w:val="000000"/>
          <w:sz w:val="20"/>
        </w:rPr>
        <w:t>ға негіз болып табылмайды.</w:t>
      </w:r>
    </w:p>
    <w:p w14:paraId="37CA2167" w14:textId="60B1D86B" w:rsidR="00D80DBB" w:rsidRPr="00D939C2" w:rsidRDefault="00D80DBB" w:rsidP="00D80DBB">
      <w:pPr>
        <w:pStyle w:val="ac"/>
        <w:numPr>
          <w:ilvl w:val="1"/>
          <w:numId w:val="3"/>
        </w:numPr>
        <w:tabs>
          <w:tab w:val="left" w:pos="426"/>
        </w:tabs>
        <w:spacing w:after="0"/>
        <w:ind w:left="0" w:firstLine="0"/>
        <w:contextualSpacing/>
        <w:jc w:val="both"/>
        <w:rPr>
          <w:rFonts w:ascii="Times New Roman" w:hAnsi="Times New Roman"/>
          <w:color w:val="000000"/>
          <w:sz w:val="20"/>
        </w:rPr>
      </w:pPr>
      <w:r>
        <w:rPr>
          <w:rFonts w:ascii="Times New Roman" w:hAnsi="Times New Roman"/>
          <w:color w:val="000000"/>
          <w:sz w:val="20"/>
        </w:rPr>
        <w:t xml:space="preserve">Төлем </w:t>
      </w:r>
      <w:r w:rsidR="00796184">
        <w:rPr>
          <w:rFonts w:ascii="Times New Roman" w:hAnsi="Times New Roman"/>
          <w:color w:val="000000"/>
          <w:sz w:val="20"/>
        </w:rPr>
        <w:t>карта</w:t>
      </w:r>
      <w:r>
        <w:rPr>
          <w:rFonts w:ascii="Times New Roman" w:hAnsi="Times New Roman"/>
          <w:color w:val="000000"/>
          <w:sz w:val="20"/>
        </w:rPr>
        <w:t>сы блокталған жағдайда, NFC-карта</w:t>
      </w:r>
      <w:r>
        <w:rPr>
          <w:rFonts w:ascii="Times New Roman" w:hAnsi="Times New Roman"/>
          <w:b/>
          <w:color w:val="000000"/>
          <w:sz w:val="20"/>
        </w:rPr>
        <w:t xml:space="preserve"> </w:t>
      </w:r>
      <w:r>
        <w:rPr>
          <w:rFonts w:ascii="Times New Roman" w:hAnsi="Times New Roman"/>
          <w:color w:val="000000"/>
          <w:sz w:val="20"/>
        </w:rPr>
        <w:t xml:space="preserve">блокталады. Төлем </w:t>
      </w:r>
      <w:r w:rsidR="00796184">
        <w:rPr>
          <w:rFonts w:ascii="Times New Roman" w:hAnsi="Times New Roman"/>
          <w:color w:val="000000"/>
          <w:sz w:val="20"/>
        </w:rPr>
        <w:t>карта</w:t>
      </w:r>
      <w:r>
        <w:rPr>
          <w:rFonts w:ascii="Times New Roman" w:hAnsi="Times New Roman"/>
          <w:color w:val="000000"/>
          <w:sz w:val="20"/>
        </w:rPr>
        <w:t>сының күші жойылған жағдайда, NFC-картаның</w:t>
      </w:r>
      <w:r>
        <w:rPr>
          <w:rFonts w:ascii="Times New Roman" w:hAnsi="Times New Roman"/>
          <w:b/>
          <w:color w:val="000000"/>
          <w:sz w:val="20"/>
        </w:rPr>
        <w:t xml:space="preserve"> </w:t>
      </w:r>
      <w:r>
        <w:rPr>
          <w:rFonts w:ascii="Times New Roman" w:hAnsi="Times New Roman"/>
          <w:color w:val="000000"/>
          <w:sz w:val="20"/>
        </w:rPr>
        <w:t xml:space="preserve">күші жойылады. </w:t>
      </w:r>
    </w:p>
    <w:p w14:paraId="60702C7B" w14:textId="7570F316" w:rsidR="00D80DBB" w:rsidRPr="00D939C2" w:rsidRDefault="001E1074" w:rsidP="00D80DBB">
      <w:pPr>
        <w:pStyle w:val="ac"/>
        <w:numPr>
          <w:ilvl w:val="1"/>
          <w:numId w:val="3"/>
        </w:numPr>
        <w:tabs>
          <w:tab w:val="left" w:pos="426"/>
        </w:tabs>
        <w:spacing w:after="0"/>
        <w:ind w:left="0" w:firstLine="0"/>
        <w:contextualSpacing/>
        <w:jc w:val="both"/>
        <w:rPr>
          <w:rFonts w:ascii="Times New Roman" w:hAnsi="Times New Roman"/>
          <w:color w:val="000000"/>
          <w:sz w:val="20"/>
        </w:rPr>
      </w:pPr>
      <w:r>
        <w:rPr>
          <w:rFonts w:ascii="Times New Roman" w:hAnsi="Times New Roman"/>
          <w:sz w:val="20"/>
        </w:rPr>
        <w:t xml:space="preserve">NFC-картаны және/немесе Төлем </w:t>
      </w:r>
      <w:r w:rsidR="00796184">
        <w:rPr>
          <w:rFonts w:ascii="Times New Roman" w:hAnsi="Times New Roman"/>
          <w:sz w:val="20"/>
        </w:rPr>
        <w:t>карта</w:t>
      </w:r>
      <w:r>
        <w:rPr>
          <w:rFonts w:ascii="Times New Roman" w:hAnsi="Times New Roman"/>
          <w:sz w:val="20"/>
        </w:rPr>
        <w:t xml:space="preserve">сын </w:t>
      </w:r>
      <w:r w:rsidR="00796184">
        <w:rPr>
          <w:rFonts w:ascii="Times New Roman" w:hAnsi="Times New Roman"/>
          <w:sz w:val="20"/>
        </w:rPr>
        <w:t>бұғаттау</w:t>
      </w:r>
      <w:r>
        <w:rPr>
          <w:rFonts w:ascii="Times New Roman" w:hAnsi="Times New Roman"/>
          <w:sz w:val="20"/>
        </w:rPr>
        <w:t xml:space="preserve"> күшіне енгенге дейін NFC-картаны пайдалана отырып жүргізілген барлық Транзакциялар үшін </w:t>
      </w:r>
      <w:r w:rsidR="00796184">
        <w:rPr>
          <w:rFonts w:ascii="Times New Roman" w:hAnsi="Times New Roman"/>
          <w:sz w:val="20"/>
        </w:rPr>
        <w:t>Карта</w:t>
      </w:r>
      <w:r>
        <w:rPr>
          <w:rFonts w:ascii="Times New Roman" w:hAnsi="Times New Roman"/>
          <w:sz w:val="20"/>
        </w:rPr>
        <w:t xml:space="preserve"> ұстаушысы толық көлемде жауапты болады.</w:t>
      </w:r>
      <w:r>
        <w:rPr>
          <w:rFonts w:ascii="Times New Roman" w:hAnsi="Times New Roman"/>
          <w:sz w:val="20"/>
          <w:shd w:val="clear" w:color="auto" w:fill="FFFFFF"/>
        </w:rPr>
        <w:t xml:space="preserve"> </w:t>
      </w:r>
    </w:p>
    <w:p w14:paraId="25FD1044" w14:textId="03C08EB9" w:rsidR="008826C4" w:rsidRPr="00D939C2" w:rsidRDefault="00796184" w:rsidP="008826C4">
      <w:pPr>
        <w:pStyle w:val="ac"/>
        <w:numPr>
          <w:ilvl w:val="1"/>
          <w:numId w:val="3"/>
        </w:numPr>
        <w:tabs>
          <w:tab w:val="left" w:pos="426"/>
        </w:tabs>
        <w:spacing w:after="0"/>
        <w:ind w:left="0" w:firstLine="0"/>
        <w:contextualSpacing/>
        <w:jc w:val="both"/>
        <w:rPr>
          <w:rFonts w:ascii="Times New Roman" w:hAnsi="Times New Roman"/>
          <w:sz w:val="20"/>
          <w:shd w:val="clear" w:color="auto" w:fill="FFFFFF"/>
        </w:rPr>
      </w:pPr>
      <w:r>
        <w:rPr>
          <w:rFonts w:ascii="Times New Roman" w:hAnsi="Times New Roman"/>
          <w:sz w:val="20"/>
          <w:shd w:val="clear" w:color="auto" w:fill="FFFFFF"/>
        </w:rPr>
        <w:t>Карта</w:t>
      </w:r>
      <w:r w:rsidR="00D80DBB">
        <w:rPr>
          <w:rFonts w:ascii="Times New Roman" w:hAnsi="Times New Roman"/>
          <w:sz w:val="20"/>
          <w:shd w:val="clear" w:color="auto" w:fill="FFFFFF"/>
        </w:rPr>
        <w:t xml:space="preserve"> ұстаушысы Банктің Мобильді төлем сервисінің жұмыс істеуіне және NFC-картаны пайдалана отырып транзакцияларды жүзеге асыру мүмкін емес болатынына жауапты емес екеніне келіседі. NFC-картаның жұмысы Мобильді төлем сервисінің, ұялы байланыс операторы желісінің немесе Интернеттің қолжетімсіздігі, Жүйенің немесе басқа үшінші тараптың әрекеттері сияқты Банкке байланысты емес жағдайларға байланысты үзілуі немесе шектелуі мүмкін.</w:t>
      </w:r>
    </w:p>
    <w:p w14:paraId="08EBCA61" w14:textId="357DDAAF" w:rsidR="00080E7B" w:rsidRPr="00D939C2" w:rsidRDefault="00796184" w:rsidP="008C0FD5">
      <w:pPr>
        <w:pStyle w:val="ac"/>
        <w:numPr>
          <w:ilvl w:val="1"/>
          <w:numId w:val="3"/>
        </w:numPr>
        <w:tabs>
          <w:tab w:val="left" w:pos="426"/>
        </w:tabs>
        <w:spacing w:after="0"/>
        <w:ind w:left="0" w:firstLine="0"/>
        <w:contextualSpacing/>
        <w:jc w:val="both"/>
        <w:rPr>
          <w:rFonts w:ascii="Times New Roman" w:hAnsi="Times New Roman"/>
          <w:bCs/>
          <w:color w:val="000000"/>
          <w:sz w:val="20"/>
        </w:rPr>
      </w:pPr>
      <w:r>
        <w:rPr>
          <w:rFonts w:ascii="Times New Roman" w:hAnsi="Times New Roman"/>
          <w:color w:val="000000"/>
          <w:sz w:val="20"/>
        </w:rPr>
        <w:t>Карта</w:t>
      </w:r>
      <w:r w:rsidR="00384018">
        <w:rPr>
          <w:rFonts w:ascii="Times New Roman" w:hAnsi="Times New Roman"/>
          <w:color w:val="000000"/>
          <w:sz w:val="20"/>
        </w:rPr>
        <w:t xml:space="preserve"> ұстаушысының Төлем </w:t>
      </w:r>
      <w:r>
        <w:rPr>
          <w:rFonts w:ascii="Times New Roman" w:hAnsi="Times New Roman"/>
          <w:color w:val="000000"/>
          <w:sz w:val="20"/>
        </w:rPr>
        <w:t>карта</w:t>
      </w:r>
      <w:r w:rsidR="00384018">
        <w:rPr>
          <w:rFonts w:ascii="Times New Roman" w:hAnsi="Times New Roman"/>
          <w:color w:val="000000"/>
          <w:sz w:val="20"/>
        </w:rPr>
        <w:t xml:space="preserve">сын токендеу бойынша әрекеттерді орындауы </w:t>
      </w:r>
      <w:r>
        <w:rPr>
          <w:rFonts w:ascii="Times New Roman" w:hAnsi="Times New Roman"/>
          <w:color w:val="000000"/>
          <w:sz w:val="20"/>
        </w:rPr>
        <w:t>Карта</w:t>
      </w:r>
      <w:r w:rsidR="00384018">
        <w:rPr>
          <w:rFonts w:ascii="Times New Roman" w:hAnsi="Times New Roman"/>
          <w:color w:val="000000"/>
          <w:sz w:val="20"/>
        </w:rPr>
        <w:t xml:space="preserve"> ұстаушысы NFC-картаны пайдалану шарттарымен танысқанын және келісетінін білдіреді.</w:t>
      </w:r>
      <w:r w:rsidR="00384018">
        <w:rPr>
          <w:rFonts w:ascii="Times New Roman" w:hAnsi="Times New Roman"/>
          <w:b/>
          <w:color w:val="000000"/>
          <w:sz w:val="20"/>
        </w:rPr>
        <w:t xml:space="preserve"> </w:t>
      </w:r>
      <w:r w:rsidR="00384018">
        <w:rPr>
          <w:rFonts w:ascii="Times New Roman" w:hAnsi="Times New Roman"/>
          <w:color w:val="000000"/>
          <w:sz w:val="20"/>
        </w:rPr>
        <w:t xml:space="preserve"> </w:t>
      </w:r>
    </w:p>
    <w:p w14:paraId="3ABA6405" w14:textId="33DD1339" w:rsidR="008C0FD5" w:rsidRPr="00D939C2" w:rsidRDefault="004D687A" w:rsidP="008C0FD5">
      <w:pPr>
        <w:pStyle w:val="ac"/>
        <w:numPr>
          <w:ilvl w:val="1"/>
          <w:numId w:val="3"/>
        </w:numPr>
        <w:tabs>
          <w:tab w:val="left" w:pos="426"/>
        </w:tabs>
        <w:spacing w:after="0"/>
        <w:ind w:left="0" w:firstLine="0"/>
        <w:contextualSpacing/>
        <w:jc w:val="both"/>
        <w:rPr>
          <w:rFonts w:ascii="Times New Roman" w:hAnsi="Times New Roman"/>
          <w:bCs/>
          <w:color w:val="000000"/>
          <w:sz w:val="20"/>
        </w:rPr>
      </w:pPr>
      <w:r>
        <w:rPr>
          <w:rFonts w:ascii="Times New Roman" w:hAnsi="Times New Roman"/>
          <w:color w:val="000000"/>
          <w:sz w:val="20"/>
        </w:rPr>
        <w:t xml:space="preserve">Мобильді төлем сервисін ұсынуға қатысатын тұлғалардың өз қағидалары, қызмет көрсету шарттары, комиссиялары мен құпиялылық саясаттары бар, олардың мазмұнын Банк анықтамайды. </w:t>
      </w:r>
      <w:r w:rsidR="00796184">
        <w:rPr>
          <w:rFonts w:ascii="Times New Roman" w:hAnsi="Times New Roman"/>
          <w:color w:val="000000"/>
          <w:sz w:val="20"/>
        </w:rPr>
        <w:t>Карта</w:t>
      </w:r>
      <w:r>
        <w:rPr>
          <w:rFonts w:ascii="Times New Roman" w:hAnsi="Times New Roman"/>
          <w:color w:val="000000"/>
          <w:sz w:val="20"/>
        </w:rPr>
        <w:t xml:space="preserve"> ұстаушысы олармен өз бетінше танысуы керек. </w:t>
      </w:r>
      <w:r w:rsidR="00796184">
        <w:rPr>
          <w:rFonts w:ascii="Times New Roman" w:hAnsi="Times New Roman"/>
          <w:color w:val="000000"/>
          <w:sz w:val="20"/>
        </w:rPr>
        <w:t>Карта</w:t>
      </w:r>
      <w:r>
        <w:rPr>
          <w:rFonts w:ascii="Times New Roman" w:hAnsi="Times New Roman"/>
          <w:color w:val="000000"/>
          <w:sz w:val="20"/>
        </w:rPr>
        <w:t xml:space="preserve"> ұстаушысы көрсетілген тұлғалар оның жеке деректерін олардың шарттарына, қағидаларына, саясаттарына сәйкес өңдеуі мүмкін екені туралы хабардар етілгенін растайды. </w:t>
      </w:r>
    </w:p>
    <w:p w14:paraId="56058A7F" w14:textId="77777777" w:rsidR="00D80DBB" w:rsidRPr="00D939C2" w:rsidRDefault="00D80DBB" w:rsidP="00792A0B">
      <w:pPr>
        <w:spacing w:after="0" w:line="240" w:lineRule="auto"/>
        <w:rPr>
          <w:rFonts w:ascii="Times New Roman" w:hAnsi="Times New Roman" w:cs="Times New Roman"/>
          <w:sz w:val="20"/>
          <w:szCs w:val="20"/>
        </w:rPr>
      </w:pPr>
    </w:p>
    <w:sectPr w:rsidR="00D80DBB" w:rsidRPr="00D939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54740"/>
    <w:multiLevelType w:val="multilevel"/>
    <w:tmpl w:val="B2FA90EC"/>
    <w:lvl w:ilvl="0">
      <w:start w:val="1"/>
      <w:numFmt w:val="decimal"/>
      <w:lvlText w:val="%1."/>
      <w:lvlJc w:val="left"/>
      <w:pPr>
        <w:ind w:left="720" w:hanging="360"/>
      </w:pPr>
      <w:rPr>
        <w:rFonts w:ascii="Times New Roman" w:hAnsi="Times New Roman" w:cs="Times New Roman" w:hint="default"/>
        <w:b/>
        <w:sz w:val="20"/>
        <w:szCs w:val="20"/>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4335054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EA0D0C"/>
    <w:multiLevelType w:val="hybridMultilevel"/>
    <w:tmpl w:val="835829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4E0850FB"/>
    <w:multiLevelType w:val="hybridMultilevel"/>
    <w:tmpl w:val="E29626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63480D6E"/>
    <w:multiLevelType w:val="hybridMultilevel"/>
    <w:tmpl w:val="CE10F32E"/>
    <w:lvl w:ilvl="0" w:tplc="04190001">
      <w:start w:val="1"/>
      <w:numFmt w:val="bullet"/>
      <w:lvlText w:val=""/>
      <w:lvlJc w:val="left"/>
      <w:pPr>
        <w:ind w:left="778" w:hanging="360"/>
      </w:pPr>
      <w:rPr>
        <w:rFonts w:ascii="Symbol" w:hAnsi="Symbol" w:hint="default"/>
      </w:rPr>
    </w:lvl>
    <w:lvl w:ilvl="1" w:tplc="04190003">
      <w:start w:val="1"/>
      <w:numFmt w:val="bullet"/>
      <w:lvlText w:val="o"/>
      <w:lvlJc w:val="left"/>
      <w:pPr>
        <w:ind w:left="1498" w:hanging="360"/>
      </w:pPr>
      <w:rPr>
        <w:rFonts w:ascii="Courier New" w:hAnsi="Courier New" w:cs="Courier New" w:hint="default"/>
      </w:rPr>
    </w:lvl>
    <w:lvl w:ilvl="2" w:tplc="04190005">
      <w:start w:val="1"/>
      <w:numFmt w:val="bullet"/>
      <w:lvlText w:val=""/>
      <w:lvlJc w:val="left"/>
      <w:pPr>
        <w:ind w:left="2218" w:hanging="360"/>
      </w:pPr>
      <w:rPr>
        <w:rFonts w:ascii="Wingdings" w:hAnsi="Wingdings" w:hint="default"/>
      </w:rPr>
    </w:lvl>
    <w:lvl w:ilvl="3" w:tplc="04190001">
      <w:start w:val="1"/>
      <w:numFmt w:val="bullet"/>
      <w:lvlText w:val=""/>
      <w:lvlJc w:val="left"/>
      <w:pPr>
        <w:ind w:left="2938" w:hanging="360"/>
      </w:pPr>
      <w:rPr>
        <w:rFonts w:ascii="Symbol" w:hAnsi="Symbol" w:hint="default"/>
      </w:rPr>
    </w:lvl>
    <w:lvl w:ilvl="4" w:tplc="04190003">
      <w:start w:val="1"/>
      <w:numFmt w:val="bullet"/>
      <w:lvlText w:val="o"/>
      <w:lvlJc w:val="left"/>
      <w:pPr>
        <w:ind w:left="3658" w:hanging="360"/>
      </w:pPr>
      <w:rPr>
        <w:rFonts w:ascii="Courier New" w:hAnsi="Courier New" w:cs="Courier New" w:hint="default"/>
      </w:rPr>
    </w:lvl>
    <w:lvl w:ilvl="5" w:tplc="04190005">
      <w:start w:val="1"/>
      <w:numFmt w:val="bullet"/>
      <w:lvlText w:val=""/>
      <w:lvlJc w:val="left"/>
      <w:pPr>
        <w:ind w:left="4378" w:hanging="360"/>
      </w:pPr>
      <w:rPr>
        <w:rFonts w:ascii="Wingdings" w:hAnsi="Wingdings" w:hint="default"/>
      </w:rPr>
    </w:lvl>
    <w:lvl w:ilvl="6" w:tplc="04190001">
      <w:start w:val="1"/>
      <w:numFmt w:val="bullet"/>
      <w:lvlText w:val=""/>
      <w:lvlJc w:val="left"/>
      <w:pPr>
        <w:ind w:left="5098" w:hanging="360"/>
      </w:pPr>
      <w:rPr>
        <w:rFonts w:ascii="Symbol" w:hAnsi="Symbol" w:hint="default"/>
      </w:rPr>
    </w:lvl>
    <w:lvl w:ilvl="7" w:tplc="04190003">
      <w:start w:val="1"/>
      <w:numFmt w:val="bullet"/>
      <w:lvlText w:val="o"/>
      <w:lvlJc w:val="left"/>
      <w:pPr>
        <w:ind w:left="5818" w:hanging="360"/>
      </w:pPr>
      <w:rPr>
        <w:rFonts w:ascii="Courier New" w:hAnsi="Courier New" w:cs="Courier New" w:hint="default"/>
      </w:rPr>
    </w:lvl>
    <w:lvl w:ilvl="8" w:tplc="04190005">
      <w:start w:val="1"/>
      <w:numFmt w:val="bullet"/>
      <w:lvlText w:val=""/>
      <w:lvlJc w:val="left"/>
      <w:pPr>
        <w:ind w:left="6538" w:hanging="360"/>
      </w:pPr>
      <w:rPr>
        <w:rFonts w:ascii="Wingdings" w:hAnsi="Wingdings" w:hint="default"/>
      </w:rPr>
    </w:lvl>
  </w:abstractNum>
  <w:abstractNum w:abstractNumId="5" w15:restartNumberingAfterBreak="0">
    <w:nsid w:val="730A1F58"/>
    <w:multiLevelType w:val="multilevel"/>
    <w:tmpl w:val="56F8E690"/>
    <w:lvl w:ilvl="0">
      <w:start w:val="1"/>
      <w:numFmt w:val="decimal"/>
      <w:lvlText w:val="%1."/>
      <w:lvlJc w:val="left"/>
      <w:pPr>
        <w:ind w:left="360" w:hanging="360"/>
      </w:pPr>
      <w:rPr>
        <w:b/>
      </w:rPr>
    </w:lvl>
    <w:lvl w:ilvl="1">
      <w:start w:val="1"/>
      <w:numFmt w:val="decimal"/>
      <w:lvlText w:val="%2."/>
      <w:lvlJc w:val="left"/>
      <w:pPr>
        <w:ind w:left="502" w:hanging="360"/>
      </w:pPr>
      <w:rPr>
        <w:rFonts w:ascii="Times New Roman" w:eastAsia="Times New Roman" w:hAnsi="Times New Roman" w:cs="Times New Roman"/>
        <w:b w:val="0"/>
      </w:rPr>
    </w:lvl>
    <w:lvl w:ilvl="2">
      <w:start w:val="1"/>
      <w:numFmt w:val="decimal"/>
      <w:lvlText w:val="%1.%2.%3."/>
      <w:lvlJc w:val="left"/>
      <w:pPr>
        <w:ind w:left="1288"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2B2"/>
    <w:rsid w:val="00003CE4"/>
    <w:rsid w:val="00004FDA"/>
    <w:rsid w:val="0001624B"/>
    <w:rsid w:val="0003742F"/>
    <w:rsid w:val="00037BD0"/>
    <w:rsid w:val="000416E8"/>
    <w:rsid w:val="00042197"/>
    <w:rsid w:val="00057AA9"/>
    <w:rsid w:val="00064543"/>
    <w:rsid w:val="0007343B"/>
    <w:rsid w:val="000763AD"/>
    <w:rsid w:val="0008079D"/>
    <w:rsid w:val="00080E7B"/>
    <w:rsid w:val="00083BBB"/>
    <w:rsid w:val="00084F0E"/>
    <w:rsid w:val="00093075"/>
    <w:rsid w:val="00094D3F"/>
    <w:rsid w:val="00096E0F"/>
    <w:rsid w:val="0009792B"/>
    <w:rsid w:val="000A02A5"/>
    <w:rsid w:val="000B0BA1"/>
    <w:rsid w:val="000D0B0C"/>
    <w:rsid w:val="000D0CA4"/>
    <w:rsid w:val="000D3D35"/>
    <w:rsid w:val="000D5379"/>
    <w:rsid w:val="000D72B2"/>
    <w:rsid w:val="000E3587"/>
    <w:rsid w:val="00100C55"/>
    <w:rsid w:val="00102860"/>
    <w:rsid w:val="0011092B"/>
    <w:rsid w:val="001248D4"/>
    <w:rsid w:val="00136CE5"/>
    <w:rsid w:val="0014252C"/>
    <w:rsid w:val="00142E0C"/>
    <w:rsid w:val="00144FE6"/>
    <w:rsid w:val="001515B3"/>
    <w:rsid w:val="0016075E"/>
    <w:rsid w:val="00166BA9"/>
    <w:rsid w:val="0017291A"/>
    <w:rsid w:val="0017520F"/>
    <w:rsid w:val="001771E5"/>
    <w:rsid w:val="00183EC5"/>
    <w:rsid w:val="0018500F"/>
    <w:rsid w:val="00194678"/>
    <w:rsid w:val="0019629B"/>
    <w:rsid w:val="00196943"/>
    <w:rsid w:val="00197BDC"/>
    <w:rsid w:val="001A6A56"/>
    <w:rsid w:val="001B1BC6"/>
    <w:rsid w:val="001B5CE0"/>
    <w:rsid w:val="001B6598"/>
    <w:rsid w:val="001C3E90"/>
    <w:rsid w:val="001D76B6"/>
    <w:rsid w:val="001E1074"/>
    <w:rsid w:val="001E516B"/>
    <w:rsid w:val="001F189A"/>
    <w:rsid w:val="001F4EBF"/>
    <w:rsid w:val="00216711"/>
    <w:rsid w:val="00232AD4"/>
    <w:rsid w:val="00235C55"/>
    <w:rsid w:val="00237C03"/>
    <w:rsid w:val="00243AE3"/>
    <w:rsid w:val="00245A56"/>
    <w:rsid w:val="00246C67"/>
    <w:rsid w:val="002604D0"/>
    <w:rsid w:val="002607D7"/>
    <w:rsid w:val="0026218E"/>
    <w:rsid w:val="00273D19"/>
    <w:rsid w:val="00294FE3"/>
    <w:rsid w:val="00296A7F"/>
    <w:rsid w:val="002A4710"/>
    <w:rsid w:val="002A7871"/>
    <w:rsid w:val="002C6188"/>
    <w:rsid w:val="002C6EF1"/>
    <w:rsid w:val="002D6637"/>
    <w:rsid w:val="002E7033"/>
    <w:rsid w:val="002E7680"/>
    <w:rsid w:val="002F4920"/>
    <w:rsid w:val="002F6442"/>
    <w:rsid w:val="003137F3"/>
    <w:rsid w:val="00317057"/>
    <w:rsid w:val="00320EF7"/>
    <w:rsid w:val="00344A97"/>
    <w:rsid w:val="003502A0"/>
    <w:rsid w:val="00352D23"/>
    <w:rsid w:val="003600AF"/>
    <w:rsid w:val="00370A2F"/>
    <w:rsid w:val="00381771"/>
    <w:rsid w:val="00384018"/>
    <w:rsid w:val="003845E3"/>
    <w:rsid w:val="003A14F4"/>
    <w:rsid w:val="003A39EB"/>
    <w:rsid w:val="003A57CE"/>
    <w:rsid w:val="003B0455"/>
    <w:rsid w:val="003B300C"/>
    <w:rsid w:val="003C380C"/>
    <w:rsid w:val="003D6D43"/>
    <w:rsid w:val="003F268D"/>
    <w:rsid w:val="003F591B"/>
    <w:rsid w:val="00403794"/>
    <w:rsid w:val="0041001A"/>
    <w:rsid w:val="004204FC"/>
    <w:rsid w:val="00441454"/>
    <w:rsid w:val="00446159"/>
    <w:rsid w:val="00473A88"/>
    <w:rsid w:val="00475315"/>
    <w:rsid w:val="00480164"/>
    <w:rsid w:val="00483161"/>
    <w:rsid w:val="00485D67"/>
    <w:rsid w:val="004879CA"/>
    <w:rsid w:val="00496160"/>
    <w:rsid w:val="004966C9"/>
    <w:rsid w:val="004A14E6"/>
    <w:rsid w:val="004A1AF3"/>
    <w:rsid w:val="004C00D7"/>
    <w:rsid w:val="004C36AC"/>
    <w:rsid w:val="004D213E"/>
    <w:rsid w:val="004D687A"/>
    <w:rsid w:val="004D76B8"/>
    <w:rsid w:val="005066E1"/>
    <w:rsid w:val="005110C2"/>
    <w:rsid w:val="005254D6"/>
    <w:rsid w:val="00527530"/>
    <w:rsid w:val="00527FF5"/>
    <w:rsid w:val="00537E7C"/>
    <w:rsid w:val="00545823"/>
    <w:rsid w:val="00551ACF"/>
    <w:rsid w:val="00553FDD"/>
    <w:rsid w:val="00562E41"/>
    <w:rsid w:val="0056430D"/>
    <w:rsid w:val="00570AE7"/>
    <w:rsid w:val="00583CDC"/>
    <w:rsid w:val="005874AE"/>
    <w:rsid w:val="00587716"/>
    <w:rsid w:val="00590FD6"/>
    <w:rsid w:val="005946A8"/>
    <w:rsid w:val="005A2F1B"/>
    <w:rsid w:val="005B545F"/>
    <w:rsid w:val="005C3974"/>
    <w:rsid w:val="005C3E42"/>
    <w:rsid w:val="005C5EA4"/>
    <w:rsid w:val="005D4EFC"/>
    <w:rsid w:val="005D6867"/>
    <w:rsid w:val="005E43E6"/>
    <w:rsid w:val="005E533C"/>
    <w:rsid w:val="005E53DA"/>
    <w:rsid w:val="005E64C8"/>
    <w:rsid w:val="005F3117"/>
    <w:rsid w:val="005F5CDA"/>
    <w:rsid w:val="00615A08"/>
    <w:rsid w:val="00633626"/>
    <w:rsid w:val="00633805"/>
    <w:rsid w:val="00633A51"/>
    <w:rsid w:val="0064352C"/>
    <w:rsid w:val="00644FA3"/>
    <w:rsid w:val="00646052"/>
    <w:rsid w:val="006475B3"/>
    <w:rsid w:val="0066468E"/>
    <w:rsid w:val="0068157C"/>
    <w:rsid w:val="00684932"/>
    <w:rsid w:val="00686B3D"/>
    <w:rsid w:val="006A12FD"/>
    <w:rsid w:val="006A3BE5"/>
    <w:rsid w:val="006E60AC"/>
    <w:rsid w:val="006F32F3"/>
    <w:rsid w:val="006F475D"/>
    <w:rsid w:val="006F7159"/>
    <w:rsid w:val="006F7F7C"/>
    <w:rsid w:val="00703C7D"/>
    <w:rsid w:val="0071250C"/>
    <w:rsid w:val="0072554D"/>
    <w:rsid w:val="00726AD3"/>
    <w:rsid w:val="00730E46"/>
    <w:rsid w:val="00733F71"/>
    <w:rsid w:val="00745F02"/>
    <w:rsid w:val="007525F3"/>
    <w:rsid w:val="00753F8D"/>
    <w:rsid w:val="007542B8"/>
    <w:rsid w:val="007553E2"/>
    <w:rsid w:val="00772AC9"/>
    <w:rsid w:val="007742DC"/>
    <w:rsid w:val="0077775B"/>
    <w:rsid w:val="00777773"/>
    <w:rsid w:val="007811C2"/>
    <w:rsid w:val="00781E84"/>
    <w:rsid w:val="00792A0B"/>
    <w:rsid w:val="00796184"/>
    <w:rsid w:val="00796E68"/>
    <w:rsid w:val="007A1ADC"/>
    <w:rsid w:val="007A2F42"/>
    <w:rsid w:val="007A6B1A"/>
    <w:rsid w:val="007B6620"/>
    <w:rsid w:val="007C0CC0"/>
    <w:rsid w:val="007C5180"/>
    <w:rsid w:val="007C51E9"/>
    <w:rsid w:val="007D0DA9"/>
    <w:rsid w:val="007D2BEC"/>
    <w:rsid w:val="007D3CF2"/>
    <w:rsid w:val="007D5E96"/>
    <w:rsid w:val="007D5FD4"/>
    <w:rsid w:val="007D6A30"/>
    <w:rsid w:val="007E1C5F"/>
    <w:rsid w:val="007E2C35"/>
    <w:rsid w:val="007F32DC"/>
    <w:rsid w:val="007F7A5E"/>
    <w:rsid w:val="00800E59"/>
    <w:rsid w:val="00805699"/>
    <w:rsid w:val="00820083"/>
    <w:rsid w:val="00820200"/>
    <w:rsid w:val="0082326C"/>
    <w:rsid w:val="00827FE4"/>
    <w:rsid w:val="008336B0"/>
    <w:rsid w:val="00836052"/>
    <w:rsid w:val="008419DC"/>
    <w:rsid w:val="00845123"/>
    <w:rsid w:val="00850732"/>
    <w:rsid w:val="00855463"/>
    <w:rsid w:val="00860DF2"/>
    <w:rsid w:val="008634CD"/>
    <w:rsid w:val="00876B6A"/>
    <w:rsid w:val="00876D06"/>
    <w:rsid w:val="00876ED2"/>
    <w:rsid w:val="008826C1"/>
    <w:rsid w:val="008826C4"/>
    <w:rsid w:val="008853C1"/>
    <w:rsid w:val="00887297"/>
    <w:rsid w:val="00897C4E"/>
    <w:rsid w:val="008A5FB1"/>
    <w:rsid w:val="008B64DE"/>
    <w:rsid w:val="008B7084"/>
    <w:rsid w:val="008B79FF"/>
    <w:rsid w:val="008C0FD5"/>
    <w:rsid w:val="008D0D5C"/>
    <w:rsid w:val="008F44C8"/>
    <w:rsid w:val="008F7AAB"/>
    <w:rsid w:val="00901A2C"/>
    <w:rsid w:val="00901FFC"/>
    <w:rsid w:val="009122AE"/>
    <w:rsid w:val="00912ABE"/>
    <w:rsid w:val="009173FF"/>
    <w:rsid w:val="00917456"/>
    <w:rsid w:val="00922F38"/>
    <w:rsid w:val="00933959"/>
    <w:rsid w:val="009357AE"/>
    <w:rsid w:val="0094269D"/>
    <w:rsid w:val="00944991"/>
    <w:rsid w:val="009507D7"/>
    <w:rsid w:val="00973A3E"/>
    <w:rsid w:val="0098010A"/>
    <w:rsid w:val="00980669"/>
    <w:rsid w:val="009A6939"/>
    <w:rsid w:val="009B119C"/>
    <w:rsid w:val="009B4547"/>
    <w:rsid w:val="009B5B7A"/>
    <w:rsid w:val="009C12F5"/>
    <w:rsid w:val="009C243B"/>
    <w:rsid w:val="009C2AA6"/>
    <w:rsid w:val="009D618C"/>
    <w:rsid w:val="009E504E"/>
    <w:rsid w:val="009F2C1C"/>
    <w:rsid w:val="009F5E19"/>
    <w:rsid w:val="00A05A33"/>
    <w:rsid w:val="00A05B1B"/>
    <w:rsid w:val="00A342B6"/>
    <w:rsid w:val="00A415E5"/>
    <w:rsid w:val="00A4319E"/>
    <w:rsid w:val="00A46D11"/>
    <w:rsid w:val="00A5003C"/>
    <w:rsid w:val="00A520B4"/>
    <w:rsid w:val="00A6113C"/>
    <w:rsid w:val="00A61B88"/>
    <w:rsid w:val="00A6382C"/>
    <w:rsid w:val="00A721A4"/>
    <w:rsid w:val="00A74A53"/>
    <w:rsid w:val="00A770F5"/>
    <w:rsid w:val="00A87E9D"/>
    <w:rsid w:val="00A90E73"/>
    <w:rsid w:val="00A9355C"/>
    <w:rsid w:val="00A97A33"/>
    <w:rsid w:val="00AB5513"/>
    <w:rsid w:val="00AC0C9E"/>
    <w:rsid w:val="00AC250C"/>
    <w:rsid w:val="00AC4C94"/>
    <w:rsid w:val="00AD02F2"/>
    <w:rsid w:val="00AD1154"/>
    <w:rsid w:val="00AE23A9"/>
    <w:rsid w:val="00B00B6C"/>
    <w:rsid w:val="00B00EE2"/>
    <w:rsid w:val="00B40B7D"/>
    <w:rsid w:val="00B559B9"/>
    <w:rsid w:val="00B564DE"/>
    <w:rsid w:val="00B609CF"/>
    <w:rsid w:val="00B61AF4"/>
    <w:rsid w:val="00B625D6"/>
    <w:rsid w:val="00B63E65"/>
    <w:rsid w:val="00B63ED8"/>
    <w:rsid w:val="00B64A1B"/>
    <w:rsid w:val="00B73493"/>
    <w:rsid w:val="00B85B0A"/>
    <w:rsid w:val="00B94BD3"/>
    <w:rsid w:val="00BB0631"/>
    <w:rsid w:val="00BC2BFE"/>
    <w:rsid w:val="00BC4199"/>
    <w:rsid w:val="00BD0850"/>
    <w:rsid w:val="00BD137E"/>
    <w:rsid w:val="00BD73FE"/>
    <w:rsid w:val="00BF5901"/>
    <w:rsid w:val="00C07A25"/>
    <w:rsid w:val="00C15B90"/>
    <w:rsid w:val="00C33217"/>
    <w:rsid w:val="00C36354"/>
    <w:rsid w:val="00C43A22"/>
    <w:rsid w:val="00C45E2B"/>
    <w:rsid w:val="00C57CC8"/>
    <w:rsid w:val="00C70C87"/>
    <w:rsid w:val="00C7682E"/>
    <w:rsid w:val="00CB2C0E"/>
    <w:rsid w:val="00CB448E"/>
    <w:rsid w:val="00CC62EC"/>
    <w:rsid w:val="00CD25F9"/>
    <w:rsid w:val="00CE132A"/>
    <w:rsid w:val="00CE17B7"/>
    <w:rsid w:val="00CF02B4"/>
    <w:rsid w:val="00CF483B"/>
    <w:rsid w:val="00D16F3F"/>
    <w:rsid w:val="00D2063D"/>
    <w:rsid w:val="00D217AD"/>
    <w:rsid w:val="00D34648"/>
    <w:rsid w:val="00D50A36"/>
    <w:rsid w:val="00D5171C"/>
    <w:rsid w:val="00D51E30"/>
    <w:rsid w:val="00D72F72"/>
    <w:rsid w:val="00D80DBB"/>
    <w:rsid w:val="00D87C27"/>
    <w:rsid w:val="00D939C2"/>
    <w:rsid w:val="00D93BD5"/>
    <w:rsid w:val="00D97435"/>
    <w:rsid w:val="00DA447E"/>
    <w:rsid w:val="00DA471E"/>
    <w:rsid w:val="00DB4332"/>
    <w:rsid w:val="00DB4591"/>
    <w:rsid w:val="00DC7975"/>
    <w:rsid w:val="00DD71F9"/>
    <w:rsid w:val="00DE31F9"/>
    <w:rsid w:val="00DF79A5"/>
    <w:rsid w:val="00DF7D5D"/>
    <w:rsid w:val="00E05A98"/>
    <w:rsid w:val="00E06D54"/>
    <w:rsid w:val="00E13444"/>
    <w:rsid w:val="00E2120B"/>
    <w:rsid w:val="00E22292"/>
    <w:rsid w:val="00E22F40"/>
    <w:rsid w:val="00E237C0"/>
    <w:rsid w:val="00E261E7"/>
    <w:rsid w:val="00E34E24"/>
    <w:rsid w:val="00E35E6D"/>
    <w:rsid w:val="00E36A8F"/>
    <w:rsid w:val="00E37831"/>
    <w:rsid w:val="00E455B8"/>
    <w:rsid w:val="00E469A7"/>
    <w:rsid w:val="00E5677F"/>
    <w:rsid w:val="00E57AF1"/>
    <w:rsid w:val="00E62AEF"/>
    <w:rsid w:val="00E63CB4"/>
    <w:rsid w:val="00E766D5"/>
    <w:rsid w:val="00E812D0"/>
    <w:rsid w:val="00E91BC8"/>
    <w:rsid w:val="00E92042"/>
    <w:rsid w:val="00E94E53"/>
    <w:rsid w:val="00E9559C"/>
    <w:rsid w:val="00EB726A"/>
    <w:rsid w:val="00EC70C3"/>
    <w:rsid w:val="00EC7444"/>
    <w:rsid w:val="00ED0D33"/>
    <w:rsid w:val="00ED5822"/>
    <w:rsid w:val="00ED6D3E"/>
    <w:rsid w:val="00EF7D8F"/>
    <w:rsid w:val="00F15097"/>
    <w:rsid w:val="00F21684"/>
    <w:rsid w:val="00F22A68"/>
    <w:rsid w:val="00F22FAF"/>
    <w:rsid w:val="00F23C1A"/>
    <w:rsid w:val="00F263F5"/>
    <w:rsid w:val="00F35DEC"/>
    <w:rsid w:val="00F552BB"/>
    <w:rsid w:val="00F56DA8"/>
    <w:rsid w:val="00F73F2C"/>
    <w:rsid w:val="00F85684"/>
    <w:rsid w:val="00F95F7E"/>
    <w:rsid w:val="00F96593"/>
    <w:rsid w:val="00FA0769"/>
    <w:rsid w:val="00FA3ABB"/>
    <w:rsid w:val="00FB0380"/>
    <w:rsid w:val="00FB2394"/>
    <w:rsid w:val="00FC4919"/>
    <w:rsid w:val="00FD4CFD"/>
    <w:rsid w:val="00FE15D9"/>
    <w:rsid w:val="00FE6793"/>
    <w:rsid w:val="00FF7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F026"/>
  <w15:docId w15:val="{F4C3666C-A47F-463E-97FA-9F5584BF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D1154"/>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4499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44991"/>
    <w:rPr>
      <w:rFonts w:ascii="Segoe UI" w:hAnsi="Segoe UI" w:cs="Segoe UI"/>
      <w:sz w:val="18"/>
      <w:szCs w:val="18"/>
    </w:rPr>
  </w:style>
  <w:style w:type="character" w:styleId="a6">
    <w:name w:val="annotation reference"/>
    <w:basedOn w:val="a0"/>
    <w:uiPriority w:val="99"/>
    <w:semiHidden/>
    <w:unhideWhenUsed/>
    <w:rsid w:val="00D93BD5"/>
    <w:rPr>
      <w:sz w:val="16"/>
      <w:szCs w:val="16"/>
    </w:rPr>
  </w:style>
  <w:style w:type="paragraph" w:styleId="a7">
    <w:name w:val="annotation text"/>
    <w:basedOn w:val="a"/>
    <w:link w:val="a8"/>
    <w:uiPriority w:val="99"/>
    <w:semiHidden/>
    <w:unhideWhenUsed/>
    <w:rsid w:val="00D93BD5"/>
    <w:pPr>
      <w:spacing w:line="240" w:lineRule="auto"/>
    </w:pPr>
    <w:rPr>
      <w:sz w:val="20"/>
      <w:szCs w:val="20"/>
    </w:rPr>
  </w:style>
  <w:style w:type="character" w:customStyle="1" w:styleId="a8">
    <w:name w:val="Текст примечания Знак"/>
    <w:basedOn w:val="a0"/>
    <w:link w:val="a7"/>
    <w:uiPriority w:val="99"/>
    <w:semiHidden/>
    <w:rsid w:val="00D93BD5"/>
    <w:rPr>
      <w:sz w:val="20"/>
      <w:szCs w:val="20"/>
    </w:rPr>
  </w:style>
  <w:style w:type="paragraph" w:styleId="a9">
    <w:name w:val="annotation subject"/>
    <w:basedOn w:val="a7"/>
    <w:next w:val="a7"/>
    <w:link w:val="aa"/>
    <w:uiPriority w:val="99"/>
    <w:semiHidden/>
    <w:unhideWhenUsed/>
    <w:rsid w:val="00D93BD5"/>
    <w:rPr>
      <w:b/>
      <w:bCs/>
    </w:rPr>
  </w:style>
  <w:style w:type="character" w:customStyle="1" w:styleId="aa">
    <w:name w:val="Тема примечания Знак"/>
    <w:basedOn w:val="a8"/>
    <w:link w:val="a9"/>
    <w:uiPriority w:val="99"/>
    <w:semiHidden/>
    <w:rsid w:val="00D93BD5"/>
    <w:rPr>
      <w:b/>
      <w:bCs/>
      <w:sz w:val="20"/>
      <w:szCs w:val="20"/>
    </w:rPr>
  </w:style>
  <w:style w:type="character" w:styleId="ab">
    <w:name w:val="Hyperlink"/>
    <w:basedOn w:val="a0"/>
    <w:uiPriority w:val="99"/>
    <w:semiHidden/>
    <w:unhideWhenUsed/>
    <w:rsid w:val="00D80DBB"/>
    <w:rPr>
      <w:color w:val="0000FF" w:themeColor="hyperlink"/>
      <w:u w:val="single"/>
    </w:rPr>
  </w:style>
  <w:style w:type="paragraph" w:styleId="ac">
    <w:name w:val="Body Text"/>
    <w:basedOn w:val="a"/>
    <w:link w:val="ad"/>
    <w:semiHidden/>
    <w:unhideWhenUsed/>
    <w:rsid w:val="00D80DBB"/>
    <w:pPr>
      <w:overflowPunct w:val="0"/>
      <w:autoSpaceDE w:val="0"/>
      <w:autoSpaceDN w:val="0"/>
      <w:adjustRightInd w:val="0"/>
      <w:spacing w:after="120" w:line="240" w:lineRule="auto"/>
    </w:pPr>
    <w:rPr>
      <w:rFonts w:ascii="+Arial" w:eastAsia="Times New Roman" w:hAnsi="+Arial" w:cs="Times New Roman"/>
      <w:sz w:val="24"/>
      <w:szCs w:val="20"/>
    </w:rPr>
  </w:style>
  <w:style w:type="character" w:customStyle="1" w:styleId="ad">
    <w:name w:val="Основной текст Знак"/>
    <w:basedOn w:val="a0"/>
    <w:link w:val="ac"/>
    <w:semiHidden/>
    <w:rsid w:val="00D80DBB"/>
    <w:rPr>
      <w:rFonts w:ascii="+Arial" w:eastAsia="Times New Roman" w:hAnsi="+Arial" w:cs="Times New Roman"/>
      <w:sz w:val="24"/>
      <w:szCs w:val="20"/>
      <w:lang w:val="kk-KZ"/>
    </w:rPr>
  </w:style>
  <w:style w:type="character" w:customStyle="1" w:styleId="anegp0gi0b9av8jahpyh">
    <w:name w:val="anegp0gi0b9av8jahpyh"/>
    <w:basedOn w:val="a0"/>
    <w:rsid w:val="00FD4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61300">
      <w:bodyDiv w:val="1"/>
      <w:marLeft w:val="0"/>
      <w:marRight w:val="0"/>
      <w:marTop w:val="0"/>
      <w:marBottom w:val="0"/>
      <w:divBdr>
        <w:top w:val="none" w:sz="0" w:space="0" w:color="auto"/>
        <w:left w:val="none" w:sz="0" w:space="0" w:color="auto"/>
        <w:bottom w:val="none" w:sz="0" w:space="0" w:color="auto"/>
        <w:right w:val="none" w:sz="0" w:space="0" w:color="auto"/>
      </w:divBdr>
    </w:div>
    <w:div w:id="1591039323">
      <w:bodyDiv w:val="1"/>
      <w:marLeft w:val="0"/>
      <w:marRight w:val="0"/>
      <w:marTop w:val="0"/>
      <w:marBottom w:val="0"/>
      <w:divBdr>
        <w:top w:val="none" w:sz="0" w:space="0" w:color="auto"/>
        <w:left w:val="none" w:sz="0" w:space="0" w:color="auto"/>
        <w:bottom w:val="none" w:sz="0" w:space="0" w:color="auto"/>
        <w:right w:val="none" w:sz="0" w:space="0" w:color="auto"/>
      </w:divBdr>
    </w:div>
    <w:div w:id="1775323130">
      <w:bodyDiv w:val="1"/>
      <w:marLeft w:val="0"/>
      <w:marRight w:val="0"/>
      <w:marTop w:val="0"/>
      <w:marBottom w:val="0"/>
      <w:divBdr>
        <w:top w:val="none" w:sz="0" w:space="0" w:color="auto"/>
        <w:left w:val="none" w:sz="0" w:space="0" w:color="auto"/>
        <w:bottom w:val="none" w:sz="0" w:space="0" w:color="auto"/>
        <w:right w:val="none" w:sz="0" w:space="0" w:color="auto"/>
      </w:divBdr>
    </w:div>
    <w:div w:id="181058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1987</Words>
  <Characters>14692</Characters>
  <Application>Microsoft Office Word</Application>
  <DocSecurity>0</DocSecurity>
  <Lines>220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Оспанова Ляйля Казбековна</dc:creator>
  <cp:keywords/>
  <dc:description/>
  <cp:lastModifiedBy>Асан Ақтолқын</cp:lastModifiedBy>
  <cp:revision>3</cp:revision>
  <cp:lastPrinted>2019-10-10T04:51:00Z</cp:lastPrinted>
  <dcterms:created xsi:type="dcterms:W3CDTF">2025-02-26T10:23:00Z</dcterms:created>
  <dcterms:modified xsi:type="dcterms:W3CDTF">2025-06-05T12:05:00Z</dcterms:modified>
</cp:coreProperties>
</file>