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bookmarkStart w:id="0" w:name="_GoBack"/>
      <w:bookmarkEnd w:id="0"/>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«ЖИНАҚ БАНКІ» АҚ ЕБ-де </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543791">
      <w:pPr>
        <w:numPr>
          <w:ilvl w:val="0"/>
          <w:numId w:val="77"/>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«ЖИНАҚ БАНКІ» АҚ ЕБ-де ЖЕКЕ ТҰЛҒАЛАРҒА БАНКТІК ҚЫЗМЕТ КӨРСЕТУДІҢ ЖАЛПЫ ТАЛАПТАРЫ</w:t>
      </w:r>
    </w:p>
    <w:p w:rsidR="00FF77C6"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«Жинақ банкі» </w:t>
      </w:r>
      <w:r w:rsidR="00FF77C6" w:rsidRPr="00BD4D2E">
        <w:rPr>
          <w:rFonts w:ascii="Times New Roman" w:hAnsi="Times New Roman"/>
          <w:sz w:val="24"/>
          <w:szCs w:val="24"/>
          <w:lang w:val="kk-KZ"/>
        </w:rPr>
        <w:t xml:space="preserve">АҚ ЕБ-де жеке тұлғаларға банктік қызмет көрсетудің осы жалпы талаптары (бұдан әрі мәтін бойынша – Жалпы талаптар) "Жинақ банкі" АҚ ЕБ Клиентіне келесі қызметтерді ұсынудың талаптары мен тәртібін анықтайды: </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BD4D2E" w:rsidRDefault="00FF77C6" w:rsidP="00FF77C6">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rsidR="00FF77C6" w:rsidRPr="00BD4D2E" w:rsidRDefault="0077744D"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Pr="00BD4D2E" w:rsidRDefault="00FF77C6" w:rsidP="00B17BB2">
      <w:pPr>
        <w:widowControl w:val="0"/>
        <w:numPr>
          <w:ilvl w:val="0"/>
          <w:numId w:val="20"/>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rsidR="00BE486E" w:rsidRPr="00BD4D2E" w:rsidRDefault="005D17F2"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 xml:space="preserve">Тиісті шартты не өтінішті акцепттеуді Банк </w:t>
      </w:r>
      <w:hyperlink r:id="rId9" w:history="1">
        <w:r w:rsidRPr="00BD4D2E">
          <w:rPr>
            <w:rFonts w:ascii="Times New Roman" w:hAnsi="Times New Roman"/>
            <w:color w:val="0000FF"/>
            <w:sz w:val="24"/>
            <w:u w:val="single"/>
            <w:lang w:val="kk-KZ"/>
          </w:rPr>
          <w:t>www.sberbank.kz</w:t>
        </w:r>
      </w:hyperlink>
      <w:r w:rsidRPr="00BD4D2E">
        <w:rPr>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lastRenderedPageBreak/>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BD4D2E">
          <w:rPr>
            <w:rFonts w:ascii="Times New Roman" w:hAnsi="Times New Roman"/>
            <w:sz w:val="24"/>
            <w:szCs w:val="24"/>
            <w:lang w:val="kk-KZ"/>
          </w:rPr>
          <w:t>«Жинақ банкі» АҚ ЕБ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rsidR="007B1B17" w:rsidRPr="00BD4D2E" w:rsidRDefault="007B1B17"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Pr="00BD4D2E" w:rsidRDefault="007B1B17" w:rsidP="007B1B17">
      <w:pPr>
        <w:tabs>
          <w:tab w:val="left" w:pos="540"/>
        </w:tabs>
        <w:spacing w:after="0" w:line="240" w:lineRule="auto"/>
        <w:ind w:firstLine="567"/>
        <w:jc w:val="both"/>
        <w:rPr>
          <w:rFonts w:ascii="Times New Roman" w:hAnsi="Times New Roman"/>
          <w:bCs/>
          <w:sz w:val="24"/>
          <w:szCs w:val="24"/>
          <w:lang w:val="kk-KZ"/>
        </w:rPr>
      </w:pPr>
      <w:r w:rsidRPr="00BD4D2E">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BD4D2E">
        <w:rPr>
          <w:rFonts w:ascii="Times New Roman" w:hAnsi="Times New Roman"/>
          <w:bCs/>
          <w:sz w:val="24"/>
          <w:szCs w:val="24"/>
          <w:lang w:val="kk-KZ"/>
        </w:rPr>
        <w:t xml:space="preserve">. </w:t>
      </w:r>
    </w:p>
    <w:p w:rsidR="00AB4E08" w:rsidRPr="00BD4D2E" w:rsidRDefault="00AB4E08" w:rsidP="00AB4E08">
      <w:pPr>
        <w:tabs>
          <w:tab w:val="left" w:pos="540"/>
        </w:tabs>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1.7-1. </w:t>
      </w:r>
      <w:r w:rsidRPr="00BD4D2E">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D4D2E" w:rsidRDefault="00753145"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rsidR="00753145"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BD4D2E">
          <w:rPr>
            <w:rFonts w:ascii="Times New Roman" w:hAnsi="Times New Roman"/>
            <w:color w:val="0000FF"/>
            <w:sz w:val="24"/>
            <w:szCs w:val="24"/>
            <w:u w:val="single"/>
            <w:lang w:val="kk-KZ"/>
          </w:rPr>
          <w:t>www.sberbank.kz</w:t>
        </w:r>
      </w:hyperlink>
      <w:r w:rsidR="00753145" w:rsidRPr="00BD4D2E">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rsidR="00BE486E" w:rsidRPr="00BD4D2E" w:rsidRDefault="00685CA4"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lastRenderedPageBreak/>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Pr="00BD4D2E">
        <w:rPr>
          <w:rFonts w:ascii="Times New Roman" w:hAnsi="Times New Roman"/>
          <w:sz w:val="24"/>
          <w:szCs w:val="24"/>
          <w:lang w:val="ru-RU"/>
        </w:rPr>
        <w:t xml:space="preserve"> желісінде Банктің </w:t>
      </w:r>
      <w:hyperlink r:id="rId12" w:history="1">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sberbank</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kz</w:t>
        </w:r>
      </w:hyperlink>
      <w:r w:rsidRPr="00BD4D2E">
        <w:rPr>
          <w:rFonts w:ascii="Times New Roman" w:hAnsi="Times New Roman"/>
          <w:sz w:val="24"/>
          <w:szCs w:val="24"/>
          <w:lang w:val="ru-RU"/>
        </w:rPr>
        <w:t xml:space="preserve"> сайтында жариялау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rsidR="00BE486E" w:rsidRPr="00BD4D2E" w:rsidRDefault="00BE486E" w:rsidP="00BE486E">
      <w:pPr>
        <w:pStyle w:val="aff5"/>
        <w:tabs>
          <w:tab w:val="left" w:pos="540"/>
        </w:tabs>
        <w:ind w:left="0"/>
        <w:contextualSpacing w:val="0"/>
        <w:jc w:val="both"/>
        <w:rPr>
          <w:lang w:val="kk-KZ"/>
        </w:rPr>
      </w:pPr>
      <w:r w:rsidRPr="00BD4D2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 xml:space="preserve">Жалпы талаптар аясында Клиентке көрсетілетін Қызметтер туралы ақпарат "Жинақ банкі" АҚ ЕБ Операцияларды жүргізудің жалпы талаптары туралы ережелерінде қамтылған </w:t>
      </w:r>
      <w:r w:rsidR="0045082B" w:rsidRPr="00BD4D2E">
        <w:rPr>
          <w:rFonts w:ascii="Times New Roman" w:hAnsi="Times New Roman"/>
          <w:sz w:val="24"/>
          <w:szCs w:val="24"/>
          <w:lang w:val="kk-KZ"/>
        </w:rPr>
        <w:lastRenderedPageBreak/>
        <w:t>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rsidR="00BE486E" w:rsidRPr="00BD4D2E" w:rsidRDefault="00BE486E" w:rsidP="00543791">
      <w:pPr>
        <w:pStyle w:val="Default"/>
        <w:numPr>
          <w:ilvl w:val="1"/>
          <w:numId w:val="89"/>
        </w:numPr>
        <w:tabs>
          <w:tab w:val="left" w:pos="0"/>
          <w:tab w:val="left" w:pos="284"/>
          <w:tab w:val="left" w:pos="567"/>
          <w:tab w:val="left" w:pos="709"/>
        </w:tabs>
        <w:ind w:left="0" w:firstLine="0"/>
        <w:jc w:val="both"/>
        <w:rPr>
          <w:color w:val="auto"/>
          <w:lang w:val="kk-KZ"/>
        </w:rPr>
      </w:pPr>
      <w:r w:rsidRPr="00BD4D2E">
        <w:rPr>
          <w:rStyle w:val="s0"/>
          <w:sz w:val="24"/>
          <w:szCs w:val="24"/>
          <w:lang w:val="kk-KZ"/>
        </w:rPr>
        <w:t xml:space="preserve">Банк Жалпы талаптардың </w:t>
      </w:r>
      <w:r w:rsidRPr="00BD4D2E">
        <w:rPr>
          <w:lang w:val="kk-KZ"/>
        </w:rPr>
        <w:t xml:space="preserve">Банктің </w:t>
      </w:r>
      <w:hyperlink r:id="rId13" w:history="1">
        <w:r w:rsidRPr="00BD4D2E">
          <w:rPr>
            <w:rStyle w:val="af2"/>
            <w:lang w:val="kk-KZ"/>
          </w:rPr>
          <w:t>www.sberbank.kz</w:t>
        </w:r>
      </w:hyperlink>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BD4D2E" w:rsidRDefault="00BE486E" w:rsidP="00543791">
      <w:pPr>
        <w:numPr>
          <w:ilvl w:val="0"/>
          <w:numId w:val="89"/>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rsidR="00C02035" w:rsidRPr="00BD4D2E" w:rsidRDefault="00C02035" w:rsidP="00C02035">
      <w:pPr>
        <w:numPr>
          <w:ilvl w:val="1"/>
          <w:numId w:val="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lang w:val="ru-RU"/>
        </w:rPr>
        <w:t>Абонент</w:t>
      </w:r>
      <w:r w:rsidRPr="00BD4D2E">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BD4D2E">
        <w:rPr>
          <w:rFonts w:ascii="Times New Roman" w:hAnsi="Times New Roman"/>
          <w:sz w:val="24"/>
          <w:szCs w:val="24"/>
        </w:rPr>
        <w:t>Абоненттік нөмірі бар Клиент Абонент болып табылады.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2.2.</w:t>
      </w:r>
      <w:r w:rsidRPr="00BD4D2E">
        <w:rPr>
          <w:rFonts w:ascii="Times New Roman" w:hAnsi="Times New Roman"/>
          <w:b/>
          <w:sz w:val="24"/>
          <w:szCs w:val="24"/>
        </w:rPr>
        <w:t xml:space="preserve"> </w:t>
      </w:r>
      <w:r w:rsidR="00C02035" w:rsidRPr="00BD4D2E">
        <w:rPr>
          <w:rFonts w:ascii="Times New Roman" w:hAnsi="Times New Roman"/>
          <w:b/>
          <w:sz w:val="24"/>
          <w:szCs w:val="24"/>
        </w:rPr>
        <w:t>Абоненттік нөмір</w:t>
      </w:r>
      <w:r w:rsidR="00C02035" w:rsidRPr="00BD4D2E">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w:t>
      </w:r>
      <w:r w:rsidR="00C02035" w:rsidRPr="00BD4D2E">
        <w:rPr>
          <w:rFonts w:ascii="Times New Roman" w:hAnsi="Times New Roman"/>
          <w:b/>
          <w:sz w:val="24"/>
          <w:szCs w:val="24"/>
        </w:rPr>
        <w:t xml:space="preserve">Автотөлем немесе Автотөлем қызметі </w:t>
      </w:r>
      <w:r w:rsidR="00C02035" w:rsidRPr="00BD4D2E">
        <w:rPr>
          <w:rFonts w:ascii="Times New Roman" w:hAnsi="Times New Roman"/>
          <w:sz w:val="24"/>
          <w:szCs w:val="24"/>
        </w:rPr>
        <w:t>-  ақша аударуға берілген ұзақ тапсырмаға сәйкес Клиентке оның Төлем картасы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2.4.</w:t>
      </w:r>
      <w:r w:rsidRPr="00BD4D2E">
        <w:rPr>
          <w:rFonts w:ascii="Times New Roman" w:hAnsi="Times New Roman"/>
          <w:b/>
          <w:sz w:val="24"/>
          <w:szCs w:val="24"/>
        </w:rPr>
        <w:t xml:space="preserve"> </w:t>
      </w:r>
      <w:r w:rsidR="00C02035" w:rsidRPr="00BD4D2E">
        <w:rPr>
          <w:rFonts w:ascii="Times New Roman" w:hAnsi="Times New Roman"/>
          <w:b/>
          <w:sz w:val="24"/>
          <w:szCs w:val="24"/>
        </w:rPr>
        <w:t>Авторландыру</w:t>
      </w:r>
      <w:r w:rsidR="00C02035" w:rsidRPr="00BD4D2E">
        <w:rPr>
          <w:rFonts w:ascii="Times New Roman" w:hAnsi="Times New Roman"/>
          <w:sz w:val="24"/>
          <w:szCs w:val="24"/>
        </w:rPr>
        <w:t>-Төлем картасын пайдалана отырып, төлемді жүзеге асыруға эмитенттің рұқсаты.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w:t>
      </w:r>
      <w:r w:rsidR="00C02035" w:rsidRPr="00BD4D2E">
        <w:rPr>
          <w:rFonts w:ascii="Times New Roman" w:hAnsi="Times New Roman"/>
          <w:b/>
          <w:sz w:val="24"/>
          <w:szCs w:val="24"/>
        </w:rPr>
        <w:t>Аутентификация</w:t>
      </w:r>
      <w:r w:rsidR="00C02035" w:rsidRPr="00BD4D2E">
        <w:rPr>
          <w:rFonts w:ascii="Times New Roman" w:hAnsi="Times New Roman"/>
          <w:sz w:val="24"/>
          <w:szCs w:val="24"/>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Теңгерім</w:t>
      </w:r>
      <w:r w:rsidRPr="00BD4D2E">
        <w:rPr>
          <w:rFonts w:ascii="Times New Roman" w:hAnsi="Times New Roman"/>
          <w:sz w:val="24"/>
          <w:szCs w:val="24"/>
        </w:rPr>
        <w:t xml:space="preserve"> - Абоненттің Дербес шотындағы ақша қалдығы.</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Банк</w:t>
      </w:r>
      <w:r w:rsidRPr="00BD4D2E">
        <w:rPr>
          <w:rFonts w:ascii="Times New Roman" w:hAnsi="Times New Roman"/>
          <w:sz w:val="24"/>
          <w:szCs w:val="24"/>
          <w:lang w:val="ru-RU"/>
        </w:rPr>
        <w:t xml:space="preserve"> – «Жинақ банкі» АҚ ЕБ;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w:t>
      </w:r>
      <w:r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Банкомат –</w:t>
      </w:r>
      <w:r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BD4D2E">
        <w:rPr>
          <w:rFonts w:ascii="Times New Roman" w:hAnsi="Times New Roman"/>
          <w:color w:val="000000"/>
          <w:sz w:val="24"/>
          <w:szCs w:val="24"/>
          <w:lang w:val="ru-RU"/>
        </w:rPr>
        <w:t>электронды-механикалық құрылғы</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 динамикалық сәйкестендіру</w:t>
      </w:r>
      <w:r w:rsidRPr="00BD4D2E">
        <w:rPr>
          <w:rFonts w:ascii="Times New Roman" w:hAnsi="Times New Roman"/>
          <w:sz w:val="24"/>
          <w:szCs w:val="24"/>
          <w:lang w:val="ru-RU"/>
        </w:rPr>
        <w:t xml:space="preserve"> - Клиенттің біржолғы (бір мезгілдік) кодты пайдалану арқылы банктік шотты ашу/банктік салыммен байланысты тиісті өтінішке/шартқа қол қоюға және  электронды банктік қызметтерді алу құқығын біржолғы растау мақсатында оның тұлғасын анықтау процедурасы.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w:t>
      </w:r>
      <w:r w:rsidRPr="00BD4D2E">
        <w:rPr>
          <w:rFonts w:ascii="Times New Roman" w:hAnsi="Times New Roman"/>
          <w:sz w:val="24"/>
          <w:szCs w:val="24"/>
          <w:lang w:val="ru-RU"/>
        </w:rPr>
        <w:lastRenderedPageBreak/>
        <w:t>бойынша не Клиент пен Банк арасында жасалған шарт бойынша өзге де ақпаратты беру жөніндегі қызметтері.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Pr="00BD4D2E">
        <w:rPr>
          <w:rFonts w:ascii="Times New Roman" w:hAnsi="Times New Roman"/>
          <w:b/>
          <w:sz w:val="24"/>
          <w:szCs w:val="24"/>
          <w:lang w:val="ru-RU"/>
        </w:rPr>
        <w:t>Сбербанк Первый</w:t>
      </w:r>
      <w:r w:rsidRPr="00BD4D2E">
        <w:rPr>
          <w:rFonts w:ascii="Times New Roman" w:hAnsi="Times New Roman"/>
          <w:sz w:val="24"/>
          <w:szCs w:val="24"/>
          <w:lang w:val="ru-RU"/>
        </w:rPr>
        <w:t xml:space="preserve"> – клиенттерге Сбербанк Первый кеңселерінде қызмет көрсетілетін «Сбербанк Первый» қызмет көрсету арнасының бекітілген өлшемшарттарына сәйкес сыйлықақылы клиенттерге қызмет көрсету арнасы;</w:t>
      </w:r>
    </w:p>
    <w:p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Pr="00BD4D2E">
        <w:rPr>
          <w:rFonts w:ascii="Times New Roman" w:hAnsi="Times New Roman"/>
          <w:b/>
          <w:sz w:val="24"/>
          <w:szCs w:val="24"/>
          <w:lang w:val="ru-RU"/>
        </w:rPr>
        <w:t xml:space="preserve"> Сбербанк Премьер</w:t>
      </w:r>
      <w:r w:rsidRPr="00BD4D2E">
        <w:rPr>
          <w:rFonts w:ascii="Times New Roman" w:hAnsi="Times New Roman"/>
          <w:sz w:val="24"/>
          <w:szCs w:val="24"/>
          <w:lang w:val="ru-RU"/>
        </w:rPr>
        <w:t xml:space="preserve"> – клиенттерге Сбербанк Премьер кабинеттерінде қызмет көрсетілетін «Сбербанк Премьер» арнасының бекітілген өлшемшарттарына сәйкес сыйлықақылы клиенттерге қызмет көрсету арнасы.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әріптік және/немесе цифрлық ақпарат. </w:t>
      </w:r>
      <w:r w:rsidRPr="00BD4D2E">
        <w:rPr>
          <w:rFonts w:ascii="Times New Roman" w:hAnsi="Times New Roman"/>
          <w:sz w:val="24"/>
          <w:szCs w:val="24"/>
          <w:lang w:val="ru-RU"/>
        </w:rPr>
        <w:br/>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BD4D2E" w:rsidRDefault="00C02035" w:rsidP="00C02035">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rsidR="00C02035" w:rsidRPr="00BD4D2E" w:rsidRDefault="00C02035" w:rsidP="00C02035">
      <w:pPr>
        <w:numPr>
          <w:ilvl w:val="0"/>
          <w:numId w:val="55"/>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Абоненттің дербес шоты</w:t>
      </w:r>
      <w:r w:rsidRPr="00BD4D2E">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жүзеге асыру ережелері белгіленеді;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xml:space="preserve">)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w:t>
      </w:r>
      <w:r w:rsidRPr="00BD4D2E">
        <w:rPr>
          <w:rFonts w:ascii="Times New Roman" w:hAnsi="Times New Roman"/>
          <w:sz w:val="24"/>
          <w:szCs w:val="24"/>
          <w:lang w:val="ru-RU"/>
        </w:rPr>
        <w:lastRenderedPageBreak/>
        <w:t>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Оператор</w:t>
      </w:r>
      <w:r w:rsidRPr="00BD4D2E">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берілген тапсырысты қайтарып алу</w:t>
      </w:r>
      <w:r w:rsidRPr="00BD4D2E">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BD4D2E">
        <w:rPr>
          <w:rFonts w:ascii="Times New Roman" w:hAnsi="Times New Roman"/>
          <w:strike/>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тапсырма</w:t>
      </w:r>
      <w:r w:rsidRPr="00BD4D2E">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Банктің процессингтік орталығы</w:t>
      </w:r>
      <w:r w:rsidRPr="00BD4D2E">
        <w:rPr>
          <w:rFonts w:ascii="Times New Roman" w:hAnsi="Times New Roman"/>
          <w:sz w:val="24"/>
          <w:szCs w:val="24"/>
          <w:lang w:val="ru-RU"/>
        </w:rPr>
        <w:t xml:space="preserve"> – Төлем карточкаларын пайдалана отырып төлемдерді жүзеге асыру кезінде қалыптастырылатын ақпаратты жинауды, өңдеуді және беруді қамтамасыз ететін, сондай-ақ төлем жүйесіне /Жүйесіне қатысушылармен жасалған шарттарда көзделген өзге де функцияларды орындайтын бағдарламалық-техникалық кешен.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w:t>
      </w:r>
      <w:r w:rsidRPr="00BD4D2E">
        <w:rPr>
          <w:rFonts w:ascii="Times New Roman" w:hAnsi="Times New Roman"/>
          <w:sz w:val="24"/>
          <w:szCs w:val="24"/>
          <w:lang w:val="ru-RU"/>
        </w:rPr>
        <w:t xml:space="preserve"> – Төлем картасын Ұстаушы жалпыға қолжетімді сайттардан Мобильді құрылғыға орнатқан, іске қосқан және ССК тауарларын, жұмыстары мен қызметтерін төлеуге мүмкіндік беретін электрондық қосымша.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lastRenderedPageBreak/>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i/>
          <w:sz w:val="24"/>
          <w:szCs w:val="24"/>
        </w:rPr>
        <w:t>Банктің</w:t>
      </w:r>
      <w:r w:rsidRPr="00BD4D2E">
        <w:rPr>
          <w:rFonts w:ascii="Times New Roman" w:hAnsi="Times New Roman"/>
          <w:sz w:val="24"/>
          <w:szCs w:val="24"/>
        </w:rPr>
        <w:t xml:space="preserve"> </w:t>
      </w:r>
      <w:r w:rsidRPr="00BD4D2E">
        <w:rPr>
          <w:rFonts w:ascii="Times New Roman" w:hAnsi="Times New Roman"/>
          <w:b/>
          <w:i/>
          <w:sz w:val="24"/>
          <w:szCs w:val="24"/>
        </w:rPr>
        <w:t>«Сбербанк Онлайн, Мобильді Сбербанк Онлайн» (СБОЛ/МСБОЛ) жүйесі</w:t>
      </w:r>
      <w:r w:rsidRPr="00BD4D2E">
        <w:rPr>
          <w:rFonts w:ascii="Times New Roman" w:hAnsi="Times New Roman"/>
          <w:sz w:val="24"/>
          <w:szCs w:val="24"/>
        </w:rPr>
        <w:t xml:space="preserve"> – Банктің бағдарламалық-аппараттық ақпараттық кешені болып табылады, ол Клиенттің Төлем карталары шоттары, Шоттар бойынша/ Қосымша Төлем картасын Ұстаушының Төлем картасының шоты бойынша операцияларды жүргізуін қамтамасыз етеді және осы Жалпы талаптарға сәйкес Клиенттің/ Қосымша Төлем картасын Ұстаушының жеке басын анықтау және растау үшін ол туралы жеткілікті ақпаратты қамтиды. «Сбербанк Онлайн» Қызметтері </w:t>
      </w:r>
      <w:hyperlink r:id="rId14">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 xml:space="preserve"> сайты бойынша.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Ақша аударымдары жүйесі </w:t>
      </w:r>
      <w:r w:rsidRPr="00BD4D2E">
        <w:rPr>
          <w:rFonts w:ascii="Times New Roman" w:hAnsi="Times New Roman"/>
          <w:sz w:val="24"/>
          <w:szCs w:val="24"/>
        </w:rPr>
        <w:t>– 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«Сбербанк Онлайн, Мобильді Сбербанк Онлайн»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тізбесі Банктің </w:t>
      </w:r>
      <w:r w:rsidRPr="00BD4D2E">
        <w:rPr>
          <w:rFonts w:ascii="Times New Roman" w:hAnsi="Times New Roman"/>
          <w:sz w:val="24"/>
          <w:szCs w:val="24"/>
        </w:rPr>
        <w:br/>
      </w:r>
      <w:hyperlink r:id="rId15">
        <w:r w:rsidRPr="00BD4D2E">
          <w:rPr>
            <w:rFonts w:ascii="Times New Roman" w:hAnsi="Times New Roman"/>
            <w:sz w:val="24"/>
            <w:szCs w:val="24"/>
            <w:u w:val="single"/>
          </w:rPr>
          <w:t>www.sberbank.kz</w:t>
        </w:r>
      </w:hyperlink>
      <w:r w:rsidRPr="00BD4D2E">
        <w:rPr>
          <w:rFonts w:ascii="Times New Roman" w:hAnsi="Times New Roman"/>
          <w:sz w:val="24"/>
          <w:szCs w:val="24"/>
          <w:u w:val="single"/>
        </w:rPr>
        <w:t xml:space="preserve">  </w:t>
      </w:r>
      <w:r w:rsidRPr="00BD4D2E">
        <w:rPr>
          <w:rFonts w:ascii="Times New Roman" w:hAnsi="Times New Roman"/>
          <w:sz w:val="24"/>
          <w:szCs w:val="24"/>
        </w:rPr>
        <w:t>интернет сайтында  жарияланған.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Қашықтан қызмет көрсету арналары</w:t>
      </w:r>
      <w:r w:rsidRPr="00BD4D2E">
        <w:rPr>
          <w:rFonts w:ascii="Times New Roman" w:hAnsi="Times New Roman"/>
          <w:sz w:val="24"/>
          <w:szCs w:val="24"/>
        </w:rPr>
        <w:t xml:space="preserve"> – Жалпы талаптарға және тиісті Банктік қызмет көрсету шартына сәйкес Клиент банк операцияларын жүргізе алатын Банктің арналары/құрылғылары: Банктің өзіне-өзі қызмет көрсету құрылғылары, Банктің «Сбербанк Онлайн, Мобильді Сбербанк Онлайн»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Цифрлық Төлем картасы </w:t>
      </w:r>
      <w:r w:rsidRPr="00BD4D2E">
        <w:rPr>
          <w:rFonts w:ascii="Times New Roman" w:hAnsi="Times New Roman"/>
          <w:sz w:val="24"/>
          <w:szCs w:val="24"/>
        </w:rPr>
        <w:t>– Банктің карточкалық жүйеде және Төлем картасын Ұстаушыда Банктің «Сбербанк Онлайн, Мобильді Сбербанк Онлайн» жүйесінде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нысанда шығарылған Төлем картасы.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CVV2-код/CVV-код/CVV </w:t>
      </w:r>
      <w:r w:rsidRPr="00BD4D2E">
        <w:rPr>
          <w:rFonts w:ascii="Times New Roman" w:hAnsi="Times New Roman"/>
          <w:sz w:val="24"/>
          <w:szCs w:val="24"/>
        </w:rPr>
        <w:t>ytvtct</w:t>
      </w:r>
      <w:r w:rsidRPr="00BD4D2E">
        <w:rPr>
          <w:rFonts w:ascii="Times New Roman" w:hAnsi="Times New Roman"/>
          <w:b/>
          <w:sz w:val="24"/>
          <w:szCs w:val="24"/>
        </w:rPr>
        <w:t xml:space="preserve"> CVC2-код/ CVC-код/CVC («CVV2»  («CVV2» – ағылшын тіліндегі «Card Verification Value 2» сөз тіркесінен қысқартылған сөз, «CVC2» – «Card Validation Code 2»)</w:t>
      </w:r>
      <w:r w:rsidRPr="00BD4D2E">
        <w:rPr>
          <w:rFonts w:ascii="Times New Roman" w:hAnsi="Times New Roman"/>
          <w:sz w:val="24"/>
          <w:szCs w:val="24"/>
        </w:rPr>
        <w:t xml:space="preserve"> – Төлем картасына (CVV2-код – Visa Төлем карталарына, CVC2-код – MasterCard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 немесе CVC2-код CVV2-код немесе CVC2-код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Төлем картасының бетіне таңбаланады.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Pr="00BD4D2E">
        <w:rPr>
          <w:rFonts w:ascii="Times New Roman" w:hAnsi="Times New Roman"/>
          <w:sz w:val="24"/>
          <w:szCs w:val="24"/>
        </w:rPr>
        <w:t xml:space="preserve"> Банктің банкоматында ПИН-код орнату мақсатында Төлем картасын Ұстаушыға мобильді құрылғысына Push-хабарлама жолдау және/немесе төлем картасын беру/шығару туралы шартта/ өтініште көрсетілген Клиенттің мобильді телефон нөміріне SMS-хабарлама жолдау арқылы жіберілетін бір реттік құпиясөз.</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6"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17" w:tooltip="Смартфон">
        <w:r w:rsidRPr="00BD4D2E">
          <w:rPr>
            <w:rFonts w:ascii="Times New Roman" w:hAnsi="Times New Roman"/>
            <w:color w:val="222222"/>
            <w:sz w:val="24"/>
            <w:szCs w:val="24"/>
            <w:shd w:val="clear" w:color="auto" w:fill="FFFFFF"/>
          </w:rPr>
          <w:t xml:space="preserve">смартфондарға,   </w:t>
        </w:r>
      </w:hyperlink>
      <w:hyperlink r:id="rId18"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19"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0"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NFC-карта – </w:t>
      </w:r>
      <w:r w:rsidRPr="00BD4D2E">
        <w:rPr>
          <w:rFonts w:ascii="Times New Roman" w:hAnsi="Times New Roman"/>
          <w:sz w:val="24"/>
          <w:szCs w:val="24"/>
        </w:rPr>
        <w:t>Төлем картасын Ұстаушының Мобильді құрылғысында орнатылған МСБОЛ немесе Sberbank Pay KZ қолданып, Төлем картасын Ұстаушы Төлем картасы Шотына және  Төлем картасына рәсімдейтін электронды төлем құралы, ол Төлем картасын Ұстаушыға әрекет ету радиусы шағын, жоғары жиілікті сымсыз байланыс технологиясын пайдаланып, Төлем картасы Шоты бойынша операциялар жасауға мүмкіндік береді (NFC).</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 ССК-ны, оның тауарларын (жұмыстарын, көрсетілетін қызметтерін) сәйкестендіруге мүмкіндік беретін ақпаратты және ССК-мен жеткізілетін тауарларды, жұмыстарды, қызметтерді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ССК-ға Банк беретін екіөлшемді сызықшалы коды.</w:t>
      </w:r>
    </w:p>
    <w:p w:rsidR="00C02035" w:rsidRPr="00BD4D2E" w:rsidRDefault="00C02035" w:rsidP="00EB6DFC">
      <w:pPr>
        <w:numPr>
          <w:ilvl w:val="1"/>
          <w:numId w:val="16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Ұстаушыны сәйкестендіруге, сондай-ақ Қолданба 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Pay KZ </w:t>
      </w:r>
      <w:r w:rsidRPr="00BD4D2E">
        <w:rPr>
          <w:rFonts w:ascii="Times New Roman" w:hAnsi="Times New Roman"/>
          <w:sz w:val="24"/>
          <w:szCs w:val="24"/>
        </w:rPr>
        <w:t>– Төлем картасын Ұстаушының транзакция жүргізуін қамтамасыз ететін және осы Жалпы талаптарға сәйкес оны сәйкестендіру және аутентификациялау үшін жеткілікті Төлем картасын Ұстаушы туралы ақпаратты қамтитын Банктің бағдарламалық-аппараттық ақпараттық кешені. Сәйкестендіру үшін Төлем картасын Ұстаушыға ұялы телефон нөмірін, ЖСН және Банктің SMS-хабарламасынан алынған кодты енгізу қажет.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Push-хабарлама (Push)</w:t>
      </w:r>
      <w:r w:rsidRPr="00BD4D2E">
        <w:rPr>
          <w:rFonts w:ascii="Times New Roman" w:hAnsi="Times New Roman"/>
          <w:sz w:val="24"/>
          <w:szCs w:val="24"/>
        </w:rPr>
        <w:t xml:space="preserve"> –  МСБОЛ орнатылған мобильді құрылғыға интернет арқылы Банк Клиентке жіберетін қысқа хабарлама. Push-хабарлама тақырыпшадан, сипаттамадан және/немесе шағын суреттен тұрады.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w:t>
      </w:r>
      <w:r w:rsidRPr="00BD4D2E">
        <w:rPr>
          <w:rFonts w:ascii="Times New Roman" w:hAnsi="Times New Roman"/>
          <w:sz w:val="24"/>
          <w:szCs w:val="24"/>
        </w:rPr>
        <w:t xml:space="preserve"> </w:t>
      </w:r>
      <w:r w:rsidRPr="00BD4D2E">
        <w:rPr>
          <w:rFonts w:ascii="Times New Roman" w:hAnsi="Times New Roman"/>
          <w:b/>
          <w:sz w:val="24"/>
          <w:szCs w:val="24"/>
        </w:rPr>
        <w:t>(Visa International технологиясы) /Secure Code (Master Card технологиясы) –</w:t>
      </w:r>
      <w:r w:rsidRPr="00BD4D2E">
        <w:rPr>
          <w:rFonts w:ascii="Times New Roman" w:hAnsi="Times New Roman"/>
          <w:sz w:val="24"/>
          <w:szCs w:val="24"/>
        </w:rPr>
        <w:t xml:space="preserve"> 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технологиясына қосылу бойынша нұсқаулық Банктің сайтында жарияланған. 3D Secure/Secure Code-ты Төлем картасын Ұстаушы картаны пайдаланатын бүкіл уақыт бойы құпия сақтауы тиіс."</w:t>
      </w:r>
    </w:p>
    <w:p w:rsidR="00303B0E" w:rsidRPr="00BD4D2E" w:rsidRDefault="00CF272A" w:rsidP="00CF272A">
      <w:pPr>
        <w:pStyle w:val="aff5"/>
        <w:tabs>
          <w:tab w:val="left" w:pos="180"/>
          <w:tab w:val="left" w:pos="567"/>
        </w:tabs>
        <w:ind w:left="0"/>
        <w:jc w:val="both"/>
        <w:rPr>
          <w:lang w:val="kk-KZ"/>
        </w:rPr>
      </w:pPr>
      <w:r w:rsidRPr="00BD4D2E">
        <w:t>2.97.</w:t>
      </w:r>
      <w:r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Сбербанк Первый және Сбербанк Премьер 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w:t>
      </w:r>
      <w:r w:rsidRPr="00BD4D2E">
        <w:rPr>
          <w:rFonts w:ascii="Times New Roman" w:hAnsi="Times New Roman"/>
          <w:sz w:val="24"/>
          <w:szCs w:val="24"/>
          <w:lang w:val="kk-KZ"/>
        </w:rPr>
        <w:lastRenderedPageBreak/>
        <w:t>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3.1.5. Банк шығарған Төлем картасын пайдалану тәртібі мен шарттары ҚР заңнамасымен, Жалпы талаптармен және тиісті Төлем картасын беру туралы шартпен, Visa International, MasterCard Worldwide, UnionPay International халықаралық төлем жүйелерінің жұмыс істеу ережелерімен және Банктің ішкі ережелерімен реттеледі.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3.1.7. 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Pr="00BD4D2E">
        <w:rPr>
          <w:rFonts w:ascii="Times New Roman" w:hAnsi="Times New Roman"/>
          <w:color w:val="000000"/>
          <w:sz w:val="24"/>
          <w:szCs w:val="24"/>
          <w:lang w:val="kk-KZ"/>
        </w:rPr>
        <w:t xml:space="preserve"> </w:t>
      </w:r>
      <w:r w:rsidRPr="00BD4D2E">
        <w:rPr>
          <w:rFonts w:ascii="Times New Roman" w:hAnsi="Times New Roman"/>
          <w:sz w:val="24"/>
          <w:szCs w:val="24"/>
          <w:lang w:val="kk-KZ"/>
        </w:rPr>
        <w:t>Мобильді құрылғыға Push-хабарламалар және/немесе Төлем картасын беру/шығару туралы шартта/өтініште көрсетілген мобильді телефон нөміріне SMS-хабарлама арқылы берілетін CVC/CVV-ні қоспағанда, деректемелері туралы ақпаратты Банк оны ұстаушыға СБОЛ/МСБОЛ 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Pr="00BD4D2E">
        <w:rPr>
          <w:rFonts w:ascii="Times New Roman" w:hAnsi="Times New Roman"/>
          <w:color w:val="000000"/>
          <w:sz w:val="24"/>
          <w:szCs w:val="24"/>
          <w:lang w:val="kk-KZ"/>
        </w:rPr>
        <w:t xml:space="preserve"> Цифрлық Төлем карточкаларын шығару СБОЛ/МСБОЛ арқылы жүзеге асырылады.</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 Жеке қатысуынсыз электрондық нысанда шығарылатын және қолданылу мерзімі бір жылды құрайтын Цифрлық Төлем карточкаларын қоспағанда, Төлем картасының қолданылу мерзімі оның беткі жағында көрсетіледі. Төлем картасы онда көрсетілген ай және жыл аяқталғанға дейін/Цифрлық Төлем картасы шығарылған күннен бастап бір жыл аяқталғанға дейін жарамды. Жарамдылық мерзімі өткен Төлем карталары бойынша операциялар жүргізілмейді.</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 </w:t>
      </w:r>
    </w:p>
    <w:p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СБОЛ/МСБОЛ көмегімен (бұл үшін Төлем картасын Ұстаушыға СБОЛ/МСБОЛ жүйесінде тіркелу қажет);</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Үзінді қағаз тасығышта немесе СБОЛ/МСБОЛ-ға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lastRenderedPageBreak/>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 көмегімен (бұл үшін Төлем картасын Ұстаушыға СБОЛ/МСБОЛ жүйесінде тіркелген болуы қажет);</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МСБОЛ орнатылған Мобильді құрылғы ауысқан немесе ұрланған/жоғалған/өзге де жойылған жағдайларда Банкке хабарлайды.</w:t>
      </w:r>
    </w:p>
    <w:p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 нөміріне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 ПИН-код орнату үшін комиссия алынбайды, келесі ауыстыру Банк Тарифтеріне сәйкес жүзеге асырылады.</w:t>
      </w:r>
    </w:p>
    <w:p w:rsidR="0077527C" w:rsidRPr="00BD4D2E" w:rsidRDefault="0077527C" w:rsidP="0077527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3.2.3. </w:t>
      </w:r>
      <w:hyperlink r:id="rId21">
        <w:r w:rsidRPr="00BD4D2E">
          <w:rPr>
            <w:rFonts w:ascii="Times New Roman" w:hAnsi="Times New Roman"/>
            <w:color w:val="000000"/>
            <w:sz w:val="24"/>
            <w:szCs w:val="24"/>
            <w:lang w:val="ru-RU"/>
          </w:rPr>
          <w:t>Төлем картасын Ұстаушы</w:t>
        </w:r>
        <w:r w:rsidRPr="00BD4D2E">
          <w:rPr>
            <w:rFonts w:ascii="Times New Roman" w:hAnsi="Times New Roman"/>
            <w:sz w:val="24"/>
            <w:szCs w:val="24"/>
            <w:lang w:val="ru-RU"/>
          </w:rPr>
          <w:t xml:space="preserve"> ПИН-кодты Банктің </w:t>
        </w:r>
      </w:hyperlink>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w:t>
      </w:r>
      <w:r w:rsidRPr="00BD4D2E">
        <w:rPr>
          <w:rFonts w:ascii="Times New Roman" w:hAnsi="Times New Roman"/>
          <w:sz w:val="24"/>
          <w:szCs w:val="24"/>
        </w:rPr>
        <w:t>ru</w:t>
      </w:r>
      <w:r w:rsidRPr="00BD4D2E">
        <w:rPr>
          <w:rFonts w:ascii="Times New Roman" w:hAnsi="Times New Roman"/>
          <w:sz w:val="24"/>
          <w:szCs w:val="24"/>
          <w:lang w:val="ru-RU"/>
        </w:rPr>
        <w:t>/</w:t>
      </w:r>
      <w:r w:rsidRPr="00BD4D2E">
        <w:rPr>
          <w:rFonts w:ascii="Times New Roman" w:hAnsi="Times New Roman"/>
          <w:sz w:val="24"/>
          <w:szCs w:val="24"/>
        </w:rPr>
        <w:t>pincode</w:t>
      </w:r>
      <w:r w:rsidRPr="00BD4D2E">
        <w:rPr>
          <w:rFonts w:ascii="Times New Roman" w:hAnsi="Times New Roman"/>
          <w:sz w:val="24"/>
          <w:szCs w:val="24"/>
          <w:lang w:val="ru-RU"/>
        </w:rPr>
        <w:t xml:space="preserve"> сайтында орната алады бұл үшін Төлем картасын Ұстаушы міндетті түрде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қосылған болуы тиіс. </w:t>
      </w:r>
    </w:p>
    <w:p w:rsidR="0077527C" w:rsidRPr="00BD4D2E" w:rsidRDefault="0077527C" w:rsidP="0077527C">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коды. 4 (төрт) саннан </w:t>
      </w:r>
      <w:r w:rsidRPr="00BD4D2E">
        <w:rPr>
          <w:rFonts w:ascii="Times New Roman" w:hAnsi="Times New Roman"/>
          <w:color w:val="000000"/>
          <w:sz w:val="24"/>
          <w:szCs w:val="24"/>
          <w:lang w:val="ru-RU"/>
        </w:rPr>
        <w:t>«</w:t>
      </w:r>
      <w:r w:rsidRPr="00BD4D2E">
        <w:rPr>
          <w:rFonts w:ascii="Times New Roman" w:hAnsi="Times New Roman"/>
          <w:sz w:val="24"/>
          <w:szCs w:val="24"/>
        </w:rPr>
        <w:t>xxxx</w:t>
      </w:r>
      <w:r w:rsidRPr="00BD4D2E">
        <w:rPr>
          <w:rFonts w:ascii="Times New Roman" w:hAnsi="Times New Roman"/>
          <w:sz w:val="24"/>
          <w:szCs w:val="24"/>
          <w:lang w:val="ru-RU"/>
        </w:rPr>
        <w:t xml:space="preserve">»код Төлем картасын Ұстаушының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ұялы телефон нөміріне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арқылы жіберіледі. Төлем картасын Ұстаушы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және/немесе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кодты енгізіп, операцияны растауы тиіс. Растаудан соң Төлем картасын Ұстаушыға ПИН-код жазылған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жолданады.</w:t>
      </w:r>
    </w:p>
    <w:p w:rsidR="0077527C" w:rsidRPr="00BD4D2E" w:rsidRDefault="0077527C" w:rsidP="0077527C">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кодты енгізуі қажет, Төлем картасын Ұстаушының ұялы телефон нөміріне әртүрлі сандар комбинациясынан тұратын код жазылған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және/немесе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p>
    <w:p w:rsidR="00BE486E" w:rsidRPr="00BD4D2E" w:rsidRDefault="0077527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 xml:space="preserve">3.2.4. </w:t>
      </w:r>
      <w:r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Төлем картасының Шоты бойынша Авторизацияның автоматтандырылған режимінде жүргізілетін және ПИН-код теру арқылы расталатын карталық операцияларды Банк Төлем картасын Ұстаушы жүргізді деп санайды.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rsidR="0077527C" w:rsidRPr="00BD4D2E" w:rsidRDefault="0077527C" w:rsidP="0077527C">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BD4D2E"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lastRenderedPageBreak/>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 xml:space="preserve">Клиент Бағдарламаның талаптарымен Банктің  </w:t>
      </w:r>
      <w:hyperlink r:id="rId22">
        <w:r w:rsidRPr="00BD4D2E">
          <w:rPr>
            <w:rStyle w:val="af2"/>
            <w:rFonts w:ascii="Times New Roman" w:hAnsi="Times New Roman"/>
            <w:sz w:val="24"/>
            <w:szCs w:val="24"/>
          </w:rPr>
          <w:t>www</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r w:rsidRPr="00BD4D2E">
        <w:rPr>
          <w:rFonts w:ascii="Times New Roman" w:hAnsi="Times New Roman"/>
          <w:sz w:val="24"/>
          <w:szCs w:val="24"/>
          <w:lang w:val="ru-RU"/>
        </w:rPr>
        <w:t xml:space="preserve"> интернет-сайтында таныса алады.</w:t>
      </w:r>
    </w:p>
    <w:p w:rsidR="007A1CB5" w:rsidRPr="00BD4D2E" w:rsidRDefault="0077527C" w:rsidP="0077527C">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3.3.2.</w:t>
      </w:r>
      <w:r w:rsidRPr="00BD4D2E">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 бұғатталған;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 Төлем картасы сәйкес Төлем картасының бет жағында көрсетілген айдың соңғы күніне дейін (қоса алғанда) қолданылады. Қолданылу мерзімі өткен Төлем картасын (оның деректемелерін) пайдалануға тыйым салынады. Қолданылу мерзімі өткен барлық Төлем карточкалар Банкпен бұғатталады және Банкке қайтаруға жатады. Банк Төлем картасын Ұстаушының жаңа қолданылу мерзіміне шығарылған Төлем картасын уақтылы алмағаны үшін жауапты болмайды.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3.5.2. Төлем картасын оның қолданылу мерзімі өткенге дейін қайта шығару Төлем картасын Ұстаушының өтініші негізінде қайта шығару күніне қолданыстағы тарифтерге сәйкес Банк айқындаған нысан бойынша мынадай жағдайларда жүзеге асырылады: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жоғалған/ұрланған;</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жария болған ПИН-код;</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Карта ұстаушы ПИН-кодын ұмытып қалды;</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бүлінген және оны одан әрі пайдалану мүмкін емес;</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 Ұстаушы өзінің тегін/атын өзгертті;</w:t>
      </w:r>
    </w:p>
    <w:p w:rsidR="00A116EE" w:rsidRPr="00BD4D2E" w:rsidRDefault="00A116EE" w:rsidP="00A116EE">
      <w:pPr>
        <w:tabs>
          <w:tab w:val="left" w:pos="142"/>
          <w:tab w:val="num" w:pos="284"/>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rsidR="00A116EE" w:rsidRPr="00BD4D2E" w:rsidRDefault="00A116EE" w:rsidP="00A116EE">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3.5.3. Төлем картасын қайта шығару мынадай жағдайларда тегін жүргізіледі: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Клиент Төлем картасының жарамдылық мерзімінен кешіктірмей Төлем картасын қайта шығару туралы өтініш берген жағдайда Төлем картасының қолданылу мерзімі өткен соң;</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 түсініксіз басылған;</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бастамасы бойынша ауыстырған жағдайда;</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жария ету себебі бойынша Төлем картасын ауыстырған жағдайда.</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3.5.4. Қосымша Төлем картасы қайта шығаруға жатпайды. Оның қолданылу мерзімі аяқталғаннан кейін қажет болған жағдайда осы Жалпы талаптардың 3.1.3-тармағында көзделген тәртіпке сәйкес жаңа Қосымша Төлем картасы шығарылады.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Төлем картасын қайта шығару туралы өтініш Төлем картасының Шотын жүргізу орны бойынша Банкке жазбаша нысанда беріледі.</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Төлем картасын Ұстаушы Төлем картасының қолданылу мерзімі өткеннен кейін оны қайта шығарудан бас тартуға құқылы, бұл ретте, егер Жалпы талаптарға сәйкес Төлем картасын Ұстаушыға өзге Төлем карточкалары шығарылса немесе өзге де қызметтер көрсетілсе, Жалпы талаптар бұзылмайды. Төлем картасын Ұстаушы Төлем картасын қайта шығарудан бас тартқан жағдайда, осындай Төлем картасын шығару және оған қызмет көрсету бөлігінде тиісті шарт бұзылады. Негізгі Төлем картасын шығару және оған қызмет көрсету туралы шарт бұзылған жағдайда оның шеңберінде шығарылған барлық Қосымша Төлем карточкалары автоматты түрде жабылады. Бұл үшін Клиент Банкке негізгі Төлем картасының қолданылу мерзімі аяқталғанға дейін кемінде күнтізбелік 45 (қырық бес) күн бұрын Төлем картасының Шотын жабу туралы жазбаша өтініш береді.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  </w:t>
      </w:r>
    </w:p>
    <w:p w:rsidR="00A116EE" w:rsidRPr="00BD4D2E"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p>
    <w:p w:rsidR="00BE486E" w:rsidRPr="00BD4D2E" w:rsidRDefault="00A116EE" w:rsidP="00A116EE">
      <w:pPr>
        <w:pStyle w:val="Default"/>
        <w:tabs>
          <w:tab w:val="left" w:pos="567"/>
        </w:tabs>
        <w:jc w:val="both"/>
        <w:rPr>
          <w:color w:val="auto"/>
          <w:lang w:val="kk-KZ"/>
        </w:rPr>
      </w:pPr>
      <w:r w:rsidRPr="00BD4D2E">
        <w:t>3.5.8. Төлем картасын қайта шығарғаны үшін, оның ішінде, егер Клиенттің төлем картасын қайта шығарудан бас тартуы Жалпы талаптардың 3.5.6.-тармағында көзделген мерзімнен кеш алынса, Банк қайта шығарылған күнгі қолданыстағы Тарифтерге сәйкес комиссия алады</w:t>
      </w:r>
      <w:r w:rsidR="00BE486E" w:rsidRPr="00BD4D2E">
        <w:rPr>
          <w:color w:val="auto"/>
          <w:lang w:val="kk-KZ"/>
        </w:rPr>
        <w:t>.</w:t>
      </w:r>
    </w:p>
    <w:p w:rsidR="00BE486E" w:rsidRPr="00BD4D2E" w:rsidRDefault="00A116EE" w:rsidP="00543791">
      <w:pPr>
        <w:pStyle w:val="Default"/>
        <w:numPr>
          <w:ilvl w:val="1"/>
          <w:numId w:val="84"/>
        </w:numPr>
        <w:tabs>
          <w:tab w:val="left" w:pos="284"/>
        </w:tabs>
        <w:ind w:left="426" w:hanging="426"/>
        <w:contextualSpacing/>
        <w:jc w:val="both"/>
        <w:rPr>
          <w:color w:val="auto"/>
          <w:lang w:val="ru-RU"/>
        </w:rPr>
      </w:pPr>
      <w:r w:rsidRPr="00BD4D2E">
        <w:rPr>
          <w:b/>
          <w:lang w:val="ru-RU"/>
        </w:rPr>
        <w:t>Төлем картасының шоты бойынша лимиттер мен шектеулер</w:t>
      </w:r>
      <w:r w:rsidR="00BE486E" w:rsidRPr="00BD4D2E">
        <w:rPr>
          <w:b/>
          <w:bCs/>
          <w:color w:val="auto"/>
          <w:lang w:val="kk-KZ"/>
        </w:rPr>
        <w:t>.</w:t>
      </w:r>
      <w:r w:rsidR="00BE486E" w:rsidRPr="00BD4D2E">
        <w:rPr>
          <w:b/>
          <w:bCs/>
          <w:color w:val="auto"/>
          <w:lang w:val="ru-RU"/>
        </w:rPr>
        <w:tab/>
      </w:r>
    </w:p>
    <w:p w:rsidR="0075366A" w:rsidRPr="00BD4D2E" w:rsidRDefault="0075366A" w:rsidP="0075366A">
      <w:pPr>
        <w:tabs>
          <w:tab w:val="left" w:pos="284"/>
          <w:tab w:val="left" w:pos="567"/>
        </w:tabs>
        <w:autoSpaceDE w:val="0"/>
        <w:autoSpaceDN w:val="0"/>
        <w:adjustRightInd w:val="0"/>
        <w:spacing w:after="0"/>
        <w:jc w:val="both"/>
        <w:rPr>
          <w:rFonts w:eastAsia="Times New Roman"/>
          <w:bCs/>
          <w:szCs w:val="24"/>
          <w:lang w:val="ru-RU"/>
        </w:rPr>
      </w:pPr>
      <w:r w:rsidRPr="00BD4D2E">
        <w:rPr>
          <w:rFonts w:ascii="Times New Roman" w:hAnsi="Times New Roman"/>
          <w:sz w:val="24"/>
          <w:lang w:val="ru-RU"/>
        </w:rPr>
        <w:t xml:space="preserve">3.6.1. Банк қашықтан қызмет көрсету арналары, </w:t>
      </w:r>
      <w:r w:rsidRPr="00BD4D2E">
        <w:rPr>
          <w:rFonts w:ascii="Times New Roman" w:hAnsi="Times New Roman"/>
          <w:sz w:val="24"/>
        </w:rPr>
        <w:t>POS</w:t>
      </w:r>
      <w:r w:rsidRPr="00BD4D2E">
        <w:rPr>
          <w:rFonts w:ascii="Times New Roman" w:hAnsi="Times New Roman"/>
          <w:sz w:val="24"/>
          <w:lang w:val="ru-RU"/>
        </w:rPr>
        <w:t>-терминалдар арқылы Төлем картасын пайдалана отырып жүргізуге болатын операциялардың тәуліктік лимитін белгілейді.</w:t>
      </w:r>
    </w:p>
    <w:p w:rsidR="0075366A" w:rsidRPr="00BD4D2E" w:rsidRDefault="0075366A" w:rsidP="0075366A">
      <w:pPr>
        <w:tabs>
          <w:tab w:val="left" w:pos="567"/>
        </w:tabs>
        <w:autoSpaceDE w:val="0"/>
        <w:autoSpaceDN w:val="0"/>
        <w:adjustRightInd w:val="0"/>
        <w:spacing w:after="0"/>
        <w:jc w:val="both"/>
        <w:rPr>
          <w:rFonts w:eastAsia="Times New Roman"/>
          <w:szCs w:val="24"/>
          <w:lang w:val="ru-RU"/>
        </w:rPr>
      </w:pPr>
      <w:r w:rsidRPr="00BD4D2E">
        <w:rPr>
          <w:rFonts w:ascii="Times New Roman" w:hAnsi="Times New Roman"/>
          <w:sz w:val="24"/>
          <w:lang w:val="ru-RU"/>
        </w:rPr>
        <w:t xml:space="preserve">3.6.2. Төлем картасының Шоты бойынша лимиттер мен шектеулер талаптарымен Клиент/ Қосымша Төлем картасын Ұстаушы </w:t>
      </w:r>
      <w:hyperlink r:id="rId23" w:history="1">
        <w:r w:rsidRPr="00BD4D2E">
          <w:rPr>
            <w:rStyle w:val="af2"/>
            <w:rFonts w:ascii="Times New Roman" w:hAnsi="Times New Roman"/>
            <w:color w:val="000000"/>
            <w:sz w:val="24"/>
            <w:u w:val="none"/>
            <w:lang w:val="ru-RU"/>
          </w:rPr>
          <w:t xml:space="preserve"> Банктің</w:t>
        </w:r>
      </w:hyperlink>
      <w:r w:rsidRPr="00BD4D2E">
        <w:rPr>
          <w:rFonts w:ascii="Times New Roman" w:hAnsi="Times New Roman"/>
          <w:color w:val="000000"/>
          <w:sz w:val="24"/>
          <w:lang w:val="ru-RU"/>
        </w:rPr>
        <w:t xml:space="preserve"> </w:t>
      </w:r>
      <w:hyperlink r:id="rId24" w:history="1">
        <w:r w:rsidRPr="00BD4D2E">
          <w:rPr>
            <w:rStyle w:val="af2"/>
            <w:rFonts w:ascii="Times New Roman" w:hAnsi="Times New Roman"/>
            <w:sz w:val="24"/>
          </w:rPr>
          <w:t>www</w:t>
        </w:r>
        <w:r w:rsidRPr="00BD4D2E">
          <w:rPr>
            <w:rStyle w:val="af2"/>
            <w:rFonts w:ascii="Times New Roman" w:hAnsi="Times New Roman"/>
            <w:sz w:val="24"/>
            <w:lang w:val="ru-RU"/>
          </w:rPr>
          <w:t>.</w:t>
        </w:r>
        <w:r w:rsidRPr="00BD4D2E">
          <w:rPr>
            <w:rStyle w:val="af2"/>
            <w:rFonts w:ascii="Times New Roman" w:hAnsi="Times New Roman"/>
            <w:sz w:val="24"/>
          </w:rPr>
          <w:t>sberbank</w:t>
        </w:r>
        <w:r w:rsidRPr="00BD4D2E">
          <w:rPr>
            <w:rStyle w:val="af2"/>
            <w:rFonts w:ascii="Times New Roman" w:hAnsi="Times New Roman"/>
            <w:sz w:val="24"/>
            <w:lang w:val="ru-RU"/>
          </w:rPr>
          <w:t>.</w:t>
        </w:r>
        <w:r w:rsidRPr="00BD4D2E">
          <w:rPr>
            <w:rStyle w:val="af2"/>
            <w:rFonts w:ascii="Times New Roman" w:hAnsi="Times New Roman"/>
            <w:sz w:val="24"/>
          </w:rPr>
          <w:t>kz</w:t>
        </w:r>
      </w:hyperlink>
      <w:r w:rsidRPr="00BD4D2E">
        <w:rPr>
          <w:rFonts w:ascii="Times New Roman" w:hAnsi="Times New Roman"/>
          <w:color w:val="000000"/>
          <w:sz w:val="24"/>
          <w:lang w:val="ru-RU"/>
        </w:rPr>
        <w:t xml:space="preserve"> интернет-сайтында таныс бола алады.</w:t>
      </w:r>
    </w:p>
    <w:p w:rsidR="0075366A" w:rsidRPr="00BD4D2E" w:rsidRDefault="0075366A" w:rsidP="0075366A">
      <w:pPr>
        <w:tabs>
          <w:tab w:val="left" w:pos="567"/>
        </w:tabs>
        <w:autoSpaceDE w:val="0"/>
        <w:autoSpaceDN w:val="0"/>
        <w:adjustRightInd w:val="0"/>
        <w:spacing w:after="0"/>
        <w:jc w:val="both"/>
        <w:rPr>
          <w:rFonts w:eastAsia="Times New Roman"/>
          <w:color w:val="FF0000"/>
          <w:szCs w:val="24"/>
          <w:lang w:val="ru-RU"/>
        </w:rPr>
      </w:pPr>
      <w:r w:rsidRPr="00BD4D2E">
        <w:rPr>
          <w:rFonts w:ascii="Times New Roman" w:hAnsi="Times New Roman"/>
          <w:sz w:val="24"/>
          <w:lang w:val="ru-RU"/>
        </w:rPr>
        <w:t>3.6.3. Мультивалюталық карта бойынша операциялар жүргізуге лимит/шектеу</w:t>
      </w:r>
      <w:r w:rsidR="00BD4D2E" w:rsidRPr="00BD4D2E">
        <w:rPr>
          <w:rFonts w:ascii="Times New Roman" w:hAnsi="Times New Roman"/>
          <w:sz w:val="24"/>
          <w:lang w:val="ru-RU"/>
        </w:rPr>
        <w:t>лерд</w:t>
      </w:r>
      <w:r w:rsidR="00BD4D2E" w:rsidRPr="00BD4D2E">
        <w:rPr>
          <w:rFonts w:ascii="Times New Roman" w:hAnsi="Times New Roman"/>
          <w:sz w:val="24"/>
        </w:rPr>
        <w:t>i</w:t>
      </w:r>
      <w:r w:rsidRPr="00BD4D2E">
        <w:rPr>
          <w:rFonts w:ascii="Times New Roman" w:hAnsi="Times New Roman"/>
          <w:sz w:val="24"/>
          <w:lang w:val="ru-RU"/>
        </w:rPr>
        <w:t xml:space="preserve"> қойылған кезде лимит/шектеу сомасы мультивалюталық картаның барлық Шоттары бойынша жалпы сома ретінде есептеледі. </w:t>
      </w:r>
    </w:p>
    <w:p w:rsidR="0075366A" w:rsidRPr="00BD4D2E" w:rsidRDefault="0075366A" w:rsidP="0075366A">
      <w:pPr>
        <w:spacing w:after="0"/>
        <w:jc w:val="both"/>
        <w:rPr>
          <w:szCs w:val="24"/>
          <w:lang w:val="ru-RU"/>
        </w:rPr>
      </w:pPr>
      <w:r w:rsidRPr="00BD4D2E">
        <w:rPr>
          <w:rFonts w:ascii="Times New Roman" w:hAnsi="Times New Roman"/>
          <w:sz w:val="24"/>
          <w:lang w:val="ru-RU"/>
        </w:rPr>
        <w:lastRenderedPageBreak/>
        <w:t>3.6.4. Қосымша Төлем карталарын Ұстаушылардың Төлем картасының Шотынан ақша жұмсау лимиттерін Негізгі Төлем картасын Ұстаушы белгілейді.</w:t>
      </w:r>
    </w:p>
    <w:p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СБОЛ/МСБОЛ арқылы аудару жолымен жүзеге асырады (бұл үшін Клиенттің СБОЛ/МСБОЛ-ға тіркелуі қажет). </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СБОЛ/МСБОЛ арқылы мультивалюталық карточканың Шоттарынан өзінің қосымша іріктеу басымдылығын өзгертуге және орнатуға мүмкіндігі бар.</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(МСБОЛ/СБОЛ-да көрсетіледі).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w:t>
      </w:r>
      <w:r w:rsidRPr="00BD4D2E">
        <w:rPr>
          <w:rFonts w:ascii="Times New Roman" w:hAnsi="Times New Roman"/>
          <w:sz w:val="24"/>
          <w:szCs w:val="24"/>
          <w:lang w:val="ru-RU"/>
        </w:rPr>
        <w:lastRenderedPageBreak/>
        <w:t>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Төлем картасынан (карталарынан) </w:t>
      </w:r>
      <w:r w:rsidRPr="00BD4D2E">
        <w:rPr>
          <w:rFonts w:ascii="Times New Roman" w:hAnsi="Times New Roman"/>
          <w:sz w:val="24"/>
          <w:szCs w:val="24"/>
        </w:rPr>
        <w:t>POS</w:t>
      </w:r>
      <w:r w:rsidRPr="00BD4D2E">
        <w:rPr>
          <w:rFonts w:ascii="Times New Roman" w:hAnsi="Times New Roman"/>
          <w:sz w:val="24"/>
          <w:szCs w:val="24"/>
          <w:lang w:val="ru-RU"/>
        </w:rPr>
        <w:t>-терминал арқылы 5 000 000 (бес миллион) теңгеден, 15 000 (он бес мың) АҚШ долларынан, еуродан және 1 000 000 (бір миллион) ресей рублінен асатын сомада қолма-қол ақша алар кезде, валюта түріне байланысты, аталған сомаларда ақша ұлттық валютада алынады деп жоспарланған күннен кем дегенде 2 (екі) жұмыс күні бұрын және ақша шетел валютасында алынады деп жоспарланған күннен кем дегенде 3 (Үш) жұмыс күні бұрын Банк бекіткен формада Қолма-қол ақшаға алдына-ала тапсырыс беру жөніндегі тиісті өтінішті Банкке алдын-ала ұсыну қажет.</w:t>
      </w:r>
    </w:p>
    <w:p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Банк ҚР заңнамасына, Жалпы талаптарға және тиісті шарттарға, </w:t>
      </w:r>
      <w:r w:rsidRPr="00BD4D2E">
        <w:rPr>
          <w:rFonts w:ascii="Times New Roman" w:hAnsi="Times New Roman"/>
          <w:sz w:val="24"/>
          <w:szCs w:val="24"/>
        </w:rPr>
        <w:t>Visa</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rPr>
        <w:t>Worldwide</w:t>
      </w:r>
      <w:r w:rsidRPr="00BD4D2E">
        <w:rPr>
          <w:rFonts w:ascii="Times New Roman" w:hAnsi="Times New Roman"/>
          <w:sz w:val="24"/>
          <w:szCs w:val="24"/>
          <w:lang w:val="ru-RU"/>
        </w:rPr>
        <w:t xml:space="preserve"> және </w:t>
      </w:r>
      <w:r w:rsidRPr="00BD4D2E">
        <w:rPr>
          <w:rFonts w:ascii="Times New Roman" w:hAnsi="Times New Roman"/>
          <w:sz w:val="24"/>
          <w:szCs w:val="24"/>
        </w:rPr>
        <w:t>UnionPay</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халықаралық төлем жүйелерінің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Pr="00BD4D2E" w:rsidRDefault="00A116EE" w:rsidP="00A116EE">
      <w:pPr>
        <w:spacing w:after="0" w:line="240" w:lineRule="auto"/>
        <w:jc w:val="both"/>
        <w:rPr>
          <w:rFonts w:ascii="Times New Roman" w:hAnsi="Times New Roman"/>
          <w:color w:val="000000"/>
          <w:sz w:val="24"/>
          <w:szCs w:val="24"/>
          <w:lang w:val="kk-KZ"/>
        </w:rPr>
      </w:pPr>
      <w:r w:rsidRPr="00BD4D2E">
        <w:rPr>
          <w:rFonts w:ascii="Times New Roman" w:hAnsi="Times New Roman"/>
          <w:color w:val="000000"/>
          <w:sz w:val="24"/>
          <w:szCs w:val="24"/>
          <w:lang w:val="ru-RU"/>
        </w:rPr>
        <w:t xml:space="preserve">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w:t>
      </w:r>
      <w:r w:rsidRPr="00BD4D2E">
        <w:rPr>
          <w:rFonts w:ascii="Times New Roman" w:hAnsi="Times New Roman"/>
          <w:color w:val="000000"/>
          <w:sz w:val="24"/>
          <w:szCs w:val="24"/>
          <w:lang w:val="ru-RU"/>
        </w:rPr>
        <w:lastRenderedPageBreak/>
        <w:t>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BD4D2E" w:rsidRDefault="00A116EE" w:rsidP="00A116EE">
      <w:pPr>
        <w:numPr>
          <w:ilvl w:val="2"/>
          <w:numId w:val="61"/>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rsidR="00A116EE" w:rsidRPr="00BD4D2E" w:rsidRDefault="00A116EE" w:rsidP="00A116EE">
      <w:pPr>
        <w:widowControl w:val="0"/>
        <w:numPr>
          <w:ilvl w:val="2"/>
          <w:numId w:val="61"/>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BD4D2E" w:rsidRDefault="00A116EE" w:rsidP="00A116EE">
      <w:pPr>
        <w:numPr>
          <w:ilvl w:val="2"/>
          <w:numId w:val="61"/>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rsidR="00A116EE" w:rsidRPr="00BD4D2E" w:rsidRDefault="00A116EE" w:rsidP="00A116EE">
      <w:pPr>
        <w:numPr>
          <w:ilvl w:val="1"/>
          <w:numId w:val="60"/>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rsidR="00A116EE" w:rsidRPr="00BD4D2E" w:rsidRDefault="00A116EE" w:rsidP="00A116EE">
      <w:pPr>
        <w:numPr>
          <w:ilvl w:val="2"/>
          <w:numId w:val="67"/>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BD4D2E" w:rsidRDefault="00A116EE" w:rsidP="00A116EE">
      <w:pPr>
        <w:numPr>
          <w:ilvl w:val="2"/>
          <w:numId w:val="67"/>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 Төлем картасын Ұстаушының/Клиенттің техникалық овердрафт бойынша берешекті 10 (он) жұмыс күні ішінде өтемеуі;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заңнамасымен, Жүйе ережелерімен, Банктің ішкі ережелерімен және нормативтік құжаттармен қарастырылған өзге жағдайларда.</w:t>
      </w:r>
    </w:p>
    <w:p w:rsidR="00A116EE" w:rsidRPr="00BD4D2E" w:rsidRDefault="00A116EE" w:rsidP="00A116EE">
      <w:pPr>
        <w:numPr>
          <w:ilvl w:val="2"/>
          <w:numId w:val="6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Style w:val="afd"/>
          <w:rFonts w:eastAsia="Times New Roman"/>
          <w:sz w:val="24"/>
          <w:szCs w:val="24"/>
          <w:lang w:val="ru-RU"/>
        </w:rPr>
      </w:pPr>
      <w:r w:rsidRPr="00BD4D2E">
        <w:rPr>
          <w:rFonts w:ascii="Times New Roman" w:hAnsi="Times New Roman"/>
          <w:sz w:val="24"/>
          <w:szCs w:val="24"/>
          <w:lang w:val="ru-RU"/>
        </w:rPr>
        <w:t xml:space="preserve">Төлем картасын </w:t>
      </w:r>
      <w:r w:rsidRPr="00BD4D2E">
        <w:rPr>
          <w:rFonts w:ascii="Times New Roman" w:hAnsi="Times New Roman"/>
          <w:sz w:val="24"/>
          <w:szCs w:val="24"/>
        </w:rPr>
        <w:t>CVV</w:t>
      </w:r>
      <w:r w:rsidRPr="00BD4D2E">
        <w:rPr>
          <w:rFonts w:ascii="Times New Roman" w:hAnsi="Times New Roman"/>
          <w:sz w:val="24"/>
          <w:szCs w:val="24"/>
          <w:lang w:val="ru-RU"/>
        </w:rPr>
        <w:t>2-кодты/</w:t>
      </w:r>
      <w:r w:rsidRPr="00BD4D2E">
        <w:rPr>
          <w:rFonts w:ascii="Times New Roman" w:hAnsi="Times New Roman"/>
          <w:sz w:val="24"/>
          <w:szCs w:val="24"/>
        </w:rPr>
        <w:t>CVC</w:t>
      </w:r>
      <w:r w:rsidRPr="00BD4D2E">
        <w:rPr>
          <w:rFonts w:ascii="Times New Roman" w:hAnsi="Times New Roman"/>
          <w:sz w:val="24"/>
          <w:szCs w:val="24"/>
          <w:lang w:val="ru-RU"/>
        </w:rPr>
        <w:t xml:space="preserve">2 кодты үш реттен артық дұрыс енгізбеу жолымен бұғаттаған кезде Банк автоматты режимде тәулігіне 1 (бір) рет кезеңділікпен Төлем </w:t>
      </w:r>
      <w:r w:rsidRPr="00BD4D2E">
        <w:rPr>
          <w:rFonts w:ascii="Times New Roman" w:hAnsi="Times New Roman"/>
          <w:sz w:val="24"/>
          <w:szCs w:val="24"/>
          <w:lang w:val="ru-RU"/>
        </w:rPr>
        <w:lastRenderedPageBreak/>
        <w:t xml:space="preserve">картасын Ұстаушының Төлем картасы бойынша </w:t>
      </w:r>
      <w:r w:rsidRPr="00BD4D2E">
        <w:rPr>
          <w:rFonts w:ascii="Times New Roman" w:hAnsi="Times New Roman"/>
          <w:sz w:val="24"/>
          <w:szCs w:val="24"/>
        </w:rPr>
        <w:t>CVV</w:t>
      </w:r>
      <w:r w:rsidRPr="00BD4D2E">
        <w:rPr>
          <w:rFonts w:ascii="Times New Roman" w:hAnsi="Times New Roman"/>
          <w:sz w:val="24"/>
          <w:szCs w:val="24"/>
          <w:lang w:val="ru-RU"/>
        </w:rPr>
        <w:t xml:space="preserve">2-кодты/ </w:t>
      </w:r>
      <w:r w:rsidRPr="00BD4D2E">
        <w:rPr>
          <w:rFonts w:ascii="Times New Roman" w:hAnsi="Times New Roman"/>
          <w:sz w:val="24"/>
          <w:szCs w:val="24"/>
        </w:rPr>
        <w:t>CVC</w:t>
      </w:r>
      <w:r w:rsidRPr="00BD4D2E">
        <w:rPr>
          <w:rFonts w:ascii="Times New Roman" w:hAnsi="Times New Roman"/>
          <w:sz w:val="24"/>
          <w:szCs w:val="24"/>
          <w:lang w:val="ru-RU"/>
        </w:rPr>
        <w:t xml:space="preserve">2-кодты есептеуішті нөлдеуді жүргізеді. </w:t>
      </w:r>
      <w:r w:rsidRPr="00BD4D2E">
        <w:rPr>
          <w:rStyle w:val="afd"/>
          <w:sz w:val="24"/>
          <w:szCs w:val="24"/>
          <w:lang w:val="ru-RU"/>
        </w:rPr>
        <w:t xml:space="preserve"> </w:t>
      </w:r>
    </w:p>
    <w:p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rsidR="00A116EE" w:rsidRPr="00BD4D2E" w:rsidRDefault="00A116EE" w:rsidP="00A116EE">
      <w:pPr>
        <w:numPr>
          <w:ilvl w:val="1"/>
          <w:numId w:val="67"/>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rsidR="00A116EE" w:rsidRPr="00BD4D2E" w:rsidRDefault="00A116EE" w:rsidP="00A116EE">
      <w:pPr>
        <w:numPr>
          <w:ilvl w:val="2"/>
          <w:numId w:val="67"/>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СБОЛ/МСБОЛ-дағы Төлем картасының Шоты бойынша операцияларды бұғаттауға және Төлем картасы Ұстаушысының нұсқауларын орындауға қабылдамауға құқылы.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BD4D2E" w:rsidRDefault="00A116EE" w:rsidP="00A116EE">
      <w:pPr>
        <w:numPr>
          <w:ilvl w:val="2"/>
          <w:numId w:val="67"/>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rsidR="00A116EE" w:rsidRPr="00BD4D2E" w:rsidRDefault="00A116EE" w:rsidP="00A116EE">
      <w:pPr>
        <w:numPr>
          <w:ilvl w:val="2"/>
          <w:numId w:val="67"/>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СБОЛ/МСБОЛ арқылы операцияларды жүргізу бұғатталады;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Төлем картасын Ұстаушы Төлем картасының Шоты бойынша шығарылған барлық Төлем карточкаларын Банкке қайтаруға міндеттенеді.</w:t>
      </w:r>
    </w:p>
    <w:p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3.10.9. Жалпы талаптардың бұзылуы Төлем картасының Шотын (Шоттарын) және көрсетілген шотқа (шоттарға) шығарылған барлық Төлем карточкаларын жабу үшін негіз болып табылады</w:t>
      </w:r>
      <w:r w:rsidR="00BE486E" w:rsidRPr="00BD4D2E">
        <w:rPr>
          <w:rFonts w:ascii="Times New Roman" w:hAnsi="Times New Roman"/>
          <w:bCs/>
          <w:sz w:val="24"/>
          <w:szCs w:val="24"/>
          <w:lang w:val="kk-KZ"/>
        </w:rPr>
        <w:t xml:space="preserve">. </w:t>
      </w:r>
    </w:p>
    <w:p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A116EE" w:rsidRPr="00BD4D2E" w:rsidRDefault="00A116EE" w:rsidP="00A116EE">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3.11.    NFC-карталар (қолдану және қызмет көрсету шарттары)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 Төлем картасын Ұстаушы NFC-картасын тек SMS-банкинг қосылған қолданыстағы Төлем картасы болған жағдайда ғана қоса алады.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3.11.2.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материалды тасымалдаушысы жоқ.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нөмірі Төлем картасын Ұстаушының Мобильді құрылғысында сақталады.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ПИН-коды мен қолданыс мерзімі </w:t>
      </w:r>
      <w:r w:rsidRPr="00BD4D2E">
        <w:rPr>
          <w:rFonts w:ascii="Times New Roman" w:hAnsi="Times New Roman"/>
          <w:sz w:val="24"/>
          <w:szCs w:val="24"/>
        </w:rPr>
        <w:t>NFC</w:t>
      </w:r>
      <w:r w:rsidRPr="00BD4D2E">
        <w:rPr>
          <w:rFonts w:ascii="Times New Roman" w:hAnsi="Times New Roman"/>
          <w:sz w:val="24"/>
          <w:szCs w:val="24"/>
          <w:lang w:val="ru-RU"/>
        </w:rPr>
        <w:t xml:space="preserve">-карта ашылған Төлем картасындағыдай; Әр Төлем картасы үшін бөлек </w:t>
      </w:r>
      <w:r w:rsidRPr="00BD4D2E">
        <w:rPr>
          <w:rFonts w:ascii="Times New Roman" w:hAnsi="Times New Roman"/>
          <w:sz w:val="24"/>
          <w:szCs w:val="24"/>
        </w:rPr>
        <w:t>NFC</w:t>
      </w:r>
      <w:r w:rsidRPr="00BD4D2E">
        <w:rPr>
          <w:rFonts w:ascii="Times New Roman" w:hAnsi="Times New Roman"/>
          <w:sz w:val="24"/>
          <w:szCs w:val="24"/>
          <w:lang w:val="ru-RU"/>
        </w:rPr>
        <w:t>-карта рәсімделеді.</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3.11.3.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негізгі немесе қосымша Төлем картасына рәсімдеуге болады, ол үшін Төлем картасын Ұстаушының Мобильді құрылғысы Интернетке қосылған, </w:t>
      </w:r>
      <w:r w:rsidRPr="00BD4D2E">
        <w:rPr>
          <w:rFonts w:ascii="Times New Roman" w:hAnsi="Times New Roman"/>
          <w:sz w:val="24"/>
          <w:szCs w:val="24"/>
        </w:rPr>
        <w:t>NFC</w:t>
      </w:r>
      <w:r w:rsidRPr="00BD4D2E">
        <w:rPr>
          <w:rFonts w:ascii="Times New Roman" w:hAnsi="Times New Roman"/>
          <w:sz w:val="24"/>
          <w:szCs w:val="24"/>
          <w:lang w:val="ru-RU"/>
        </w:rPr>
        <w:t>-технологиясымен және тиісті мобильді қосымшамен жұмыс істей алатын болуы тиіс;</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3.11.4.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өздігінен Мобильді құрылғы көмегімен мобиьлді қосымшаға </w:t>
      </w:r>
      <w:r w:rsidRPr="00BD4D2E">
        <w:rPr>
          <w:rFonts w:ascii="Times New Roman" w:hAnsi="Times New Roman"/>
          <w:sz w:val="24"/>
          <w:szCs w:val="24"/>
        </w:rPr>
        <w:t>NFC</w:t>
      </w:r>
      <w:r w:rsidRPr="00BD4D2E">
        <w:rPr>
          <w:rFonts w:ascii="Times New Roman" w:hAnsi="Times New Roman"/>
          <w:sz w:val="24"/>
          <w:szCs w:val="24"/>
          <w:lang w:val="ru-RU"/>
        </w:rPr>
        <w:t xml:space="preserve">-карта рәсімделетін Төлем картасының нөмірін, жарамдылық мерзімін, Төлем картасының беткі жағындағы Карта Ұстаушының тегін және есімін, сондай-ақ Төлем картасының </w:t>
      </w:r>
      <w:r w:rsidRPr="00BD4D2E">
        <w:rPr>
          <w:rFonts w:ascii="Times New Roman" w:hAnsi="Times New Roman"/>
          <w:sz w:val="24"/>
          <w:szCs w:val="24"/>
        </w:rPr>
        <w:t>CVV</w:t>
      </w:r>
      <w:r w:rsidRPr="00BD4D2E">
        <w:rPr>
          <w:rFonts w:ascii="Times New Roman" w:hAnsi="Times New Roman"/>
          <w:sz w:val="24"/>
          <w:szCs w:val="24"/>
          <w:lang w:val="ru-RU"/>
        </w:rPr>
        <w:t>2/</w:t>
      </w:r>
      <w:r w:rsidRPr="00BD4D2E">
        <w:rPr>
          <w:rFonts w:ascii="Times New Roman" w:hAnsi="Times New Roman"/>
          <w:sz w:val="24"/>
          <w:szCs w:val="24"/>
        </w:rPr>
        <w:t>CVC</w:t>
      </w:r>
      <w:r w:rsidRPr="00BD4D2E">
        <w:rPr>
          <w:rFonts w:ascii="Times New Roman" w:hAnsi="Times New Roman"/>
          <w:sz w:val="24"/>
          <w:szCs w:val="24"/>
          <w:lang w:val="ru-RU"/>
        </w:rPr>
        <w:t xml:space="preserve">2 кодын және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 арқылы жүзеге асырылады.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рәсімделуі туралы Төлем картасын Ұстаушыға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жолданады. Төлем картасын Ұстаушының жоғарыда аталған әрекеттерді жасауы, оның ішінде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енгізуі Төлем картасын Ұстаушының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және қызмет көрсету талаптарымен танысқандығын және олармен келісетіндігін  растайды. Банкте техникалық мүмкіндік болған жағдайда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МСБОЛ ( </w:t>
      </w:r>
      <w:r w:rsidRPr="00BD4D2E">
        <w:rPr>
          <w:rFonts w:ascii="Times New Roman" w:hAnsi="Times New Roman"/>
          <w:b/>
          <w:i/>
          <w:sz w:val="24"/>
          <w:szCs w:val="24"/>
        </w:rPr>
        <w:t>iOS</w:t>
      </w:r>
      <w:r w:rsidRPr="00BD4D2E">
        <w:rPr>
          <w:rFonts w:ascii="Times New Roman" w:hAnsi="Times New Roman"/>
          <w:b/>
          <w:i/>
          <w:sz w:val="24"/>
          <w:szCs w:val="24"/>
          <w:lang w:val="ru-RU"/>
        </w:rPr>
        <w:t>/</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w:t>
      </w:r>
      <w:r w:rsidRPr="00BD4D2E">
        <w:rPr>
          <w:rFonts w:ascii="Times New Roman" w:hAnsi="Times New Roman"/>
          <w:sz w:val="24"/>
          <w:szCs w:val="24"/>
        </w:rPr>
        <w:t>Sberbank</w:t>
      </w:r>
      <w:r w:rsidRPr="00BD4D2E">
        <w:rPr>
          <w:rFonts w:ascii="Times New Roman" w:hAnsi="Times New Roman"/>
          <w:sz w:val="24"/>
          <w:szCs w:val="24"/>
          <w:lang w:val="ru-RU"/>
        </w:rPr>
        <w:t xml:space="preserve"> </w:t>
      </w:r>
      <w:r w:rsidRPr="00BD4D2E">
        <w:rPr>
          <w:rFonts w:ascii="Times New Roman" w:hAnsi="Times New Roman"/>
          <w:sz w:val="24"/>
          <w:szCs w:val="24"/>
        </w:rPr>
        <w:t>Pay</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 xml:space="preserve"> (</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 және басқа электрондық төлем сервистері арқылы көмегімен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3.11.5. </w:t>
      </w:r>
      <w:r w:rsidRPr="00BD4D2E">
        <w:rPr>
          <w:rFonts w:ascii="Times New Roman" w:hAnsi="Times New Roman"/>
          <w:sz w:val="24"/>
          <w:szCs w:val="24"/>
        </w:rPr>
        <w:t>NFC</w:t>
      </w:r>
      <w:r w:rsidRPr="00BD4D2E">
        <w:rPr>
          <w:rFonts w:ascii="Times New Roman" w:hAnsi="Times New Roman"/>
          <w:sz w:val="24"/>
          <w:szCs w:val="24"/>
          <w:lang w:val="ru-RU"/>
        </w:rPr>
        <w:t xml:space="preserve">-карта сауда және сервис кәсіпорындарында операцияларды Интернет желісін қосу арқылы жасау үшін қолданылады.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3.11.6. </w:t>
      </w:r>
      <w:r w:rsidRPr="00BD4D2E">
        <w:rPr>
          <w:rFonts w:ascii="Times New Roman" w:hAnsi="Times New Roman"/>
          <w:sz w:val="24"/>
          <w:szCs w:val="24"/>
        </w:rPr>
        <w:t>NFC</w:t>
      </w:r>
      <w:r w:rsidRPr="00BD4D2E">
        <w:rPr>
          <w:rFonts w:ascii="Times New Roman" w:hAnsi="Times New Roman"/>
          <w:sz w:val="24"/>
          <w:szCs w:val="24"/>
          <w:lang w:val="ru-RU"/>
        </w:rPr>
        <w:t xml:space="preserve">-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-хабарландыру арқылы Төлем картасын Ұстаушыны хабар ете отырып өзгерту құқығын өзіне қалдырады.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шарттарының өзгеруі туралы хабарландыруларды Банк </w:t>
      </w:r>
      <w:r w:rsidRPr="00BD4D2E">
        <w:rPr>
          <w:rFonts w:ascii="Times New Roman" w:hAnsi="Times New Roman"/>
          <w:sz w:val="24"/>
          <w:szCs w:val="24"/>
        </w:rPr>
        <w:t>Push</w:t>
      </w:r>
      <w:r w:rsidRPr="00BD4D2E">
        <w:rPr>
          <w:rFonts w:ascii="Times New Roman" w:hAnsi="Times New Roman"/>
          <w:sz w:val="24"/>
          <w:szCs w:val="24"/>
          <w:lang w:val="ru-RU"/>
        </w:rPr>
        <w:t>-хабарлама арқылы қосымша жіберуі мүмкін.</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3.11.7.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операциялар жасау кезінде ресімделетін төлем құжаттарына Төлем картасы Ұстаушысының жеке қолымен қол қойылуы немесе </w:t>
      </w:r>
      <w:r w:rsidRPr="00BD4D2E">
        <w:rPr>
          <w:rFonts w:ascii="Times New Roman" w:hAnsi="Times New Roman"/>
          <w:sz w:val="24"/>
          <w:szCs w:val="24"/>
        </w:rPr>
        <w:t>NFC</w:t>
      </w:r>
      <w:r w:rsidRPr="00BD4D2E">
        <w:rPr>
          <w:rFonts w:ascii="Times New Roman" w:hAnsi="Times New Roman"/>
          <w:sz w:val="24"/>
          <w:szCs w:val="24"/>
          <w:lang w:val="ru-RU"/>
        </w:rPr>
        <w:t xml:space="preserve">-карта ресімделген Төлем картасының ДСН-кодымен мақұлдануы немесе оны пайдалана отырып, Мобильді құрылғыда </w:t>
      </w:r>
      <w:r w:rsidRPr="00BD4D2E">
        <w:rPr>
          <w:rFonts w:ascii="Times New Roman" w:hAnsi="Times New Roman"/>
          <w:sz w:val="24"/>
          <w:szCs w:val="24"/>
        </w:rPr>
        <w:t>NFC</w:t>
      </w:r>
      <w:r w:rsidRPr="00BD4D2E">
        <w:rPr>
          <w:rFonts w:ascii="Times New Roman" w:hAnsi="Times New Roman"/>
          <w:sz w:val="24"/>
          <w:szCs w:val="24"/>
          <w:lang w:val="ru-RU"/>
        </w:rPr>
        <w:t xml:space="preserve">-карта шығару жүзеге асырылған тиісті Мобильді қолданбада аутентификациядан өту арқылы (Мобильді құрылғыда биометриялық деректермен расталуы және/немесе жадында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деректемелері сақталған мобильді құрылғының құпиясөзін енгізу) рұқсат етілуі мүмкін. Осы Жалпы талаптарда көзделген жағдайларды қоспағанда,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жасалатын операциялар ДСН-кодты енгізбей немесе Төлем картасын Ұстаушының чекке қолын қоймастан жүргізілуі мүмкін. Жоғарыда аталған әдістер арқылы қол қойылған немесе құрылған төлем құжаттары </w:t>
      </w:r>
      <w:r w:rsidRPr="00BD4D2E">
        <w:rPr>
          <w:rFonts w:ascii="Times New Roman" w:hAnsi="Times New Roman"/>
          <w:sz w:val="24"/>
          <w:szCs w:val="24"/>
          <w:lang w:val="ru-RU"/>
        </w:rPr>
        <w:lastRenderedPageBreak/>
        <w:t xml:space="preserve">Төлем картасы Шоты бойынша операция жасауды Төлем картасын Ұстаушы мақұлдағанына (акцептегеніне) тиісті дәлел болып табылады.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3.11.8.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рәсімдеген Төлем картасын Ұстаушы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үшінші тұлғаларға табыстамауға міндеттенеді.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3.11.9.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жоғалтып/ ұрлатып алған жағдайда, Төлем картасын Ұстаушы Төлем картасын блокқа қою қажеттілігі (Мобильді құрылғын/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жоғалтуына/ұрлатып алуына байланысты) туралы Банкке  </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интернет-сайтында көрсетілген телефондар бойынша жедел хабарлауы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3.11.10.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құрылғының құпиясөзі және/немесе оның өзі үшінші тұлғалардың қолдарына түскен болса, Төлем картасын Ұстаушы тез арада Төлем картасын блокқа қоюы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NFC-картасын блокқа қою Жалпы талаптардың 3.9. т. ережелеріне сәйкес  жүзеге асырылады.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NFC-картасын әрі қарай пайдалану үшін Төлем картасын Ұстаушы Төлем картасын шығаруы/ қайта шығаруы қажет және жаңа Төлем картасын алғаннан кейін жаңа NFC-картасын Жалпы талаптардың 3.11.4. т. сәйкес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Клиент Төлем картасын блокқа қою сәтіне дейін NFC-картасымен жасалған барлық операциялар үшін жауапкершілік көтереді.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Төлем картасын Ұстаушының келісімінсіз Мобильді құрылғыны/ NFC-картаны қолданып операция жасалған жағдайда, Төлем картасын Ұстаушы Жалпы Талаптардың 3.7.3. т. қарастырылған әрекеттерді орындауы тиіс.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NFC-карта ашылған Төлем картасы қайта шығарылған кезде NFC-картасын бұғаттау қажет. NFC-картасын әрі қарай пайдалану үшін Төлем картасын Ұстаушы жаңа мерзімге шығарылған Төлем картасын алғаннан кейін Жалпы талаптардың 3.11.4. т. сәйкес өз бетінше NFC-картасын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Банк Төлем картасын қайта шығарудан бас тартқан жағдайда NFC-карта блокқа қойылады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NFC-карта ашылған Төлем картасы жабылған жағдайда NFC-картасын Банк блокқа қояды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Жалпы талаптардың 3.6-тармағына сәйкес лимиттер мен шектеулерді орнатқан кезде олар NFC-картаға да қолданылады.</w:t>
      </w:r>
    </w:p>
    <w:p w:rsidR="00BE486E" w:rsidRPr="00BD4D2E" w:rsidRDefault="00A116EE" w:rsidP="00A116EE">
      <w:pPr>
        <w:tabs>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3.11.18. Банк Жалпы талаптардың 3.6-тармағына сәйкес Төлем картасы бойынша операциялар жүргізуге </w:t>
      </w:r>
      <w:r w:rsidR="0075366A" w:rsidRPr="00BD4D2E">
        <w:rPr>
          <w:rFonts w:ascii="Times New Roman" w:hAnsi="Times New Roman"/>
          <w:sz w:val="24"/>
          <w:szCs w:val="24"/>
        </w:rPr>
        <w:t>лимиттер мен шектеулер</w:t>
      </w:r>
      <w:r w:rsidRPr="00BD4D2E">
        <w:rPr>
          <w:rFonts w:ascii="Times New Roman" w:hAnsi="Times New Roman"/>
          <w:sz w:val="24"/>
          <w:szCs w:val="24"/>
        </w:rPr>
        <w:t xml:space="preserve"> орнатқан кезде олар NFC-картаға да қолданылады</w:t>
      </w:r>
      <w:r w:rsidR="00BE486E" w:rsidRPr="00BD4D2E">
        <w:rPr>
          <w:rFonts w:ascii="Times New Roman" w:hAnsi="Times New Roman"/>
          <w:sz w:val="24"/>
          <w:szCs w:val="24"/>
        </w:rPr>
        <w:t xml:space="preserve">. </w:t>
      </w:r>
    </w:p>
    <w:p w:rsidR="00A116EE" w:rsidRPr="00BD4D2E" w:rsidRDefault="00A116EE" w:rsidP="00A116EE">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QR-code пайдалану арқылы жүргізілетін операциялар.</w:t>
      </w:r>
    </w:p>
    <w:p w:rsidR="00A116EE" w:rsidRPr="00BD4D2E" w:rsidRDefault="00A116EE" w:rsidP="00A116EE">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QR-code технологиясын қолданады. </w:t>
      </w:r>
    </w:p>
    <w:p w:rsidR="00A116EE" w:rsidRPr="00BD4D2E" w:rsidRDefault="00A116EE" w:rsidP="00A116EE">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QR-code пайдалана отырып операциялар жасау МСБОЛ арқылы жүзеге асырылады (бұл үшін Төлем картасын Ұстаушы МСБОЛ-ға тіркелуі тиіс. МСБОЛ-ға авторизациялау кезінде Төлем картасын Ұстаушы QR бөліміне өтіп, QR-code сканерлеп, төлем үшін Төлем картасын таңдап, операцияны растау қажет). QR-code сканерлеу арқылы Төлем картасын Ұстаушының операция жасауға нұсқауы қалыптастырылады. QR-code пайдалана отырып қалыптастырылған нұсқау оның МСБОЛ-да расталғаннан кейін Төлем картасын Ұстаушы бастамашылық жасаған деп есептеледі. </w:t>
      </w:r>
    </w:p>
    <w:p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BD4D2E">
        <w:rPr>
          <w:rFonts w:ascii="Times New Roman" w:hAnsi="Times New Roman"/>
          <w:color w:val="000000"/>
          <w:sz w:val="24"/>
          <w:szCs w:val="24"/>
        </w:rPr>
        <w:t xml:space="preserve">3.12.3. Төлем картасын Ұстаушы QR-code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D4D2E">
        <w:rPr>
          <w:rFonts w:ascii="Times New Roman" w:hAnsi="Times New Roman"/>
          <w:sz w:val="24"/>
          <w:szCs w:val="24"/>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rsidR="00BE486E" w:rsidRPr="00BD4D2E" w:rsidRDefault="00BE486E" w:rsidP="00BE486E">
      <w:pPr>
        <w:tabs>
          <w:tab w:val="left" w:pos="567"/>
        </w:tabs>
        <w:spacing w:after="0" w:line="240" w:lineRule="auto"/>
        <w:jc w:val="both"/>
        <w:rPr>
          <w:rFonts w:ascii="Times New Roman" w:hAnsi="Times New Roman"/>
          <w:sz w:val="24"/>
          <w:szCs w:val="24"/>
          <w:lang w:val="kk-KZ"/>
        </w:rPr>
      </w:pPr>
    </w:p>
    <w:p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rsidR="00EF334B" w:rsidRPr="00BD4D2E" w:rsidRDefault="00CA45E4" w:rsidP="00EF334B">
      <w:pPr>
        <w:numPr>
          <w:ilvl w:val="0"/>
          <w:numId w:val="21"/>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BD4D2E"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BD4D2E" w:rsidRDefault="009E5B23" w:rsidP="009E5B23">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Клиент  СБОЛ/МСБОЛ 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rsidR="00EF334B" w:rsidRPr="00BD4D2E" w:rsidRDefault="00EF334B" w:rsidP="00EF334B">
      <w:pPr>
        <w:numPr>
          <w:ilvl w:val="0"/>
          <w:numId w:val="21"/>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BD4D2E" w:rsidRDefault="00CA45E4" w:rsidP="00EF334B">
      <w:pPr>
        <w:numPr>
          <w:ilvl w:val="0"/>
          <w:numId w:val="21"/>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«Жинақ банкі» АҚ ЕБ-де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BD4D2E" w:rsidRDefault="007620F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rsidR="00EF334B" w:rsidRPr="00BD4D2E" w:rsidRDefault="00EF334B" w:rsidP="00EF334B">
      <w:pPr>
        <w:numPr>
          <w:ilvl w:val="0"/>
          <w:numId w:val="22"/>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lastRenderedPageBreak/>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Шоттан/Төлем картасының шотынан 5 000 000 (бес милилон) теңге, 15 000 (он бес мың) АҚШ доллары, еуро немесе 1 000 000 (бір миллион) ресейлік рубльге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 </w:t>
      </w:r>
    </w:p>
    <w:p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BD4D2E" w:rsidRDefault="00EF334B" w:rsidP="00EF334B">
      <w:pPr>
        <w:numPr>
          <w:ilvl w:val="0"/>
          <w:numId w:val="23"/>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BD4D2E" w:rsidRDefault="00EF334B" w:rsidP="00EF334B">
      <w:pPr>
        <w:numPr>
          <w:ilvl w:val="0"/>
          <w:numId w:val="23"/>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25">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hyperlink>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BD4D2E" w:rsidRDefault="00EF334B" w:rsidP="00EF334B">
      <w:pPr>
        <w:numPr>
          <w:ilvl w:val="0"/>
          <w:numId w:val="23"/>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w:t>
      </w:r>
      <w:r w:rsidRPr="00BD4D2E">
        <w:rPr>
          <w:rFonts w:ascii="Times New Roman" w:hAnsi="Times New Roman"/>
          <w:sz w:val="24"/>
          <w:szCs w:val="24"/>
          <w:lang w:val="ru-RU"/>
        </w:rPr>
        <w:lastRenderedPageBreak/>
        <w:t>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бойынша сыйақы мерзімді ұзарту кезінде Банк Салымның аталған түрі үшін бекіткен сыйақы мөлшерлемесі бойынша есептеледі;</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6"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Шоттағы ақша;</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7">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BD4D2E" w:rsidRDefault="00EF334B" w:rsidP="00543791">
      <w:pPr>
        <w:pStyle w:val="aff5"/>
        <w:numPr>
          <w:ilvl w:val="3"/>
          <w:numId w:val="138"/>
        </w:numPr>
        <w:tabs>
          <w:tab w:val="left" w:pos="851"/>
        </w:tabs>
        <w:ind w:left="0" w:firstLine="0"/>
        <w:jc w:val="both"/>
        <w:rPr>
          <w:color w:val="000000"/>
        </w:rPr>
      </w:pPr>
      <w:r w:rsidRPr="00BD4D2E">
        <w:rPr>
          <w:color w:val="000000"/>
        </w:rPr>
        <w:t xml:space="preserve">Шотқа қатысты орындалмаған талаптар немесе мүлікке иелік етуге уақытша шектеулер туралы шешілмеген актілер, банктік  шот бойынша шағын операцияларын </w:t>
      </w:r>
      <w:r w:rsidRPr="00BD4D2E">
        <w:rPr>
          <w:color w:val="000000"/>
        </w:rPr>
        <w:lastRenderedPageBreak/>
        <w:t>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BD4D2E" w:rsidRDefault="00EF334B" w:rsidP="00543791">
      <w:pPr>
        <w:pStyle w:val="aff5"/>
        <w:numPr>
          <w:ilvl w:val="3"/>
          <w:numId w:val="138"/>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8"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D4D2E" w:rsidRDefault="00EF334B" w:rsidP="00543791">
      <w:pPr>
        <w:numPr>
          <w:ilvl w:val="2"/>
          <w:numId w:val="138"/>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Pr="00BD4D2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BD4D2E" w:rsidRDefault="00351D7C"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pPr>
      <w:r w:rsidRPr="00BD4D2E" w:rsidDel="001937A0">
        <w:lastRenderedPageBreak/>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rsidR="00BE486E"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rsidR="00BE486E" w:rsidRPr="00BD4D2E" w:rsidRDefault="00BE486E" w:rsidP="00BE486E">
      <w:pPr>
        <w:numPr>
          <w:ilvl w:val="0"/>
          <w:numId w:val="7"/>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СБОЛ/МСБОЛ арқылы.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lastRenderedPageBreak/>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  </w:t>
      </w:r>
      <w:r w:rsidR="00E6683C" w:rsidRPr="00BD4D2E">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D4D2E">
        <w:rPr>
          <w:rFonts w:ascii="Times New Roman" w:hAnsi="Times New Roman"/>
          <w:bCs/>
          <w:sz w:val="24"/>
          <w:szCs w:val="24"/>
          <w:lang w:val="kk-KZ" w:eastAsia="ru-RU"/>
        </w:rPr>
        <w:t>.</w:t>
      </w:r>
    </w:p>
    <w:p w:rsidR="00E6683C" w:rsidRPr="00BD4D2E" w:rsidRDefault="00E6683C"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p>
    <w:p w:rsidR="00D41A85" w:rsidRPr="00BD4D2E"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bCs/>
          <w:sz w:val="24"/>
          <w:szCs w:val="24"/>
          <w:lang w:val="kk-KZ" w:eastAsia="ru-RU"/>
        </w:rPr>
        <w:t xml:space="preserve">5.2.2. </w:t>
      </w:r>
      <w:r w:rsidR="00D41A85" w:rsidRPr="00BD4D2E">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 операцияны кері қайтару не жою функциясы жоқ.</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СБОЛ-қа қосылар алдында әрқашан браузер жолындағы </w:t>
      </w:r>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online</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жіберу, Интернетке қосылу, </w:t>
      </w:r>
      <w:r w:rsidRPr="00BD4D2E">
        <w:rPr>
          <w:rFonts w:ascii="Times New Roman" w:hAnsi="Times New Roman"/>
          <w:sz w:val="24"/>
          <w:szCs w:val="24"/>
        </w:rPr>
        <w:t>Push</w:t>
      </w:r>
      <w:r w:rsidRPr="00BD4D2E">
        <w:rPr>
          <w:rFonts w:ascii="Times New Roman" w:hAnsi="Times New Roman"/>
          <w:sz w:val="24"/>
          <w:szCs w:val="24"/>
          <w:lang w:val="ru-RU"/>
        </w:rPr>
        <w:t>-хабарламалар алуға рұқсат);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СБОЛ/МСБОЛ-дан дұрыс шығу үшін «Шығу» батырмасын пайдалану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Банктен 969 нөмірінен келген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-хабарламаларды және/немесе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антивирустық қорғауды пайдалану және барлық алынбалы тасығыштарды пайдалану алдында тексеру;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BD4D2E" w:rsidRDefault="00D41A85" w:rsidP="00D41A85">
      <w:pPr>
        <w:tabs>
          <w:tab w:val="left" w:pos="180"/>
          <w:tab w:val="left" w:pos="709"/>
        </w:tabs>
        <w:autoSpaceDE w:val="0"/>
        <w:autoSpaceDN w:val="0"/>
        <w:spacing w:after="0" w:line="240" w:lineRule="auto"/>
        <w:jc w:val="both"/>
        <w:rPr>
          <w:rFonts w:ascii="Times New Roman" w:hAnsi="Times New Roman"/>
          <w:sz w:val="24"/>
          <w:szCs w:val="24"/>
          <w:lang w:val="ru-RU" w:eastAsia="ru-RU"/>
        </w:rPr>
      </w:pPr>
      <w:r w:rsidRPr="00BD4D2E">
        <w:rPr>
          <w:rFonts w:ascii="Times New Roman" w:hAnsi="Times New Roman"/>
          <w:sz w:val="24"/>
          <w:szCs w:val="24"/>
          <w:lang w:val="ru-RU"/>
        </w:rPr>
        <w:t>-сәйкес үзінді көшірмелерді қарау арқылы өз Шотыңыздың/Төлем картаңыздың күйін үнемі бақылап отырыңыз</w:t>
      </w:r>
      <w:r w:rsidR="00A40B62"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5.2.3. </w:t>
      </w:r>
      <w:r w:rsidRPr="00BD4D2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lastRenderedPageBreak/>
        <w:t>5.2.4. Банктің тиісті мүмкіндіктері болған жағдайда, СБОЛ/МСБОЛ арқылы келесі қызмет түрлері ұсынылады</w:t>
      </w:r>
      <w:r w:rsidRPr="00BD4D2E">
        <w:rPr>
          <w:rFonts w:ascii="Times New Roman" w:hAnsi="Times New Roman"/>
          <w:bCs/>
          <w:sz w:val="24"/>
          <w:szCs w:val="24"/>
          <w:lang w:val="kk-KZ" w:eastAsia="ru-RU"/>
        </w:rPr>
        <w:t xml:space="preserve">: </w:t>
      </w:r>
    </w:p>
    <w:p w:rsidR="00BE486E" w:rsidRPr="00BD4D2E" w:rsidRDefault="00BE486E" w:rsidP="00BE486E">
      <w:pPr>
        <w:tabs>
          <w:tab w:val="left" w:pos="851"/>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5.2.4.1.</w:t>
      </w:r>
      <w:r w:rsidRPr="00BD4D2E">
        <w:rPr>
          <w:rFonts w:ascii="Times New Roman" w:hAnsi="Times New Roman"/>
          <w:bCs/>
          <w:sz w:val="24"/>
          <w:szCs w:val="24"/>
          <w:lang w:val="kk-KZ" w:eastAsia="ru-RU"/>
        </w:rPr>
        <w:tab/>
        <w:t xml:space="preserve">Төлем карталары шоттары бойынша: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картасын бұғаттау;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бойынша ше</w:t>
      </w:r>
      <w:r w:rsidR="00ED1050" w:rsidRPr="00BD4D2E">
        <w:rPr>
          <w:rFonts w:ascii="Times New Roman" w:hAnsi="Times New Roman"/>
          <w:bCs/>
          <w:sz w:val="24"/>
          <w:szCs w:val="24"/>
          <w:lang w:val="kk-KZ" w:eastAsia="ru-RU"/>
        </w:rPr>
        <w:t>ктеулі лимиттерді өзгерту/өшіру.</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Cs/>
          <w:sz w:val="24"/>
          <w:szCs w:val="24"/>
          <w:lang w:eastAsia="ru-RU"/>
        </w:rPr>
        <w:t>5.2.</w:t>
      </w:r>
      <w:r w:rsidRPr="00BD4D2E">
        <w:rPr>
          <w:rFonts w:ascii="Times New Roman" w:hAnsi="Times New Roman"/>
          <w:bCs/>
          <w:sz w:val="24"/>
          <w:szCs w:val="24"/>
          <w:lang w:val="kk-KZ" w:eastAsia="ru-RU"/>
        </w:rPr>
        <w:t>4</w:t>
      </w:r>
      <w:r w:rsidRPr="00BD4D2E">
        <w:rPr>
          <w:rFonts w:ascii="Times New Roman" w:hAnsi="Times New Roman"/>
          <w:bCs/>
          <w:sz w:val="24"/>
          <w:szCs w:val="24"/>
          <w:lang w:eastAsia="ru-RU"/>
        </w:rPr>
        <w:t>.2. Шоттар бойынша:</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Шоттар</w:t>
      </w:r>
      <w:r w:rsidR="00ED7BBF" w:rsidRPr="00BD4D2E">
        <w:rPr>
          <w:rFonts w:ascii="Times New Roman" w:hAnsi="Times New Roman"/>
          <w:sz w:val="24"/>
          <w:szCs w:val="24"/>
          <w:lang w:val="kk-KZ" w:eastAsia="ru-RU"/>
        </w:rPr>
        <w:t xml:space="preserve"> бойынша ақпараттық қызметтер: Ш</w:t>
      </w:r>
      <w:r w:rsidRPr="00BD4D2E">
        <w:rPr>
          <w:rFonts w:ascii="Times New Roman" w:hAnsi="Times New Roman"/>
          <w:sz w:val="24"/>
          <w:szCs w:val="24"/>
          <w:lang w:val="kk-KZ" w:eastAsia="ru-RU"/>
        </w:rPr>
        <w:t xml:space="preserve">от бойынша </w:t>
      </w:r>
      <w:r w:rsidR="004A639F"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w:t>
      </w:r>
      <w:r w:rsidR="00ED7BBF" w:rsidRPr="00BD4D2E">
        <w:rPr>
          <w:rFonts w:ascii="Times New Roman" w:hAnsi="Times New Roman"/>
          <w:sz w:val="24"/>
          <w:szCs w:val="24"/>
          <w:lang w:val="kk-KZ" w:eastAsia="ru-RU"/>
        </w:rPr>
        <w:t xml:space="preserve"> беру, Ш</w:t>
      </w:r>
      <w:r w:rsidRPr="00BD4D2E">
        <w:rPr>
          <w:rFonts w:ascii="Times New Roman" w:hAnsi="Times New Roman"/>
          <w:sz w:val="24"/>
          <w:szCs w:val="24"/>
          <w:lang w:val="kk-KZ" w:eastAsia="ru-RU"/>
        </w:rPr>
        <w:t>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D4D2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D4D2E">
        <w:rPr>
          <w:rFonts w:ascii="Times New Roman" w:hAnsi="Times New Roman"/>
          <w:bCs/>
          <w:sz w:val="24"/>
          <w:szCs w:val="24"/>
          <w:lang w:val="kk-KZ" w:eastAsia="ru-RU"/>
        </w:rPr>
        <w:t>5.2.4.3</w:t>
      </w:r>
      <w:r w:rsidRPr="00BD4D2E">
        <w:rPr>
          <w:rFonts w:ascii="Times New Roman" w:hAnsi="Times New Roman"/>
          <w:b/>
          <w:bCs/>
          <w:sz w:val="24"/>
          <w:szCs w:val="24"/>
          <w:lang w:val="kk-KZ" w:eastAsia="ru-RU"/>
        </w:rPr>
        <w:t xml:space="preserve"> Клиенттің кредиттері бойынша:</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5.2.5. </w:t>
      </w:r>
      <w:r w:rsidRPr="00BD4D2E">
        <w:rPr>
          <w:rFonts w:ascii="Times New Roman" w:hAnsi="Times New Roman"/>
          <w:sz w:val="24"/>
          <w:szCs w:val="24"/>
          <w:lang w:val="kk-KZ" w:eastAsia="ru-RU"/>
        </w:rPr>
        <w:t>СБОЛ/МСБОЛ-да операцияларды жүргізу кезінде Бакнтің аппараттарының жүйелік сағат уақыты (Нұр-Сұлтан қаласы уақыты) қолданылады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5.2.6. </w:t>
      </w:r>
      <w:r w:rsidR="00FF5A76" w:rsidRPr="00BD4D2E">
        <w:rPr>
          <w:rFonts w:ascii="Times New Roman" w:hAnsi="Times New Roman"/>
          <w:sz w:val="24"/>
          <w:szCs w:val="24"/>
          <w:lang w:val="kk-KZ"/>
        </w:rPr>
        <w:t>СБОЛ/МСБОЛ арқылы опер</w:t>
      </w:r>
      <w:r w:rsidR="00922CFC" w:rsidRPr="00BD4D2E">
        <w:rPr>
          <w:rFonts w:ascii="Times New Roman" w:hAnsi="Times New Roman"/>
          <w:sz w:val="24"/>
          <w:szCs w:val="24"/>
          <w:lang w:val="kk-KZ"/>
        </w:rPr>
        <w:t xml:space="preserve">ациялар жүргізу үшін - Банктің </w:t>
      </w:r>
      <w:r w:rsidR="00922CFC" w:rsidRPr="00BD4D2E">
        <w:rPr>
          <w:rFonts w:ascii="Times New Roman" w:hAnsi="Times New Roman"/>
          <w:color w:val="000000"/>
          <w:sz w:val="24"/>
          <w:lang w:val="kk-KZ"/>
        </w:rPr>
        <w:t>Ө</w:t>
      </w:r>
      <w:r w:rsidR="00FF5A76" w:rsidRPr="00BD4D2E">
        <w:rPr>
          <w:rFonts w:ascii="Times New Roman" w:hAnsi="Times New Roman"/>
          <w:sz w:val="24"/>
          <w:szCs w:val="24"/>
          <w:lang w:val="kk-KZ"/>
        </w:rPr>
        <w:t>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lastRenderedPageBreak/>
        <w:t xml:space="preserve">5.2.7. </w:t>
      </w:r>
      <w:r w:rsidR="00B43569" w:rsidRPr="00BD4D2E">
        <w:rPr>
          <w:rFonts w:ascii="Times New Roman" w:hAnsi="Times New Roman"/>
          <w:sz w:val="24"/>
          <w:szCs w:val="24"/>
          <w:lang w:val="kk-KZ"/>
        </w:rPr>
        <w:t>Төлем картасын пайдалана отырып, Интернет желісінде тауарлар мен көрсетілетін қызметтерге ақы төлеу ССК-да қолданылатын тәртіпке сәйкес жүргізіледі. ССК келесі ақпаратты сұрата алады: Төлем картасының нөмірі, оның ұстаушысының аты-жөні, CVV2-коды немесе CVC2-коды, 3D Secure/Secure Code (Төлем картасын Ұстаушы эквайер сұратқан жағдайда енгізеді</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t>5.2.8. Барлық</w:t>
      </w:r>
      <w:r w:rsidR="00FF5A76" w:rsidRPr="00BD4D2E">
        <w:rPr>
          <w:rFonts w:ascii="Times New Roman" w:hAnsi="Times New Roman"/>
          <w:sz w:val="24"/>
          <w:szCs w:val="24"/>
          <w:lang w:val="kk-KZ" w:eastAsia="ru-RU"/>
        </w:rPr>
        <w:t xml:space="preserve"> </w:t>
      </w:r>
      <w:r w:rsidR="00FF5A76" w:rsidRPr="00BD4D2E">
        <w:rPr>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жүргізілген операциялар бойынша жауап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5.2.10. </w:t>
      </w:r>
      <w:r w:rsidR="00B8403D" w:rsidRPr="00BD4D2E">
        <w:rPr>
          <w:rFonts w:ascii="Times New Roman" w:hAnsi="Times New Roman"/>
          <w:sz w:val="24"/>
          <w:szCs w:val="24"/>
          <w:lang w:val="kk-KZ"/>
        </w:rPr>
        <w:t>Клиент 3D Secure/Secure Code құпиясөз жиынтығымен расталмайтын Интернет желісінде Карточкалық операцияларды жасау үшін жауапты болады</w:t>
      </w:r>
      <w:r w:rsidRPr="00BD4D2E">
        <w:rPr>
          <w:rFonts w:ascii="Times New Roman" w:hAnsi="Times New Roman"/>
          <w:bCs/>
          <w:sz w:val="24"/>
          <w:szCs w:val="24"/>
          <w:lang w:val="kk-KZ" w:eastAsia="ru-RU"/>
        </w:rPr>
        <w:t xml:space="preserve">. </w:t>
      </w:r>
    </w:p>
    <w:p w:rsidR="00BE486E" w:rsidRPr="00BD4D2E" w:rsidRDefault="00BE486E" w:rsidP="00543791">
      <w:pPr>
        <w:pStyle w:val="aff5"/>
        <w:numPr>
          <w:ilvl w:val="2"/>
          <w:numId w:val="86"/>
        </w:numPr>
        <w:tabs>
          <w:tab w:val="left" w:pos="180"/>
          <w:tab w:val="left" w:pos="709"/>
        </w:tabs>
        <w:autoSpaceDE w:val="0"/>
        <w:autoSpaceDN w:val="0"/>
        <w:ind w:left="0" w:firstLine="0"/>
        <w:jc w:val="both"/>
        <w:outlineLvl w:val="1"/>
        <w:rPr>
          <w:bCs/>
          <w:lang w:val="kk-KZ"/>
        </w:rPr>
      </w:pPr>
      <w:r w:rsidRPr="00BD4D2E">
        <w:rPr>
          <w:lang w:val="kk-KZ"/>
        </w:rPr>
        <w:t>Клиент Т</w:t>
      </w:r>
      <w:r w:rsidR="00B5487E" w:rsidRPr="00BD4D2E">
        <w:rPr>
          <w:lang w:val="kk-KZ"/>
        </w:rPr>
        <w:t>өлемдік картасын, ПИН-кода/e</w:t>
      </w:r>
      <w:r w:rsidR="00B8403D" w:rsidRPr="00BD4D2E">
        <w:rPr>
          <w:lang w:val="kk-KZ"/>
        </w:rPr>
        <w:t>-PIN</w:t>
      </w:r>
      <w:r w:rsidRPr="00BD4D2E">
        <w:rPr>
          <w:lang w:val="kk-KZ"/>
        </w:rPr>
        <w:t xml:space="preserve">, СБОЛ/МСБОЛ, Клиенттің сәйкестендіру параметрлерін (логинді, парольді), 3DSecure/SecureCode құпиясөзін, CVV2-кодын немесе CVC2-кодын  үшінші тұлғаларға беруге байланысты, Банкке келтірілген зиян үшін Банкке келтірілген залалдың толық көлемінде жауапты болады. </w:t>
      </w:r>
    </w:p>
    <w:p w:rsidR="00BE486E" w:rsidRPr="00BD4D2E" w:rsidRDefault="00BE486E" w:rsidP="00543791">
      <w:pPr>
        <w:pStyle w:val="aff5"/>
        <w:numPr>
          <w:ilvl w:val="2"/>
          <w:numId w:val="87"/>
        </w:numPr>
        <w:ind w:left="0" w:firstLine="0"/>
        <w:jc w:val="both"/>
        <w:rPr>
          <w:rFonts w:eastAsia="SimSun"/>
          <w:lang w:val="kk-KZ"/>
        </w:rPr>
      </w:pPr>
      <w:r w:rsidRPr="00BD4D2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D4D2E" w:rsidRDefault="00BE486E" w:rsidP="00543791">
      <w:pPr>
        <w:pStyle w:val="aff5"/>
        <w:numPr>
          <w:ilvl w:val="3"/>
          <w:numId w:val="87"/>
        </w:numPr>
        <w:tabs>
          <w:tab w:val="left" w:pos="180"/>
          <w:tab w:val="left" w:pos="709"/>
          <w:tab w:val="left" w:pos="993"/>
        </w:tabs>
        <w:autoSpaceDE w:val="0"/>
        <w:autoSpaceDN w:val="0"/>
        <w:ind w:left="0" w:firstLine="0"/>
        <w:jc w:val="both"/>
        <w:rPr>
          <w:lang w:val="kk-KZ"/>
        </w:rPr>
      </w:pPr>
      <w:r w:rsidRPr="00BD4D2E">
        <w:rPr>
          <w:lang w:val="kk-KZ"/>
        </w:rPr>
        <w:t>Банктің Клиентке қызметтерді көрсетуі СБОЛ/МСБОЛ арқылы Клиенттің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D4D2E" w:rsidRDefault="00BE486E" w:rsidP="00BE486E">
      <w:pPr>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5.2.13. Клиентке біржолғы парольді және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D4D2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5.2.14.</w:t>
      </w:r>
      <w:r w:rsidRPr="00BD4D2E">
        <w:rPr>
          <w:rFonts w:ascii="Times New Roman" w:hAnsi="Times New Roman"/>
          <w:bCs/>
          <w:sz w:val="24"/>
          <w:szCs w:val="24"/>
          <w:lang w:val="kk-KZ" w:eastAsia="ru-RU"/>
        </w:rPr>
        <w:tab/>
        <w:t xml:space="preserve">Клиент Банкке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w:t>
      </w:r>
      <w:r w:rsidRPr="00BD4D2E">
        <w:rPr>
          <w:rFonts w:ascii="Times New Roman" w:hAnsi="Times New Roman"/>
          <w:bCs/>
          <w:sz w:val="24"/>
          <w:szCs w:val="24"/>
          <w:lang w:val="kk-KZ" w:eastAsia="ru-RU"/>
        </w:rPr>
        <w:lastRenderedPageBreak/>
        <w:t>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5.2.17. Клиенттен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D4D2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D4D2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5.2.18. Қажет болған жағдайда, Клиент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5.3.1. Банк Клиентке техникалық мүмкіндіктер болған және Клиентте қолданып жүрген Төлем картасы болған кезде Банктің </w:t>
      </w:r>
      <w:r w:rsidR="005D25C3" w:rsidRPr="00BD4D2E">
        <w:rPr>
          <w:rFonts w:ascii="Times New Roman" w:hAnsi="Times New Roman"/>
          <w:color w:val="000000"/>
          <w:sz w:val="24"/>
          <w:lang w:val="kk-KZ"/>
        </w:rPr>
        <w:t>Ө</w:t>
      </w:r>
      <w:r w:rsidRPr="00BD4D2E">
        <w:rPr>
          <w:rFonts w:ascii="Times New Roman" w:hAnsi="Times New Roman"/>
          <w:bCs/>
          <w:sz w:val="24"/>
          <w:szCs w:val="24"/>
          <w:lang w:val="kk-KZ" w:eastAsia="ru-RU"/>
        </w:rPr>
        <w:t>зіне-өзі қызмет көрсету құрылғылары арқылы банктік операциялар жүргізуіне мүмкіндік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D4D2E">
        <w:rPr>
          <w:rStyle w:val="ab"/>
          <w:color w:val="000000"/>
        </w:rPr>
        <w:footnoteReference w:id="1"/>
      </w:r>
      <w:r w:rsidRPr="00BD4D2E">
        <w:rPr>
          <w:rFonts w:ascii="Times New Roman" w:hAnsi="Times New Roman"/>
          <w:bCs/>
          <w:sz w:val="24"/>
          <w:szCs w:val="24"/>
          <w:lang w:val="kk-KZ" w:eastAsia="ru-RU"/>
        </w:rPr>
        <w:t>:</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lastRenderedPageBreak/>
        <w:t>-</w:t>
      </w:r>
      <w:r w:rsidRPr="00BD4D2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w:t>
      </w:r>
      <w:r w:rsidR="00C101D9" w:rsidRPr="00BD4D2E">
        <w:rPr>
          <w:rFonts w:ascii="Times New Roman" w:hAnsi="Times New Roman"/>
          <w:sz w:val="24"/>
          <w:szCs w:val="24"/>
          <w:lang w:val="kk-KZ"/>
        </w:rPr>
        <w:t>Үзінді</w:t>
      </w:r>
      <w:r w:rsidRPr="00BD4D2E">
        <w:rPr>
          <w:rFonts w:ascii="Times New Roman" w:hAnsi="Times New Roman"/>
          <w:bCs/>
          <w:sz w:val="24"/>
          <w:szCs w:val="24"/>
          <w:lang w:val="kk-KZ" w:eastAsia="ru-RU"/>
        </w:rPr>
        <w:t xml:space="preserve"> көшірмесін алу;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ұйымдардың (қызметтерді жеткізуші) атына төлем жүргізу;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ab/>
        <w:t>SMS-банкинг қызметтерін қосу;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шотынан кредитті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5.3.3.</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5.3.4.</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rsidR="00BE486E" w:rsidRPr="00BD4D2E" w:rsidRDefault="00BE486E" w:rsidP="00543791">
      <w:pPr>
        <w:pStyle w:val="aff5"/>
        <w:numPr>
          <w:ilvl w:val="0"/>
          <w:numId w:val="92"/>
        </w:numPr>
        <w:tabs>
          <w:tab w:val="left" w:pos="284"/>
        </w:tabs>
        <w:ind w:left="0" w:firstLine="0"/>
        <w:jc w:val="both"/>
        <w:rPr>
          <w:bCs/>
          <w:lang w:val="kk-KZ"/>
        </w:rPr>
      </w:pPr>
      <w:r w:rsidRPr="00BD4D2E">
        <w:rPr>
          <w:lang w:val="ru-RU"/>
        </w:rPr>
        <w:t>Төлем картасы бойынша жеке лимит орнату;</w:t>
      </w:r>
    </w:p>
    <w:p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rsidR="00BE486E" w:rsidRPr="00BD4D2E" w:rsidRDefault="00BE486E" w:rsidP="00BE486E">
      <w:pPr>
        <w:pStyle w:val="aff5"/>
        <w:tabs>
          <w:tab w:val="left" w:pos="284"/>
          <w:tab w:val="left" w:pos="567"/>
        </w:tabs>
        <w:ind w:left="0"/>
        <w:jc w:val="both"/>
        <w:rPr>
          <w:lang w:val="ru-RU"/>
        </w:rPr>
      </w:pPr>
      <w:r w:rsidRPr="00BD4D2E">
        <w:rPr>
          <w:lang w:val="ru-RU"/>
        </w:rPr>
        <w:t>10) клиенттің қоңырауы бойынша СБОЛ арқылы ақша аударымдарын растау;</w:t>
      </w:r>
    </w:p>
    <w:p w:rsidR="00BE486E" w:rsidRPr="00BD4D2E" w:rsidRDefault="00BE486E" w:rsidP="00BE486E">
      <w:pPr>
        <w:pStyle w:val="aff5"/>
        <w:tabs>
          <w:tab w:val="left" w:pos="284"/>
          <w:tab w:val="left" w:pos="567"/>
        </w:tabs>
        <w:ind w:left="0"/>
        <w:jc w:val="both"/>
        <w:rPr>
          <w:lang w:val="ru-RU"/>
        </w:rPr>
      </w:pPr>
      <w:r w:rsidRPr="00BD4D2E">
        <w:rPr>
          <w:lang w:val="ru-RU"/>
        </w:rPr>
        <w:t>11) СБОЛ/МСБОЛ-ға қолжетімділікті бұғаттау;</w:t>
      </w:r>
    </w:p>
    <w:p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rsidR="00BE486E" w:rsidRPr="00BD4D2E" w:rsidRDefault="00BE486E" w:rsidP="00BE486E">
      <w:pPr>
        <w:pStyle w:val="aff5"/>
        <w:tabs>
          <w:tab w:val="left" w:pos="284"/>
          <w:tab w:val="left" w:pos="567"/>
        </w:tabs>
        <w:ind w:left="0"/>
        <w:jc w:val="both"/>
      </w:pPr>
      <w:r w:rsidRPr="00BD4D2E">
        <w:t>13) 3D Secure/ SecureCodе қызметін өшіру.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29" w:history="1">
        <w:r w:rsidRPr="00BD4D2E">
          <w:rPr>
            <w:rStyle w:val="af2"/>
            <w:rFonts w:ascii="Times New Roman" w:hAnsi="Times New Roman"/>
            <w:bCs/>
            <w:sz w:val="24"/>
            <w:szCs w:val="24"/>
            <w:lang w:val="kk-KZ"/>
          </w:rPr>
          <w:t>www.sberbank.kz</w:t>
        </w:r>
      </w:hyperlink>
      <w:r w:rsidRPr="00BD4D2E">
        <w:rPr>
          <w:rFonts w:ascii="Times New Roman" w:hAnsi="Times New Roman"/>
          <w:bCs/>
          <w:sz w:val="24"/>
          <w:szCs w:val="24"/>
          <w:lang w:val="kk-KZ" w:eastAsia="ru-RU"/>
        </w:rPr>
        <w:t xml:space="preserve">  web-сайтында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МСБОЛ орнату және оған тіркелу;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тіркелген Мобильді құрылғыны Интернетке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BD4D2E">
        <w:rPr>
          <w:rFonts w:ascii="Times New Roman" w:hAnsi="Times New Roman"/>
          <w:sz w:val="24"/>
          <w:szCs w:val="24"/>
        </w:rPr>
        <w:t>Push</w:t>
      </w:r>
      <w:r w:rsidRPr="00BD4D2E">
        <w:rPr>
          <w:rFonts w:ascii="Times New Roman" w:hAnsi="Times New Roman"/>
          <w:sz w:val="24"/>
          <w:szCs w:val="24"/>
          <w:lang w:val="ru-RU"/>
        </w:rPr>
        <w:t>-хабарламаларды жолдау/жеткізу мүмкін емес.</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 аясында Клиентке/Төлем картасын ұстаушыға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хабарландыру алу үшін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қосылу қажет.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5.5.2. </w:t>
      </w:r>
      <w:r w:rsidRPr="00BD4D2E">
        <w:rPr>
          <w:rFonts w:ascii="Times New Roman" w:hAnsi="Times New Roman"/>
          <w:sz w:val="24"/>
          <w:szCs w:val="24"/>
        </w:rPr>
        <w:t>Push</w:t>
      </w:r>
      <w:r w:rsidRPr="00BD4D2E">
        <w:rPr>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BD4D2E">
        <w:rPr>
          <w:rFonts w:ascii="Times New Roman" w:hAnsi="Times New Roman"/>
          <w:sz w:val="24"/>
          <w:szCs w:val="24"/>
        </w:rPr>
        <w:t>Push</w:t>
      </w:r>
      <w:r w:rsidRPr="00BD4D2E">
        <w:rPr>
          <w:rFonts w:ascii="Times New Roman" w:hAnsi="Times New Roman"/>
          <w:sz w:val="24"/>
          <w:szCs w:val="24"/>
          <w:lang w:val="ru-RU"/>
        </w:rPr>
        <w:t>-хабарламаны жауып тастаса және/немесе тазартса, Банк жауапкершілік көтермейді.</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5.5.4.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қосылған болуы тиіс.</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орнатылған мобильді құрылғыда және МСБОЛ-да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өздігінен қосу;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МСБОЛ орнатуды және оған тіркелуді қамтамасыз ету; </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-хабарламалар жіберетін және/немесе МСБОЛ орнатылған Мобильді құрылғыларды үшінші тұлғалардың пайдалануына жол бермеу;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2 (екі) және одан да көп Мобильді құрылғыларды орнатылған жағдайда барлы аталған Мобильді құрылғыларға Банктен </w:t>
      </w:r>
      <w:r w:rsidRPr="00BD4D2E">
        <w:rPr>
          <w:rFonts w:ascii="Times New Roman" w:hAnsi="Times New Roman"/>
          <w:sz w:val="24"/>
          <w:szCs w:val="24"/>
        </w:rPr>
        <w:t>Push</w:t>
      </w:r>
      <w:r w:rsidRPr="00BD4D2E">
        <w:rPr>
          <w:rFonts w:ascii="Times New Roman" w:hAnsi="Times New Roman"/>
          <w:sz w:val="24"/>
          <w:szCs w:val="24"/>
          <w:lang w:val="ru-RU"/>
        </w:rPr>
        <w:t>-хабарламалар келіп-келмейтінін тексеру;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-хабарламаларды Мобильді құрылғыға орнатылған МСБОЛ-да көрсетілетін уақыты ішінде оқымаған жағдайда, Банк жауапкершілік көтермейді;</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6. «ЖИНАҚ БАНКІ» АҚ ЕБ «АВТОТӨЛЕМ» ҚЫЗМЕТІН КӨРСЕТУ ТАЛАПТАРЫ</w:t>
      </w:r>
    </w:p>
    <w:p w:rsidR="00BE486E" w:rsidRPr="00BD4D2E" w:rsidRDefault="00BE486E" w:rsidP="00BE486E">
      <w:pPr>
        <w:spacing w:after="0" w:line="240" w:lineRule="auto"/>
        <w:jc w:val="both"/>
        <w:outlineLvl w:val="2"/>
        <w:rPr>
          <w:rFonts w:ascii="Times New Roman" w:hAnsi="Times New Roman"/>
          <w:bCs/>
          <w:sz w:val="24"/>
          <w:szCs w:val="24"/>
          <w:lang w:val="kk-KZ"/>
        </w:rPr>
      </w:pPr>
      <w:r w:rsidRPr="00BD4D2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6.3. Автотөлем қызметі үш талап бойынша берілуі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шектелуі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кесте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берілген шот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өшіруге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sz w:val="24"/>
          <w:szCs w:val="24"/>
          <w:lang w:val="kk-KZ"/>
        </w:rPr>
        <w:t>6.10. Клиент</w:t>
      </w:r>
      <w:r w:rsidR="00731868" w:rsidRPr="00BD4D2E">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w:t>
      </w:r>
      <w:r w:rsidR="00731868" w:rsidRPr="00BD4D2E">
        <w:rPr>
          <w:rFonts w:ascii="Times New Roman" w:hAnsi="Times New Roman"/>
          <w:sz w:val="24"/>
          <w:szCs w:val="24"/>
          <w:lang w:val="kk-KZ"/>
        </w:rPr>
        <w:lastRenderedPageBreak/>
        <w:t>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BD4D2E">
        <w:rPr>
          <w:rFonts w:ascii="Times New Roman" w:hAnsi="Times New Roman"/>
          <w:sz w:val="24"/>
          <w:szCs w:val="24"/>
          <w:lang w:val="kk-KZ"/>
        </w:rPr>
        <w:t>.</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t xml:space="preserve">7.1. Жалпы ережелер </w:t>
      </w:r>
    </w:p>
    <w:p w:rsidR="00BE486E" w:rsidRPr="00BD4D2E" w:rsidRDefault="00BE486E" w:rsidP="00543791">
      <w:pPr>
        <w:pStyle w:val="aff5"/>
        <w:numPr>
          <w:ilvl w:val="1"/>
          <w:numId w:val="79"/>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құжаттарымен қарастырылған Банктің </w:t>
      </w:r>
      <w:hyperlink r:id="rId30" w:history="1">
        <w:r w:rsidRPr="00BD4D2E">
          <w:rPr>
            <w:rStyle w:val="af2"/>
            <w:bCs/>
            <w:lang w:val="kk-KZ"/>
          </w:rPr>
          <w:t>www.sberbank.kz</w:t>
        </w:r>
      </w:hyperlink>
      <w:r w:rsidRPr="00BD4D2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lastRenderedPageBreak/>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 xml:space="preserve">Банк Тарифтер туралы ақпаратты қарау және олармен таныс болу үшін Банк кеңселеріндегі жалпыға қолжетімді орындарда, сондай-ақ Банктің   </w:t>
      </w:r>
      <w:hyperlink r:id="rId31">
        <w:r w:rsidR="007A1113" w:rsidRPr="00BD4D2E">
          <w:rPr>
            <w:color w:val="0000FF"/>
            <w:u w:val="single"/>
            <w:lang w:val="kk-KZ"/>
          </w:rPr>
          <w:t>www.sberbank.kz</w:t>
        </w:r>
      </w:hyperlink>
      <w:r w:rsidR="007A1113" w:rsidRPr="00BD4D2E">
        <w:rPr>
          <w:lang w:val="kk-KZ"/>
        </w:rPr>
        <w:t xml:space="preserve"> интернет-сайтында жариялайды.</w:t>
      </w:r>
    </w:p>
    <w:p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 xml:space="preserve">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32">
        <w:r w:rsidR="007A1113" w:rsidRPr="00BD4D2E">
          <w:rPr>
            <w:rFonts w:ascii="Times New Roman" w:hAnsi="Times New Roman"/>
            <w:color w:val="0000FF"/>
            <w:sz w:val="24"/>
            <w:u w:val="single"/>
          </w:rPr>
          <w:t>www</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sberbank</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kz</w:t>
        </w:r>
      </w:hyperlink>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3">
        <w:r w:rsidR="007A1113" w:rsidRPr="00BD4D2E">
          <w:rPr>
            <w:color w:val="0000FF"/>
            <w:u w:val="single"/>
          </w:rPr>
          <w:t>www</w:t>
        </w:r>
        <w:r w:rsidR="007A1113" w:rsidRPr="00BD4D2E">
          <w:rPr>
            <w:color w:val="0000FF"/>
            <w:u w:val="single"/>
            <w:lang w:val="ru-RU"/>
          </w:rPr>
          <w:t>.</w:t>
        </w:r>
        <w:r w:rsidR="007A1113" w:rsidRPr="00BD4D2E">
          <w:rPr>
            <w:color w:val="0000FF"/>
            <w:u w:val="single"/>
          </w:rPr>
          <w:t>sberbank</w:t>
        </w:r>
        <w:r w:rsidR="007A1113" w:rsidRPr="00BD4D2E">
          <w:rPr>
            <w:color w:val="0000FF"/>
            <w:u w:val="single"/>
            <w:lang w:val="ru-RU"/>
          </w:rPr>
          <w:t>.</w:t>
        </w:r>
        <w:r w:rsidR="007A1113" w:rsidRPr="00BD4D2E">
          <w:rPr>
            <w:color w:val="0000FF"/>
            <w:u w:val="single"/>
          </w:rPr>
          <w:t>kz</w:t>
        </w:r>
        <w:r w:rsidR="007A1113" w:rsidRPr="00BD4D2E">
          <w:rPr>
            <w:color w:val="0000FF"/>
            <w:u w:val="single"/>
            <w:lang w:val="ru-RU"/>
          </w:rPr>
          <w:t xml:space="preserve"> </w:t>
        </w:r>
      </w:hyperlink>
      <w:r w:rsidR="007A1113" w:rsidRPr="00BD4D2E">
        <w:rPr>
          <w:lang w:val="ru-RU"/>
        </w:rPr>
        <w:t xml:space="preserve"> 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rsidR="00BE486E" w:rsidRPr="00BD4D2E" w:rsidRDefault="00BE486E" w:rsidP="00BE486E">
      <w:pPr>
        <w:pStyle w:val="Default"/>
        <w:tabs>
          <w:tab w:val="left" w:pos="567"/>
        </w:tabs>
        <w:jc w:val="both"/>
        <w:rPr>
          <w:b/>
          <w:bCs/>
          <w:caps/>
          <w:color w:val="auto"/>
          <w:lang w:val="kk-KZ"/>
        </w:rPr>
      </w:pPr>
      <w:r w:rsidRPr="00BD4D2E">
        <w:rPr>
          <w:color w:val="auto"/>
          <w:lang w:val="kk-KZ"/>
        </w:rPr>
        <w:lastRenderedPageBreak/>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 xml:space="preserve">8.2.7. Егер Сбербанк Первый/Сбербанк Премьер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Сбербанк Первый/Сбербанк Премьер 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Сбербанк Первый/Сбербанк Премьер қызмет көрсету арналарынан тыс жүзеге асырылуы мүмкін. Бұл ретте, Сбербанк Первый/Сбербанк Премьер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4" w:history="1">
        <w:r w:rsidRPr="00BD4D2E">
          <w:rPr>
            <w:rFonts w:ascii="Times New Roman" w:hAnsi="Times New Roman"/>
            <w:sz w:val="24"/>
            <w:szCs w:val="24"/>
            <w:lang w:val="kk-KZ" w:eastAsia="ru-RU"/>
          </w:rPr>
          <w:t>http://www.sberbank.kz/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D4D2E">
        <w:rPr>
          <w:rFonts w:ascii="Times New Roman" w:hAnsi="Times New Roman"/>
          <w:bCs/>
          <w:sz w:val="24"/>
          <w:szCs w:val="24"/>
          <w:lang w:val="kk-KZ"/>
        </w:rPr>
        <w:t xml:space="preserve">.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w:t>
      </w:r>
      <w:r w:rsidRPr="00BD4D2E">
        <w:rPr>
          <w:rFonts w:ascii="Times New Roman" w:hAnsi="Times New Roman"/>
          <w:sz w:val="24"/>
          <w:szCs w:val="24"/>
          <w:lang w:val="kk-KZ" w:eastAsia="ru-RU"/>
        </w:rPr>
        <w:lastRenderedPageBreak/>
        <w:t>анықтаса, онда ол бұл жөнінде тез арада, 1 (бір) жұмыс күнінен кешіктірмей, Банкке жазбаша түрде хабарлауы тиіс;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5">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rsidR="00BE486E" w:rsidRPr="00BD4D2E" w:rsidRDefault="00BE486E" w:rsidP="00543791">
      <w:pPr>
        <w:pStyle w:val="aff5"/>
        <w:numPr>
          <w:ilvl w:val="2"/>
          <w:numId w:val="8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lastRenderedPageBreak/>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D4D2E" w:rsidRDefault="00BE486E" w:rsidP="00543791">
      <w:pPr>
        <w:pStyle w:val="aff5"/>
        <w:numPr>
          <w:ilvl w:val="3"/>
          <w:numId w:val="8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w:t>
      </w:r>
      <w:r w:rsidRPr="00BD4D2E">
        <w:rPr>
          <w:rStyle w:val="status1"/>
          <w:sz w:val="24"/>
          <w:szCs w:val="24"/>
          <w:lang w:val="kk-KZ"/>
          <w:specVanish w:val="0"/>
        </w:rPr>
        <w:t>Жаңартылған</w:t>
      </w:r>
      <w:r w:rsidRPr="00BD4D2E">
        <w:rPr>
          <w:lang w:val="kk-KZ"/>
        </w:rPr>
        <w:t xml:space="preserve">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D4D2E" w:rsidRDefault="007F2BBF" w:rsidP="00543791">
      <w:pPr>
        <w:pStyle w:val="aff5"/>
        <w:numPr>
          <w:ilvl w:val="3"/>
          <w:numId w:val="8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Шотты/ Төлем картасы шотын бұғаттау/жабу.</w:t>
      </w:r>
    </w:p>
    <w:p w:rsidR="00BE486E" w:rsidRPr="00BD4D2E" w:rsidRDefault="00BE486E" w:rsidP="00543791">
      <w:pPr>
        <w:pStyle w:val="aff5"/>
        <w:numPr>
          <w:ilvl w:val="2"/>
          <w:numId w:val="88"/>
        </w:numPr>
        <w:ind w:left="0" w:firstLine="0"/>
        <w:jc w:val="both"/>
        <w:rPr>
          <w:lang w:val="kk-KZ"/>
        </w:rPr>
      </w:pPr>
      <w:r w:rsidRPr="00BD4D2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D4D2E" w:rsidRDefault="00BE486E" w:rsidP="00543791">
      <w:pPr>
        <w:pStyle w:val="aff5"/>
        <w:numPr>
          <w:ilvl w:val="2"/>
          <w:numId w:val="8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rsidR="00BE486E" w:rsidRPr="00BD4D2E" w:rsidRDefault="00BE486E" w:rsidP="00543791">
      <w:pPr>
        <w:pStyle w:val="aff5"/>
        <w:numPr>
          <w:ilvl w:val="2"/>
          <w:numId w:val="8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lastRenderedPageBreak/>
        <w:t>CashBack мөлшері Банкпен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POS-терминал немесе Web-сайт/Қосымша интернет сервисі арқылы Төлем картасын</w:t>
      </w:r>
      <w:r w:rsidR="00C66B8B" w:rsidRPr="00BD4D2E">
        <w:rPr>
          <w:lang w:val="kk-KZ"/>
        </w:rPr>
        <w:t xml:space="preserve"> пайдаланумен жүзеге асырылған т</w:t>
      </w:r>
      <w:r w:rsidRPr="00BD4D2E">
        <w:rPr>
          <w:lang w:val="kk-KZ"/>
        </w:rPr>
        <w:t>ранзакция үшін;</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rsidR="00BE486E" w:rsidRPr="00BD4D2E" w:rsidRDefault="00536804" w:rsidP="00543791">
      <w:pPr>
        <w:pStyle w:val="aff5"/>
        <w:numPr>
          <w:ilvl w:val="2"/>
          <w:numId w:val="8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Банктің СБОЛ бағдарламалық-аппараттық ақпараттық кешенінде жүзеге асырылған;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w:t>
      </w:r>
      <w:r w:rsidRPr="00BD4D2E">
        <w:rPr>
          <w:rFonts w:ascii="Times New Roman" w:hAnsi="Times New Roman"/>
          <w:sz w:val="24"/>
          <w:szCs w:val="24"/>
          <w:lang w:val="kk-KZ" w:eastAsia="ru-RU"/>
        </w:rPr>
        <w:lastRenderedPageBreak/>
        <w:t>тәртіпте ғана алуға. Клиенттің келісімінсіз ақша алудың негізділігі үшін жауапкершілік өндіріп алушыға жүктеледі.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Pr="00BD4D2E" w:rsidRDefault="00B56179"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36">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lastRenderedPageBreak/>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Pr="00BD4D2E">
        <w:rPr>
          <w:rFonts w:ascii="Times New Roman" w:hAnsi="Times New Roman"/>
          <w:color w:val="000000"/>
          <w:sz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p>
    <w:p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Pr="00BD4D2E">
        <w:rPr>
          <w:rFonts w:ascii="Times New Roman" w:hAnsi="Times New Roman"/>
          <w:sz w:val="24"/>
          <w:szCs w:val="24"/>
          <w:lang w:val="kk-KZ" w:eastAsia="ru-RU"/>
        </w:rPr>
        <w:t xml:space="preserve">Тараптардың </w:t>
      </w:r>
      <w:r w:rsidR="003F7CE6" w:rsidRPr="00BD4D2E">
        <w:rPr>
          <w:rFonts w:ascii="Times New Roman" w:hAnsi="Times New Roman"/>
          <w:sz w:val="24"/>
          <w:szCs w:val="24"/>
          <w:lang w:val="kk-KZ" w:eastAsia="ru-RU"/>
        </w:rPr>
        <w:t>алыстан қызмет көрсету арнасы (Б</w:t>
      </w:r>
      <w:r w:rsidRPr="00BD4D2E">
        <w:rPr>
          <w:rFonts w:ascii="Times New Roman" w:hAnsi="Times New Roman"/>
          <w:sz w:val="24"/>
          <w:szCs w:val="24"/>
          <w:lang w:val="kk-KZ" w:eastAsia="ru-RU"/>
        </w:rPr>
        <w:t xml:space="preserve">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Pr="00BD4D2E">
        <w:rPr>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hyperlink r:id="rId37" w:history="1">
        <w:r w:rsidR="00BE486E" w:rsidRPr="00BD4D2E">
          <w:rPr>
            <w:rStyle w:val="af2"/>
            <w:rFonts w:ascii="Times New Roman" w:hAnsi="Times New Roman"/>
            <w:sz w:val="24"/>
            <w:szCs w:val="24"/>
            <w:lang w:val="kk-KZ"/>
          </w:rPr>
          <w:t>www.sberbank.kz</w:t>
        </w:r>
      </w:hyperlink>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lastRenderedPageBreak/>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СБОЛ/МСБОЛ қауіпсіздігінің бұзылу деректері немесе себептері анықталған кезде тез арада жүйені пайдалануды тоқтатуға және осы деректер туралы Банкке хабарлауға.</w:t>
      </w:r>
    </w:p>
    <w:p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D4D2E">
        <w:rPr>
          <w:rFonts w:ascii="Times New Roman" w:hAnsi="Times New Roman"/>
          <w:sz w:val="24"/>
          <w:szCs w:val="24"/>
          <w:lang w:val="kk-KZ"/>
        </w:rPr>
        <w:t>СБОЛ/МСБОЛ</w:t>
      </w:r>
      <w:r w:rsidRPr="00BD4D2E">
        <w:rPr>
          <w:rFonts w:ascii="Times New Roman" w:hAnsi="Times New Roman"/>
          <w:sz w:val="24"/>
          <w:szCs w:val="24"/>
          <w:lang w:val="kk-KZ" w:eastAsia="ru-RU"/>
        </w:rPr>
        <w:t xml:space="preserve"> пайдалануды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rsidR="00BE486E" w:rsidRPr="00BD4D2E" w:rsidRDefault="00BE486E" w:rsidP="00543791">
      <w:pPr>
        <w:pStyle w:val="aff5"/>
        <w:numPr>
          <w:ilvl w:val="1"/>
          <w:numId w:val="81"/>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 Клиенттің шоттары, Төлем картасы, Клиенттің бақылау ақпараты, пайдаланушының идентификаторы, СБОЛ/МСБОЛ 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w:t>
      </w:r>
      <w:r w:rsidRPr="00BD4D2E">
        <w:rPr>
          <w:rFonts w:ascii="Times New Roman" w:hAnsi="Times New Roman"/>
          <w:sz w:val="24"/>
          <w:szCs w:val="24"/>
          <w:lang w:val="kk-KZ" w:eastAsia="ru-RU"/>
        </w:rPr>
        <w:lastRenderedPageBreak/>
        <w:t>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10.1.1.24</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AD134E" w:rsidRPr="00BD4D2E">
        <w:rPr>
          <w:rFonts w:ascii="Times New Roman" w:hAnsi="Times New Roman"/>
          <w:sz w:val="24"/>
          <w:szCs w:val="24"/>
          <w:lang w:val="kk-KZ" w:eastAsia="ru-RU"/>
        </w:rPr>
        <w:t>5</w:t>
      </w:r>
      <w:r w:rsidRPr="00BD4D2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AD134E" w:rsidRPr="00BD4D2E">
        <w:rPr>
          <w:rFonts w:ascii="Times New Roman" w:hAnsi="Times New Roman"/>
          <w:sz w:val="24"/>
          <w:szCs w:val="24"/>
          <w:lang w:val="kk-KZ" w:eastAsia="ru-RU"/>
        </w:rPr>
        <w:t>26</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C53879" w:rsidRPr="00BD4D2E">
        <w:rPr>
          <w:lang w:val="kk-KZ" w:eastAsia="ru-RU"/>
        </w:rPr>
        <w:t>7</w:t>
      </w:r>
      <w:r w:rsidRPr="00BD4D2E">
        <w:rPr>
          <w:lang w:val="kk-KZ" w:eastAsia="ru-RU"/>
        </w:rPr>
        <w:t xml:space="preserve">. </w:t>
      </w:r>
      <w:r w:rsidR="00BE486E" w:rsidRPr="00BD4D2E">
        <w:rPr>
          <w:lang w:val="kk-KZ"/>
        </w:rPr>
        <w:t>3D Secure/SecureCode қызметтерін өшіру үшін.</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C53879" w:rsidRPr="00BD4D2E">
        <w:rPr>
          <w:lang w:val="kk-KZ" w:eastAsia="ru-RU"/>
        </w:rPr>
        <w:t>.1.28</w:t>
      </w:r>
      <w:r w:rsidRPr="00BD4D2E">
        <w:rPr>
          <w:lang w:val="kk-KZ" w:eastAsia="ru-RU"/>
        </w:rPr>
        <w:t>.3</w:t>
      </w:r>
      <w:r w:rsidR="00BE486E" w:rsidRPr="00BD4D2E">
        <w:rPr>
          <w:lang w:val="kk-KZ"/>
        </w:rPr>
        <w:t>D Secure/SecureCode құпиясөзін жария ету салдары үшін.</w:t>
      </w:r>
    </w:p>
    <w:p w:rsidR="00BE486E" w:rsidRPr="00BD4D2E" w:rsidRDefault="00C53879" w:rsidP="00BE486E">
      <w:pPr>
        <w:tabs>
          <w:tab w:val="left" w:pos="180"/>
          <w:tab w:val="left" w:pos="426"/>
        </w:tabs>
        <w:spacing w:after="0" w:line="240" w:lineRule="auto"/>
        <w:jc w:val="both"/>
        <w:rPr>
          <w:rFonts w:ascii="Times New Roman" w:hAnsi="Times New Roman"/>
          <w:sz w:val="24"/>
          <w:szCs w:val="24"/>
          <w:lang w:val="kk-KZ" w:eastAsia="ru-RU"/>
        </w:rPr>
      </w:pPr>
      <w:r w:rsidRPr="00BD4D2E">
        <w:rPr>
          <w:rFonts w:ascii="Times New Roman" w:hAnsi="Times New Roman"/>
          <w:sz w:val="24"/>
          <w:lang w:val="kk-KZ"/>
        </w:rPr>
        <w:t>10.1.1.29</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rsidR="00BE486E" w:rsidRPr="00BD4D2E"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BE486E" w:rsidRPr="00BD4D2E">
        <w:rPr>
          <w:rFonts w:ascii="Times New Roman" w:hAnsi="Times New Roman"/>
          <w:sz w:val="24"/>
          <w:szCs w:val="24"/>
          <w:lang w:val="kk-KZ"/>
        </w:rPr>
        <w:t xml:space="preserve">Жалпы талаптарда қарастырылған оны сәйкестендіру және бірегейлендіру құралдарын пайдалана отырып, Банк бөлімшелерінде </w:t>
      </w:r>
      <w:r w:rsidR="003F7CE6" w:rsidRPr="00BD4D2E">
        <w:rPr>
          <w:rFonts w:ascii="Times New Roman" w:hAnsi="Times New Roman"/>
          <w:sz w:val="24"/>
          <w:szCs w:val="24"/>
          <w:lang w:val="kk-KZ"/>
        </w:rPr>
        <w:t xml:space="preserve">Банктің </w:t>
      </w:r>
      <w:r w:rsidR="005D25C3" w:rsidRPr="00BD4D2E">
        <w:rPr>
          <w:rFonts w:ascii="Times New Roman" w:hAnsi="Times New Roman"/>
          <w:color w:val="000000"/>
          <w:sz w:val="24"/>
          <w:lang w:val="kk-KZ"/>
        </w:rPr>
        <w:t>Ө</w:t>
      </w:r>
      <w:r w:rsidR="00BE486E" w:rsidRPr="00BD4D2E">
        <w:rPr>
          <w:rFonts w:ascii="Times New Roman" w:hAnsi="Times New Roman"/>
          <w:sz w:val="24"/>
          <w:szCs w:val="24"/>
          <w:lang w:val="kk-KZ"/>
        </w:rPr>
        <w:t>зіне-өзі қызмет көрсету құрылғылары, СБОЛ/МСБОЛ арқылы жүргізілген барлық операциялар үшін.</w:t>
      </w:r>
    </w:p>
    <w:p w:rsidR="00A7223C" w:rsidRPr="00BD4D2E"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11.1 Тараптар дүлей күш жағдайларына қоса алғанда, бірақ шектелместен келесі жағдайларды жатқызады: өрттер, су тасқындары, боран, дауылды желдер, торнадо, соғыстар, көтерілістер, бүліктер, революция, тәртіпсіздік, қозғалыстар, ұлттандыру, мемлекеттік қажеттіліктерге алу, нормативтік құқық немесе орындалуы міндетті басқа актілер шығару, ұшу аппараттарының, оған қоса  спутниктер, ракета тасымалдаушылар, жағар май бактері мен олардың сынықтарының, метеориттердің құлауы, шар тектес жай түсу және Банк қызметкері емес тұлғалардың қылмыстық әрекеттері, сонымен қатар, орталық, ұлттық және басқа банктердің электронды жүйелері/желілерінде кездейсоқ қате кетуі, банктің төлемді жүргізуіне мүмкіндік бермейтін басқа жағдайлар, сонымен қатар, ауа райы жағдайлары, техникалық бұзылымдар, ереуілдер және соған ұқсас жағдайлар, әуе тасымалдаушыларына, автокөлік, темір жол тасымалдаушыларына және басқа да қызмет </w:t>
      </w:r>
      <w:r w:rsidRPr="00BD4D2E">
        <w:rPr>
          <w:rFonts w:ascii="Times New Roman" w:hAnsi="Times New Roman"/>
          <w:sz w:val="24"/>
          <w:szCs w:val="24"/>
          <w:lang w:val="kk-KZ" w:eastAsia="ru-RU"/>
        </w:rPr>
        <w:lastRenderedPageBreak/>
        <w:t xml:space="preserve">жеткізушілерге өз міндеттерін уақытында орындауына мүмкіндік бермейтін кәсіпшілер одақтардың шешімдері. Дүлей күш жағдайларына Тараптардың, олардың уәкілетті тұлғаларының, қызметкерлердің, агенттердің, сонымен қатар, үлестес тұлғалардың  немқұрайдылығы немесе кінәсінен болған кез келген әрекеттер жатпайды.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МСБОЛ орнатылған Мобильді құрылғыны ауыстыруды немесе ұрлауды/жоғалтуды/өзге жағдайларда мұндай өзгерістерді растайтын құжаттардың </w:t>
      </w:r>
      <w:r w:rsidRPr="00BD4D2E">
        <w:rPr>
          <w:lang w:val="kk-KZ"/>
        </w:rPr>
        <w:lastRenderedPageBreak/>
        <w:t>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BE486E" w:rsidRPr="00BD4D2E" w:rsidRDefault="00EC5AEB" w:rsidP="00EC5AEB">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12.6.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rsidR="00BE486E" w:rsidRPr="00BD4D2E" w:rsidRDefault="00BE486E" w:rsidP="00BE486E">
      <w:pPr>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СБОЛ/МСБОЛ арқылы жасасқан кезде Банктің орналасқан жері мұндай шарттың жасалған орны болып табылады.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D4D2E"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w:t>
      </w:r>
      <w:r w:rsidRPr="00BD4D2E">
        <w:rPr>
          <w:rFonts w:ascii="Times New Roman" w:hAnsi="Times New Roman"/>
          <w:sz w:val="24"/>
          <w:szCs w:val="24"/>
          <w:lang w:val="kk-KZ"/>
        </w:rPr>
        <w:lastRenderedPageBreak/>
        <w:t xml:space="preserve">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 xml:space="preserve">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w:t>
      </w:r>
      <w:r w:rsidR="007F036C" w:rsidRPr="00BD4D2E">
        <w:rPr>
          <w:rFonts w:ascii="Times New Roman" w:hAnsi="Times New Roman"/>
          <w:sz w:val="24"/>
          <w:szCs w:val="24"/>
          <w:lang w:val="kk-KZ"/>
        </w:rPr>
        <w:lastRenderedPageBreak/>
        <w:t>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14.9. 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rsidR="00F03492" w:rsidRPr="00BD4D2E" w:rsidRDefault="00F03492" w:rsidP="00F03492">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2-Қосымша: «ЖЕКЕ БАС ДЕРЕКТЕРІН ЖИНАУ МЕН ӨҢДЕУДІҢ МАҚСАТТАРЫ, ТАЛАПТАРЫ».</w:t>
      </w:r>
    </w:p>
    <w:p w:rsidR="00284F2B" w:rsidRPr="00BD4D2E" w:rsidRDefault="00284F2B" w:rsidP="00284F2B">
      <w:pPr>
        <w:spacing w:after="0" w:line="240" w:lineRule="auto"/>
        <w:jc w:val="both"/>
        <w:rPr>
          <w:rFonts w:ascii="Times New Roman" w:hAnsi="Times New Roman"/>
          <w:b/>
          <w:sz w:val="24"/>
          <w:szCs w:val="24"/>
          <w:lang w:val="kk-KZ"/>
        </w:rPr>
      </w:pPr>
    </w:p>
    <w:p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Pr="00BD4D2E">
        <w:rPr>
          <w:rFonts w:ascii="Times New Roman" w:hAnsi="Times New Roman"/>
          <w:b/>
          <w:sz w:val="24"/>
          <w:szCs w:val="24"/>
          <w:lang w:val="kk-KZ"/>
        </w:rPr>
        <w:t>Жинақ банкі</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ЕБ орналасқан жері:</w:t>
      </w:r>
    </w:p>
    <w:p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rsidR="00BE486E" w:rsidRPr="00BD4D2E" w:rsidRDefault="00BE486E" w:rsidP="00BE486E">
      <w:pPr>
        <w:rPr>
          <w:lang w:val="ru-RU"/>
        </w:rPr>
      </w:pPr>
    </w:p>
    <w:p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 xml:space="preserve">«Жинақ банкі»  АҚ ЕБ Жеке тұғаларға банктік қызмет көрсетудің жалпы талаптарына </w:t>
      </w:r>
    </w:p>
    <w:p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lastRenderedPageBreak/>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8C43D8" w:rsidP="00BE486E">
      <w:pPr>
        <w:ind w:left="4524"/>
        <w:rPr>
          <w:rFonts w:ascii="Times New Roman" w:hAnsi="Times New Roman"/>
          <w:sz w:val="24"/>
          <w:szCs w:val="24"/>
          <w:lang w:val="kk-KZ"/>
        </w:rPr>
      </w:pPr>
      <w:r w:rsidRPr="00BD4D2E">
        <w:rPr>
          <w:rFonts w:ascii="Times New Roman" w:hAnsi="Times New Roman"/>
          <w:color w:val="000000"/>
          <w:sz w:val="24"/>
          <w:szCs w:val="24"/>
          <w:lang w:val="kk-KZ"/>
        </w:rPr>
        <w:t>Жинақ банкі» АҚ ЕБ-де жеке тұлғаларға банктік қызмет көрсетудің жалпы талаптарына</w:t>
      </w:r>
    </w:p>
    <w:p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BD4D2E" w:rsidRDefault="00F34AB6" w:rsidP="00BE486E">
      <w:pPr>
        <w:keepNext/>
        <w:autoSpaceDE w:val="0"/>
        <w:autoSpaceDN w:val="0"/>
        <w:spacing w:after="0" w:line="240" w:lineRule="auto"/>
        <w:jc w:val="center"/>
        <w:rPr>
          <w:rFonts w:ascii="Times New Roman" w:hAnsi="Times New Roman"/>
          <w:b/>
          <w:sz w:val="24"/>
          <w:szCs w:val="24"/>
          <w:lang w:val="kk-KZ"/>
        </w:rPr>
      </w:pPr>
      <w:r w:rsidRPr="00BD4D2E">
        <w:rPr>
          <w:rFonts w:ascii="Times New Roman" w:hAnsi="Times New Roman"/>
          <w:b/>
          <w:sz w:val="24"/>
          <w:szCs w:val="24"/>
          <w:lang w:val="kk-KZ"/>
        </w:rPr>
        <w:t>ЖЕКЕ БАС ДЕРЕКТЕРІН ЖИНАУ МЕН ӨҢДЕУДІҢ МАҚСАТТАРЫ, ТАЛАПТАРЫ</w:t>
      </w:r>
    </w:p>
    <w:p w:rsidR="00BE486E" w:rsidRPr="00BD4D2E" w:rsidRDefault="00BE486E" w:rsidP="00BE486E">
      <w:pPr>
        <w:autoSpaceDE w:val="0"/>
        <w:autoSpaceDN w:val="0"/>
        <w:spacing w:after="0" w:line="240" w:lineRule="auto"/>
        <w:jc w:val="both"/>
        <w:rPr>
          <w:rFonts w:ascii="Times New Roman" w:hAnsi="Times New Roman"/>
          <w:b/>
          <w:sz w:val="24"/>
          <w:szCs w:val="24"/>
          <w:lang w:val="kk-KZ"/>
        </w:rPr>
      </w:pPr>
    </w:p>
    <w:p w:rsidR="00BE486E" w:rsidRPr="00BD4D2E" w:rsidRDefault="00BE486E" w:rsidP="00BE486E">
      <w:pPr>
        <w:autoSpaceDE w:val="0"/>
        <w:autoSpaceDN w:val="0"/>
        <w:spacing w:after="0" w:line="240" w:lineRule="auto"/>
        <w:jc w:val="both"/>
        <w:rPr>
          <w:rFonts w:ascii="Times New Roman" w:hAnsi="Times New Roman"/>
          <w:sz w:val="24"/>
          <w:szCs w:val="24"/>
          <w:lang w:val="kk-KZ"/>
        </w:rPr>
      </w:pPr>
    </w:p>
    <w:p w:rsidR="00F34AB6" w:rsidRPr="00BD4D2E" w:rsidRDefault="00F34AB6" w:rsidP="00F34AB6">
      <w:pPr>
        <w:pStyle w:val="aff5"/>
        <w:tabs>
          <w:tab w:val="left" w:pos="426"/>
        </w:tabs>
        <w:autoSpaceDE w:val="0"/>
        <w:autoSpaceDN w:val="0"/>
        <w:ind w:left="0"/>
        <w:jc w:val="both"/>
        <w:rPr>
          <w:lang w:val="kk-KZ"/>
        </w:rPr>
      </w:pPr>
      <w:r w:rsidRPr="00BD4D2E">
        <w:rPr>
          <w:lang w:val="kk-KZ"/>
        </w:rPr>
        <w:t>1.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Клиент/Қосымша Төлем картасын Ұстаушы тиісті өтініштерде/шарттарда берген келісімі бойынша Банк Клиент/ Қосымша Төлем картасын Ұстаушы туралы кез келген мәліметті және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BD4D2E">
        <w:rPr>
          <w:vertAlign w:val="superscript"/>
        </w:rPr>
        <w:footnoteReference w:id="2"/>
      </w:r>
      <w:r w:rsidRPr="00BD4D2E">
        <w:rPr>
          <w:lang w:val="kk-KZ"/>
        </w:rPr>
        <w:t xml:space="preserve">, қағаз бетінде немесе кез келген өзге тасымалдағыштағы жеке бас деректерін (әрі қарай – жеке бас деректері) төмендегі мақсаттардың әрқайсысы үшін (Банк пен Клиент/Қосымша Төлем картасын Ұстаушы арасында тиісті қарым-қатынастар туындауына байланысты) барлық көздерден жинайды және өңдейді: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Қосымша төлем картасын ұстау өтінішін қарастыру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 Клиентке/ Қосымша Төлем картасын Ұстаушыға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 Клиентке/ Қосымша Төлем картасын Ұстаушыға Банктің қашықтықтан қызмет көрету арналары, оның ішінде Сбербанк Онлайн/Мобильді Сбербанк Онлайн жүйесі және Банктің </w:t>
      </w:r>
      <w:r w:rsidRPr="00BD4D2E">
        <w:rPr>
          <w:rFonts w:ascii="Times New Roman" w:hAnsi="Times New Roman"/>
          <w:sz w:val="24"/>
          <w:szCs w:val="24"/>
          <w:lang w:val="kk-KZ"/>
        </w:rPr>
        <w:lastRenderedPageBreak/>
        <w:t>интернет-сайты көмегімен Қазақстан Республикасының заңнамасында қарастырылған банктік және (немесе) өзге де қызметтер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4) төлемдер мен ақша аударымдарын жүзеге асыру үшін; бұл жағдайда Клиенттің/ Қосымша Төлем картасын Ұстаушының жеке бас деректері Банк Клиент/ Қосымша Төлем картасын Ұстаушы контрагенттеріне және барлық банктерге/ процессингтік ұйымдарға/ХТЖ (төлем жүйелеріне)/ Клиент/ Қосымша Төлем картасын Ұстаушы тапсырмасын (-ларын) аударуға / бағдарлауға/ процессингіне қатысатын төлем ұйымдарына беруі мүмкін;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Банктің ішке бақылауы және есепке алуы үшін, сондай-ақ Клиенттің/Қосымша Төлем картасын Ұстаушының және Банктің тиісті шарттар (келісімдер) бойынша өз міндеттемелерін тиісті орындауын бақылау және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7) Банктің және Сбербанк Жақ жүзеге асыратын мониторингі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8) Төлем карталары бойынша Банк немесе Банктің тапсырмасымен өзге тұлға жүзеге асыратын алаяқтық операцияларды анықтау және алдын алу, сондай-ақ алаяқтық операциялардың өзге де түрлерін анықтау және алдын алу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10) Санкцияланбаған операциялар қауіпін барынша төмендету мақсатында, Банктің клиентті/Қосымша Төлем картасын Ұстаушыны  идентификациялауы бойынша міндеттерін Қазақстан Республикасының заңнамасына сәйкес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13) Банк пен Клиент/ Қосымша Төлем картасын Ұстаушы арасында тиісті шарттар (келісімдер) бойынша Клиенттің/ Қосымша Төлем картасын Ұстаушының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14) Банк құқықтарын сотта және соттан тыс қорғау үшін: (і) тиісті шарттар (келісімдер) бойынша міндеттемелер бұзылған жағдайда;</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(іі) даулы жағдайлар, оның ішінде үшінші тұлғалармен даулы жағдайлар туындаған жағдайда;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16) Банктің Клиенттің/Қосымша Төлем картасын Ұстаушының Банк алдындағы мерзімі кешіктірілген берешегімен жұмысты ұйымдастыруы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19) Банк пен Клиент/ Қосымша төлем каратсын ұстаушы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21) статистикалық үлгілерді жасап шығару, сақтау және қолдану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22) қатерлерді сақтандыру және (немесе) өзге сақтандыру түрлері үшін, егер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мұндай сақтандыру тиісті шарттардың (келісімдердің), Банк өнімдерінің талаптарымен қарастырылған болса;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23) ақпаратты «Қазақстанның депозиттерге кепілдік беру қоры» АҚ-на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Қосымша төлем каратсын ұстаушы мекенжайына табыстау (алу)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Қосымша төлем каратсын ұстаушыға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27) Клиенттің/Қосымша төлем каратсын ұстаушының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28) Банк қызметкерлерінің ішкі тексерулер мен тергеулер жүргізуі мақсатында;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29) Клиент/Қосымша Төлем картасын Ұстаушы туралы мәліметтерді/ақпаратты бағалау мақсатында өзіне қызықты болуы мүмкін Банк қызметтерін ұсыну және/немесе ұсыну мүмкіндігін қарау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30)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rsidR="00F34AB6" w:rsidRPr="00BD4D2E" w:rsidRDefault="00F34AB6" w:rsidP="00F34AB6">
      <w:pPr>
        <w:autoSpaceDE w:val="0"/>
        <w:autoSpaceDN w:val="0"/>
        <w:spacing w:after="0" w:line="240" w:lineRule="auto"/>
        <w:jc w:val="both"/>
        <w:rPr>
          <w:rFonts w:ascii="Times New Roman" w:eastAsia="Times New Roman" w:hAnsi="Times New Roman"/>
          <w:bCs/>
          <w:sz w:val="24"/>
          <w:szCs w:val="24"/>
          <w:lang w:val="kk-KZ"/>
        </w:rPr>
      </w:pPr>
      <w:r w:rsidRPr="00BD4D2E">
        <w:rPr>
          <w:rFonts w:ascii="Times New Roman" w:hAnsi="Times New Roman"/>
          <w:sz w:val="24"/>
          <w:szCs w:val="24"/>
          <w:lang w:val="kk-KZ"/>
        </w:rPr>
        <w:t>31) Банктің Клиентке/Қосымша Төлем картасын Ұстаушыға әртүрлі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32) Клиентпен іскерлік қатынас қашықтан орнатылған кезде, сондай-ақ Клиентке/Ұстаушыға Қосымша Төлем картасын электрондық банктік қызметтерін ұсынған </w:t>
      </w:r>
      <w:r w:rsidRPr="00BD4D2E">
        <w:rPr>
          <w:rFonts w:ascii="Times New Roman" w:hAnsi="Times New Roman"/>
          <w:sz w:val="24"/>
          <w:szCs w:val="24"/>
          <w:lang w:val="kk-KZ"/>
        </w:rPr>
        <w:lastRenderedPageBreak/>
        <w:t>кезде Клиентті биометриялық сәйкестендіру құралдарын пайдалана отырып сәйкестендіру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33) Банктің Қазақстан Республикасының заңнамасында көзделген міндеттемелерді орындауы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34) Қазақстан Республикасының заңнамасында белгіленген (белгіленуі мүмкін) өзге мақсаттарда.</w:t>
      </w:r>
    </w:p>
    <w:p w:rsidR="00F34AB6" w:rsidRPr="00BD4D2E" w:rsidRDefault="00F34AB6" w:rsidP="00F34AB6">
      <w:pPr>
        <w:pStyle w:val="aff5"/>
        <w:autoSpaceDE w:val="0"/>
        <w:autoSpaceDN w:val="0"/>
        <w:ind w:left="0"/>
        <w:jc w:val="both"/>
        <w:rPr>
          <w:lang w:val="kk-KZ"/>
        </w:rPr>
      </w:pPr>
      <w:r w:rsidRPr="00BD4D2E">
        <w:rPr>
          <w:lang w:val="kk-KZ"/>
        </w:rPr>
        <w:t>2. Банк Клиенттің/ Қосымша Төлем картасын Ұстаушының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F34AB6" w:rsidRPr="00BD4D2E" w:rsidRDefault="00F34AB6" w:rsidP="00F34AB6">
      <w:pPr>
        <w:pStyle w:val="aff5"/>
        <w:autoSpaceDE w:val="0"/>
        <w:autoSpaceDN w:val="0"/>
        <w:ind w:left="0"/>
        <w:jc w:val="both"/>
        <w:rPr>
          <w:lang w:val="kk-KZ"/>
        </w:rPr>
      </w:pPr>
      <w:r w:rsidRPr="00BD4D2E">
        <w:rPr>
          <w:lang w:val="kk-KZ"/>
        </w:rPr>
        <w:t>3. Банк Клиенттің/Қосымша Төлем картасын Ұстаушының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F34AB6" w:rsidRPr="00BD4D2E" w:rsidRDefault="00F34AB6" w:rsidP="00F34AB6">
      <w:pPr>
        <w:pStyle w:val="aff5"/>
        <w:tabs>
          <w:tab w:val="left" w:pos="426"/>
        </w:tabs>
        <w:ind w:left="0"/>
        <w:jc w:val="both"/>
        <w:rPr>
          <w:lang w:val="kk-KZ"/>
        </w:rPr>
      </w:pPr>
      <w:r w:rsidRPr="00BD4D2E">
        <w:rPr>
          <w:lang w:val="kk-KZ"/>
        </w:rPr>
        <w:t>4. Банк келтірілген мәліметтердің дұрыстығын тексере алады, сондай-ақ құжаттарда келтірілген кез келген мәліметтер бойынша қосымша ақпарат ала алады.</w:t>
      </w:r>
    </w:p>
    <w:p w:rsidR="00F34AB6" w:rsidRPr="00BD4D2E" w:rsidRDefault="00F34AB6" w:rsidP="00F34AB6">
      <w:pPr>
        <w:tabs>
          <w:tab w:val="left" w:pos="284"/>
        </w:tabs>
        <w:autoSpaceDE w:val="0"/>
        <w:autoSpaceDN w:val="0"/>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w:t>
      </w:r>
      <w:r w:rsidRPr="00BD4D2E">
        <w:rPr>
          <w:rFonts w:ascii="Times New Roman" w:hAnsi="Times New Roman"/>
          <w:sz w:val="24"/>
          <w:szCs w:val="24"/>
          <w:lang w:val="kk-KZ"/>
        </w:rPr>
        <w:tab/>
        <w:t xml:space="preserve">Клиент/Қосымша Төлем картасын Ұстаушы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Клиентке/Қосымша Төлем картасын Ұстаушыға іскерлік қатынас орнатудан және қызметтер көрсетуден бас тартуға мәжбүр болады. </w:t>
      </w:r>
    </w:p>
    <w:p w:rsidR="00F34AB6" w:rsidRPr="00BD4D2E" w:rsidRDefault="00F34AB6" w:rsidP="00F34AB6">
      <w:pPr>
        <w:tabs>
          <w:tab w:val="left" w:pos="284"/>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w:t>
      </w:r>
      <w:r w:rsidRPr="00BD4D2E">
        <w:rPr>
          <w:rFonts w:ascii="Times New Roman" w:hAnsi="Times New Roman"/>
          <w:sz w:val="24"/>
          <w:szCs w:val="24"/>
          <w:lang w:val="kk-KZ"/>
        </w:rPr>
        <w:tab/>
        <w:t>Банк Клиенттің/Қосымша Төлем картасын Ұстаушының профилін әзірлейді және соның нәтижесінде Банк Клиентке/Қосымша Төлем картасын Ұстаушыға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Банк Клиенттің/ Қосымша Төлем картасын Ұстаушының жеке бас деректерін жинау және өңдеу бойынша жасайтын әрекеттер туралы ешкімді хабардар етуге міндетті емес.</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Профильді әзірлеуді қосқанда, тек автоматты өңдеу негізіндегі және Клиентке/ Қосымша Төлем картасын Ұстаушыға қатысты заңды салдар туғызатын немесе Клиентке/ Қосымша Төлем картасын Ұстаушыға елеулі әсер ететін шешімнің күші Клиентті/ Қосымша Төлем картасын Ұстаушыны қамтуы мүмкін.</w:t>
      </w:r>
    </w:p>
    <w:p w:rsidR="00F34AB6" w:rsidRPr="00BD4D2E" w:rsidRDefault="00F34AB6" w:rsidP="00F34AB6">
      <w:pPr>
        <w:numPr>
          <w:ilvl w:val="0"/>
          <w:numId w:val="158"/>
        </w:numPr>
        <w:tabs>
          <w:tab w:val="left" w:pos="284"/>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Жеке бас деректерін өңдеу мерзімі Қазақстан Республикасының заңнамасында көзделген мерзімдерге сәйкес белгіленеді.</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 Қосымша Төлем картасын Ұстаушы Қазақстан Республикасының заңнамасында және Банктің ішкі құжаттарында қарастырылған тәртіпте Банктен Клиенттің/ Қосымша Төлем картасын Ұстаушының Банкке берген жеке бас деректеріне қолжеткізуді, оларды түзетуді, дұрыстауды, блок қоюды, өңделуін шектеуді талап етуге құқықылы.</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Клиент/Қосымша Төлем картасын Ұстаушы Регламентте, Қазақстан Республикасының заңнамасында белгіленген тәртіппен және жағдайларда уәкілетті органға шағым беруге құқылы.</w:t>
      </w:r>
    </w:p>
    <w:p w:rsidR="00F34AB6" w:rsidRPr="00BD4D2E" w:rsidRDefault="00F34AB6" w:rsidP="00F34AB6">
      <w:pPr>
        <w:tabs>
          <w:tab w:val="left" w:pos="426"/>
        </w:tabs>
        <w:spacing w:after="0" w:line="240" w:lineRule="auto"/>
        <w:jc w:val="both"/>
        <w:rPr>
          <w:rFonts w:ascii="Times New Roman" w:hAnsi="Times New Roman"/>
          <w:sz w:val="24"/>
          <w:szCs w:val="24"/>
          <w:lang w:val="kk-KZ"/>
        </w:rPr>
      </w:pPr>
    </w:p>
    <w:p w:rsidR="00F34AB6" w:rsidRPr="00BD4D2E" w:rsidRDefault="00F34AB6" w:rsidP="00F34AB6">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Байланыс деректері:</w:t>
      </w:r>
    </w:p>
    <w:p w:rsidR="00F34AB6" w:rsidRPr="00BD4D2E" w:rsidRDefault="00F34AB6" w:rsidP="00F34AB6">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Жеке бас деректерін қадағалаушы/операторы:</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"Жинақ банкі" АҚ ЕБ</w:t>
      </w:r>
    </w:p>
    <w:p w:rsidR="00F34AB6" w:rsidRPr="00BD4D2E" w:rsidRDefault="00F34AB6" w:rsidP="00F34AB6">
      <w:pPr>
        <w:tabs>
          <w:tab w:val="left" w:pos="3119"/>
        </w:tabs>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Алматы қ., Әл-Фараби даңғ., 13/1, "Нұрлы Тау" КФО, 3 "В" блогы.</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 xml:space="preserve">БСН 930740000137, Қазақстан Республикасының Ұлттық Банкінің монетарлы операцияларын есепке алу басқармасындағы (КШТҚБ) коды 125, кор. шоты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БСК </w:t>
      </w:r>
      <w:r w:rsidRPr="00BD4D2E">
        <w:rPr>
          <w:rFonts w:ascii="Times New Roman" w:hAnsi="Times New Roman"/>
          <w:sz w:val="24"/>
          <w:szCs w:val="24"/>
        </w:rPr>
        <w:t>SABRKZKA</w:t>
      </w:r>
    </w:p>
    <w:p w:rsidR="00F34AB6" w:rsidRPr="00BD4D2E" w:rsidRDefault="00F34AB6" w:rsidP="00F34AB6">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Тел.:(+ 7 327) 2 500</w:t>
      </w:r>
      <w:r w:rsidRPr="00BD4D2E">
        <w:rPr>
          <w:rFonts w:ascii="Times New Roman" w:hAnsi="Times New Roman"/>
          <w:sz w:val="24"/>
          <w:szCs w:val="24"/>
        </w:rPr>
        <w:t> </w:t>
      </w:r>
      <w:r w:rsidRPr="00BD4D2E">
        <w:rPr>
          <w:rFonts w:ascii="Times New Roman" w:hAnsi="Times New Roman"/>
          <w:sz w:val="24"/>
          <w:szCs w:val="24"/>
          <w:lang w:val="ru-RU"/>
        </w:rPr>
        <w:t>060, Факс: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rPr>
        <w:lastRenderedPageBreak/>
        <w:t>e</w:t>
      </w:r>
      <w:r w:rsidRPr="00BD4D2E">
        <w:rPr>
          <w:rFonts w:ascii="Times New Roman" w:hAnsi="Times New Roman"/>
          <w:sz w:val="24"/>
          <w:szCs w:val="24"/>
          <w:lang w:val="ru-RU"/>
        </w:rPr>
        <w:t>-</w:t>
      </w:r>
      <w:r w:rsidRPr="00BD4D2E">
        <w:rPr>
          <w:rFonts w:ascii="Times New Roman" w:hAnsi="Times New Roman"/>
          <w:sz w:val="24"/>
          <w:szCs w:val="24"/>
        </w:rPr>
        <w:t>mail</w:t>
      </w:r>
      <w:r w:rsidRPr="00BD4D2E">
        <w:rPr>
          <w:rFonts w:ascii="Times New Roman" w:hAnsi="Times New Roman"/>
          <w:sz w:val="24"/>
          <w:szCs w:val="24"/>
          <w:lang w:val="ru-RU"/>
        </w:rPr>
        <w:t xml:space="preserve">: </w:t>
      </w:r>
      <w:hyperlink r:id="rId39">
        <w:r w:rsidRPr="00BD4D2E">
          <w:rPr>
            <w:rFonts w:ascii="Times New Roman" w:hAnsi="Times New Roman"/>
            <w:color w:val="0000FF"/>
            <w:sz w:val="24"/>
            <w:szCs w:val="24"/>
          </w:rPr>
          <w:t>post</w:t>
        </w:r>
        <w:r w:rsidRPr="00BD4D2E">
          <w:rPr>
            <w:rFonts w:ascii="Times New Roman" w:hAnsi="Times New Roman"/>
            <w:color w:val="0000FF"/>
            <w:sz w:val="24"/>
            <w:szCs w:val="24"/>
            <w:lang w:val="ru-RU"/>
          </w:rPr>
          <w:t>@</w:t>
        </w:r>
        <w:r w:rsidRPr="00BD4D2E">
          <w:rPr>
            <w:rFonts w:ascii="Times New Roman" w:hAnsi="Times New Roman"/>
            <w:color w:val="0000FF"/>
            <w:sz w:val="24"/>
            <w:szCs w:val="24"/>
          </w:rPr>
          <w:t>sberbank</w:t>
        </w:r>
        <w:r w:rsidRPr="00BD4D2E">
          <w:rPr>
            <w:rFonts w:ascii="Times New Roman" w:hAnsi="Times New Roman"/>
            <w:color w:val="0000FF"/>
            <w:sz w:val="24"/>
            <w:szCs w:val="24"/>
            <w:lang w:val="ru-RU"/>
          </w:rPr>
          <w:t>.</w:t>
        </w:r>
        <w:r w:rsidRPr="00BD4D2E">
          <w:rPr>
            <w:rFonts w:ascii="Times New Roman" w:hAnsi="Times New Roman"/>
            <w:color w:val="0000FF"/>
            <w:sz w:val="24"/>
            <w:szCs w:val="24"/>
          </w:rPr>
          <w:t>kz</w:t>
        </w:r>
      </w:hyperlink>
    </w:p>
    <w:p w:rsidR="00F34AB6" w:rsidRPr="00BD4D2E" w:rsidRDefault="0077744D" w:rsidP="00F34AB6">
      <w:pPr>
        <w:spacing w:after="0" w:line="240" w:lineRule="auto"/>
        <w:jc w:val="both"/>
        <w:rPr>
          <w:rFonts w:ascii="Times New Roman" w:eastAsia="Batang" w:hAnsi="Times New Roman"/>
          <w:i/>
          <w:iCs/>
          <w:sz w:val="24"/>
          <w:szCs w:val="24"/>
          <w:lang w:val="ru-RU"/>
        </w:rPr>
      </w:pPr>
      <w:hyperlink r:id="rId40">
        <w:r w:rsidR="00F34AB6" w:rsidRPr="00BD4D2E">
          <w:rPr>
            <w:rFonts w:ascii="Times New Roman" w:hAnsi="Times New Roman"/>
            <w:color w:val="0000FF"/>
            <w:sz w:val="24"/>
            <w:szCs w:val="24"/>
          </w:rPr>
          <w:t>www</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sberbank</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kz</w:t>
        </w:r>
      </w:hyperlink>
      <w:r w:rsidR="00F34AB6" w:rsidRPr="00BD4D2E">
        <w:rPr>
          <w:rFonts w:ascii="Times New Roman" w:hAnsi="Times New Roman"/>
          <w:sz w:val="24"/>
          <w:szCs w:val="24"/>
          <w:lang w:val="ru-RU"/>
        </w:rPr>
        <w:t xml:space="preserve">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Жеке бас деректерін қорғау мәселелері бойынша - «Жинақ банкі» АҚ ЕБ </w:t>
      </w:r>
      <w:r w:rsidRPr="00BD4D2E">
        <w:rPr>
          <w:rFonts w:ascii="Times New Roman" w:hAnsi="Times New Roman"/>
          <w:sz w:val="24"/>
          <w:szCs w:val="24"/>
          <w:u w:val="single"/>
          <w:lang w:val="ru-RU"/>
        </w:rPr>
        <w:t xml:space="preserve">Жеке бас деректерін қорғау жөніндегі инспекторы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электронды пошта: </w:t>
      </w:r>
      <w:hyperlink r:id="rId41">
        <w:r w:rsidRPr="00BD4D2E">
          <w:rPr>
            <w:rStyle w:val="af2"/>
            <w:rFonts w:ascii="Times New Roman" w:hAnsi="Times New Roman"/>
            <w:sz w:val="24"/>
            <w:szCs w:val="24"/>
          </w:rPr>
          <w:t>dpo</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p>
    <w:p w:rsidR="00BE486E" w:rsidRPr="00BD4D2E" w:rsidRDefault="00F34AB6" w:rsidP="00F34AB6">
      <w:pPr>
        <w:widowControl w:val="0"/>
        <w:tabs>
          <w:tab w:val="left" w:pos="180"/>
          <w:tab w:val="left" w:pos="542"/>
        </w:tabs>
        <w:spacing w:after="0" w:line="240" w:lineRule="auto"/>
        <w:jc w:val="right"/>
        <w:rPr>
          <w:rFonts w:ascii="Times New Roman" w:eastAsia="Times New Roman" w:hAnsi="Times New Roman"/>
          <w:sz w:val="20"/>
          <w:szCs w:val="20"/>
          <w:lang w:val="kk-KZ"/>
        </w:rPr>
      </w:pPr>
      <w:r w:rsidRPr="00BD4D2E">
        <w:rPr>
          <w:lang w:val="ru-RU"/>
        </w:rPr>
        <w:t>жұмыс телефоны: +7727</w:t>
      </w:r>
      <w:r w:rsidRPr="00BD4D2E">
        <w:rPr>
          <w:color w:val="000000"/>
          <w:lang w:val="ru-RU"/>
        </w:rPr>
        <w:t xml:space="preserve"> </w:t>
      </w:r>
      <w:r w:rsidRPr="00BD4D2E">
        <w:rPr>
          <w:lang w:val="ru-RU"/>
        </w:rPr>
        <w:t>266 35 68</w:t>
      </w:r>
    </w:p>
    <w:p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lastRenderedPageBreak/>
        <w:t>«Жинақ Банкі» АҚ ЕБ-де жеке тұлғаларға банктік қызмет көрсетудің жалпы талаптарына</w:t>
      </w:r>
    </w:p>
    <w:p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ДБ АО «СБЕРБАНК»</w:t>
      </w: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r>
      <w:r w:rsidRPr="00BD4D2E">
        <w:rPr>
          <w:rFonts w:ascii="Times New Roman" w:eastAsia="Times New Roman" w:hAnsi="Times New Roman"/>
          <w:b/>
          <w:sz w:val="24"/>
          <w:szCs w:val="24"/>
          <w:lang w:val="ru-RU" w:eastAsia="ru-RU"/>
        </w:rPr>
        <w:lastRenderedPageBreak/>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ДБ АО «СБЕРБАНК»</w:t>
      </w:r>
    </w:p>
    <w:p w:rsidR="00AC5EE1" w:rsidRPr="00BD4D2E" w:rsidRDefault="00BE486E" w:rsidP="00AC5EE1">
      <w:pPr>
        <w:widowControl w:val="0"/>
        <w:numPr>
          <w:ilvl w:val="0"/>
          <w:numId w:val="19"/>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 xml:space="preserve">Общие условия банковского обслуживания физических лиц в ДБ АО «Сбербанк» (далее по тексту – Общие условия) определяют условия и порядок, в рамках которых Клиенту ДБ АО «Сбербанк» (далее – Банк) предоставляются следующие услуги: </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BD4D2E" w:rsidRDefault="00AC5EE1" w:rsidP="00AC5EE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BD4D2E" w:rsidRDefault="0077744D"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2"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Pr="00BD4D2E" w:rsidRDefault="00AC5EE1" w:rsidP="00403F4C">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D4D2E" w:rsidRDefault="00B55C31" w:rsidP="00BE486E">
      <w:pPr>
        <w:widowControl w:val="0"/>
        <w:numPr>
          <w:ilvl w:val="0"/>
          <w:numId w:val="1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rsidR="00BE486E" w:rsidRPr="00BD4D2E" w:rsidRDefault="00F33043" w:rsidP="00BE486E">
      <w:pPr>
        <w:widowControl w:val="0"/>
        <w:numPr>
          <w:ilvl w:val="0"/>
          <w:numId w:val="19"/>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D4D2E" w:rsidRDefault="000B12C8" w:rsidP="00BE486E">
      <w:pPr>
        <w:widowControl w:val="0"/>
        <w:numPr>
          <w:ilvl w:val="0"/>
          <w:numId w:val="19"/>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Акцепт на соответствующем договоре или заявлении совершается Банком при </w:t>
      </w:r>
      <w:r w:rsidRPr="00BD4D2E">
        <w:rPr>
          <w:rFonts w:ascii="Times New Roman" w:eastAsia="Times New Roman" w:hAnsi="Times New Roman"/>
          <w:sz w:val="24"/>
          <w:szCs w:val="24"/>
          <w:lang w:val="ru-RU" w:eastAsia="ru-RU"/>
        </w:rPr>
        <w:lastRenderedPageBreak/>
        <w:t xml:space="preserve">условии получения Банком необходимых документов, согласно перечню документов, размещенному на сайте Банка </w:t>
      </w:r>
      <w:hyperlink r:id="rId43"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rsidR="00BE486E" w:rsidRPr="00BD4D2E" w:rsidRDefault="00D918A0"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4" w:history="1">
        <w:r w:rsidRPr="00BD4D2E">
          <w:rPr>
            <w:rFonts w:ascii="Times New Roman" w:eastAsia="Times New Roman" w:hAnsi="Times New Roman"/>
            <w:sz w:val="24"/>
            <w:szCs w:val="24"/>
            <w:lang w:val="ru-RU" w:eastAsia="ru-RU"/>
          </w:rPr>
          <w:t>Сборнику тарифов на услуги ДБ АО «Сбербанк</w:t>
        </w:r>
      </w:hyperlink>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rsidR="00BE486E" w:rsidRPr="00BD4D2E" w:rsidRDefault="009D4793"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rsidR="000F1280" w:rsidRPr="00BD4D2E" w:rsidRDefault="00BE486E" w:rsidP="000F1280">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0F1280" w:rsidRPr="00BD4D2E">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Pr="00BD4D2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BD4D2E">
        <w:rPr>
          <w:rFonts w:ascii="Times New Roman" w:eastAsia="Times New Roman" w:hAnsi="Times New Roman"/>
          <w:bCs/>
          <w:sz w:val="24"/>
          <w:szCs w:val="24"/>
          <w:lang w:val="ru-RU" w:eastAsia="ru-RU"/>
        </w:rPr>
        <w:t xml:space="preserve">. </w:t>
      </w:r>
    </w:p>
    <w:p w:rsidR="00301551" w:rsidRPr="00BD4D2E"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1.7-1. </w:t>
      </w:r>
      <w:r w:rsidRPr="00BD4D2E">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D4D2E" w:rsidRDefault="00BE486E" w:rsidP="00BE486E">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730B9E"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BD4D2E">
        <w:rPr>
          <w:rFonts w:ascii="Times New Roman" w:eastAsia="Times New Roman" w:hAnsi="Times New Roman"/>
          <w:sz w:val="24"/>
          <w:szCs w:val="24"/>
          <w:lang w:val="ru-RU" w:eastAsia="ru-RU"/>
        </w:rPr>
        <w:t xml:space="preserve">. </w:t>
      </w:r>
    </w:p>
    <w:p w:rsidR="0068527F" w:rsidRPr="00BD4D2E" w:rsidRDefault="00BE486E" w:rsidP="0068527F">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45" w:history="1">
        <w:r w:rsidR="0068527F" w:rsidRPr="00BD4D2E">
          <w:rPr>
            <w:rFonts w:ascii="Times New Roman" w:eastAsia="Times New Roman" w:hAnsi="Times New Roman"/>
            <w:color w:val="0000FF"/>
            <w:sz w:val="24"/>
            <w:szCs w:val="24"/>
            <w:u w:val="single"/>
            <w:lang w:eastAsia="ru-RU"/>
          </w:rPr>
          <w:t>www</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sberbank</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kz</w:t>
        </w:r>
      </w:hyperlink>
      <w:r w:rsidR="0068527F" w:rsidRPr="00BD4D2E">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rsidR="00BE486E" w:rsidRPr="00BD4D2E" w:rsidRDefault="00CB51BD" w:rsidP="00D56C77">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w:t>
      </w:r>
      <w:r w:rsidRPr="00BD4D2E">
        <w:rPr>
          <w:rFonts w:ascii="Times New Roman" w:eastAsia="Times New Roman" w:hAnsi="Times New Roman"/>
          <w:bCs/>
          <w:sz w:val="24"/>
          <w:szCs w:val="24"/>
          <w:lang w:val="ru-RU" w:eastAsia="ru-RU"/>
        </w:rPr>
        <w:lastRenderedPageBreak/>
        <w:t>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D4D2E" w:rsidRDefault="002A38A0"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rsidR="00BE486E" w:rsidRPr="00BD4D2E" w:rsidRDefault="00BB0A2C"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6" w:history="1">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hyperlink>
      <w:r w:rsidRPr="00BD4D2E">
        <w:rPr>
          <w:rFonts w:ascii="Times New Roman" w:eastAsia="Times New Roman" w:hAnsi="Times New Roman"/>
          <w:sz w:val="24"/>
          <w:szCs w:val="24"/>
          <w:lang w:val="ru-RU"/>
        </w:rPr>
        <w:t xml:space="preserve"> 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 xml:space="preserve">запись переговоров, произведенная посредством телефона с записывающим устройством, будет являться достаточным доказательством </w:t>
      </w:r>
      <w:r w:rsidR="00581A5E" w:rsidRPr="00BD4D2E">
        <w:rPr>
          <w:rFonts w:ascii="Times New Roman" w:eastAsia="Times New Roman" w:hAnsi="Times New Roman"/>
          <w:sz w:val="24"/>
          <w:szCs w:val="24"/>
          <w:lang w:val="ru-RU" w:eastAsia="ru-RU"/>
        </w:rPr>
        <w:lastRenderedPageBreak/>
        <w:t>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D4D2E" w:rsidRDefault="00D24B36"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Информация об услугах, оказываемых Клиенту в рамках Общих условий, содержится в Правилах об общих условиях проведения операций ДБ АО «Сбербанк» и предоставляется Клиенту по первому требованию, а также, по желанию </w:t>
      </w:r>
      <w:r w:rsidRPr="00BD4D2E">
        <w:rPr>
          <w:rFonts w:ascii="Times New Roman" w:eastAsia="Times New Roman" w:hAnsi="Times New Roman"/>
          <w:sz w:val="24"/>
          <w:szCs w:val="24"/>
          <w:lang w:eastAsia="ru-RU"/>
        </w:rPr>
        <w:t>Клиента, может быть предоставлена ему устно</w:t>
      </w:r>
      <w:r w:rsidR="00BE486E" w:rsidRPr="00BD4D2E">
        <w:rPr>
          <w:rFonts w:ascii="Times New Roman" w:eastAsia="Times New Roman" w:hAnsi="Times New Roman"/>
          <w:color w:val="000000"/>
          <w:sz w:val="24"/>
          <w:szCs w:val="24"/>
          <w:lang w:eastAsia="ru-RU"/>
        </w:rPr>
        <w:t>.</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sberbank</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2.1.</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Абонент</w:t>
      </w:r>
      <w:r w:rsidR="006501F4" w:rsidRPr="00BD4D2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Клиент, имеющий Абонентский номер, является Абонентом.</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2.2.</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Абонентский номер – </w:t>
      </w:r>
      <w:r w:rsidR="006501F4" w:rsidRPr="00BD4D2E">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2.3.</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Автоплатеж или Услуга-Автоплатеж - </w:t>
      </w:r>
      <w:r w:rsidR="006501F4" w:rsidRPr="00BD4D2E">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2.4.</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2.5.</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Баланс – </w:t>
      </w:r>
      <w:r w:rsidRPr="00BD4D2E">
        <w:rPr>
          <w:rFonts w:ascii="Times New Roman" w:eastAsia="Times New Roman" w:hAnsi="Times New Roman"/>
          <w:sz w:val="24"/>
          <w:szCs w:val="24"/>
          <w:lang w:val="ru-RU" w:eastAsia="ru-RU"/>
        </w:rPr>
        <w:t>остаток денег на Лицевом счете Абонента.</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 xml:space="preserve">Банк – </w:t>
      </w:r>
      <w:r w:rsidRPr="00BD4D2E">
        <w:rPr>
          <w:rFonts w:ascii="Times New Roman" w:eastAsia="Times New Roman" w:hAnsi="Times New Roman"/>
          <w:sz w:val="24"/>
          <w:szCs w:val="24"/>
          <w:lang w:eastAsia="ru-RU"/>
        </w:rPr>
        <w:t>ДБ АО «Сбербанк».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BD4D2E">
        <w:rPr>
          <w:rFonts w:ascii="Times New Roman" w:eastAsia="Times New Roman" w:hAnsi="Times New Roman"/>
          <w:b/>
          <w:sz w:val="24"/>
          <w:szCs w:val="24"/>
          <w:lang w:val="ru-RU" w:eastAsia="ru-RU"/>
        </w:rPr>
        <w:t>Банковский счет –</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способ отражения</w:t>
      </w:r>
      <w:r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BD4D2E">
        <w:rPr>
          <w:rFonts w:ascii="Times New Roman" w:eastAsia="Times New Roman" w:hAnsi="Times New Roman"/>
          <w:color w:val="000000"/>
          <w:sz w:val="24"/>
          <w:szCs w:val="24"/>
          <w:lang w:eastAsia="ru-RU"/>
        </w:rPr>
        <w:t>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Банкомат - </w:t>
      </w:r>
      <w:r w:rsidRPr="00BD4D2E">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Динамическая идентификация Клиента - </w:t>
      </w:r>
      <w:r w:rsidRPr="00BD4D2E">
        <w:rPr>
          <w:rFonts w:ascii="Times New Roman" w:eastAsia="Times New Roman" w:hAnsi="Times New Roman"/>
          <w:bCs/>
          <w:sz w:val="24"/>
          <w:szCs w:val="24"/>
          <w:lang w:val="ru-RU" w:eastAsia="ru-RU"/>
        </w:rPr>
        <w:t>процедура установления личности Клиента с целью одноразового подтверждения его прав на подписание соответствующего заявления / договора, связанного с открытием банковского счета/ связанного с банковским вкладом, и/или на получение электронных банковских услуг путем использования одноразового (единовременного) кода.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lastRenderedPageBreak/>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Pr="00BD4D2E">
        <w:rPr>
          <w:rFonts w:ascii="Times New Roman" w:eastAsia="Times New Roman" w:hAnsi="Times New Roman"/>
          <w:b/>
          <w:color w:val="000000"/>
          <w:sz w:val="24"/>
          <w:szCs w:val="24"/>
          <w:lang w:val="ru-RU" w:eastAsia="ru-RU"/>
        </w:rPr>
        <w:t>Сбербанк Первый</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обслуживания «Сбербанк Первый», клиенты которого обслуживаются в </w:t>
      </w:r>
      <w:r w:rsidRPr="00BD4D2E">
        <w:rPr>
          <w:rFonts w:ascii="Times New Roman" w:eastAsia="Times New Roman" w:hAnsi="Times New Roman"/>
          <w:color w:val="000000"/>
          <w:sz w:val="24"/>
          <w:szCs w:val="24"/>
          <w:lang w:val="ru-RU" w:eastAsia="ru-RU"/>
        </w:rPr>
        <w:t>офисах Сбербанк Первый;</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2) </w:t>
      </w:r>
      <w:r w:rsidRPr="00BD4D2E">
        <w:rPr>
          <w:rFonts w:ascii="Times New Roman" w:eastAsia="Times New Roman" w:hAnsi="Times New Roman"/>
          <w:b/>
          <w:color w:val="000000"/>
          <w:sz w:val="24"/>
          <w:szCs w:val="24"/>
          <w:lang w:val="ru-RU" w:eastAsia="ru-RU"/>
        </w:rPr>
        <w:t>Сбербанк Премьер</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«Сбербанк Премьер»</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Pr="00BD4D2E">
        <w:rPr>
          <w:rFonts w:ascii="Times New Roman" w:eastAsia="Times New Roman" w:hAnsi="Times New Roman"/>
          <w:color w:val="000000"/>
          <w:sz w:val="24"/>
          <w:szCs w:val="24"/>
          <w:lang w:val="ru-RU" w:eastAsia="ru-RU"/>
        </w:rPr>
        <w:t xml:space="preserve"> Сбербанк Премьер.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Лицевой счет Абонента – </w:t>
      </w:r>
      <w:r w:rsidRPr="00BD4D2E">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 xml:space="preserve">обеспечивающих осуществление платежей и (или) переводов денег с использованием </w:t>
      </w:r>
      <w:r w:rsidRPr="00BD4D2E">
        <w:rPr>
          <w:rFonts w:ascii="Times New Roman" w:eastAsia="Times New Roman" w:hAnsi="Times New Roman"/>
          <w:color w:val="000000"/>
          <w:sz w:val="24"/>
          <w:szCs w:val="24"/>
          <w:lang w:val="ru-RU" w:eastAsia="ru-RU"/>
        </w:rPr>
        <w:lastRenderedPageBreak/>
        <w:t>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Оператор – </w:t>
      </w:r>
      <w:r w:rsidRPr="00BD4D2E">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BD4D2E">
        <w:rPr>
          <w:rFonts w:ascii="Times New Roman" w:eastAsia="Times New Roman" w:hAnsi="Times New Roman"/>
          <w:sz w:val="24"/>
          <w:szCs w:val="24"/>
          <w:lang w:eastAsia="ru-RU"/>
        </w:rPr>
        <w:t>Услуги-Автоплатеж.</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Отзыв поручения на подключение к Услуги-Автоплатеж  </w:t>
      </w:r>
      <w:r w:rsidRPr="00BD4D2E">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D4D2E">
        <w:rPr>
          <w:rFonts w:ascii="Times New Roman" w:eastAsia="Times New Roman" w:hAnsi="Times New Roman"/>
          <w:strike/>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Поручение на подключение к Услуге-Автоплатеж </w:t>
      </w:r>
      <w:r w:rsidRPr="00BD4D2E">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Процессинговый центр Банка</w:t>
      </w:r>
      <w:r w:rsidRPr="00BD4D2E">
        <w:rPr>
          <w:rFonts w:ascii="Times New Roman" w:eastAsia="Times New Roman" w:hAnsi="Times New Roman"/>
          <w:sz w:val="24"/>
          <w:szCs w:val="24"/>
          <w:lang w:val="ru-RU" w:eastAsia="ru-RU"/>
        </w:rPr>
        <w:t xml:space="preserve"> – программно-технический комплекс, обеспечивающий сбор, обработку и передачу информации, формируемой при осуществлении платежей с использованием Платежных карточек, а также выполняющий иные функции, предусмотренные договорами с участниками платежной системы /Системы</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Приложение</w:t>
      </w:r>
      <w:r w:rsidRPr="00BD4D2E">
        <w:rPr>
          <w:rFonts w:ascii="Times New Roman" w:eastAsia="Times New Roman" w:hAnsi="Times New Roman"/>
          <w:sz w:val="24"/>
          <w:szCs w:val="24"/>
          <w:lang w:val="ru-RU" w:eastAsia="ru-RU"/>
        </w:rPr>
        <w:t xml:space="preserve"> – электронное приложение, установленное, запущенное Держателем Платежной карточки на Мобильное устройство из общедоступных сайтов и предоставляющее возможность оплаты товаров, работ и услуг ПТС.</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BD4D2E">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 Держателем Дополнительной Платежной карточки по Счету Платежной карточки и содержащий информацию о Клиенте/Держателе Дополнительной Платежной карточки, достаточную для его идентификации и аутентификации в соответствии с настоящими Общими условиями. </w:t>
      </w:r>
      <w:r w:rsidRPr="00BD4D2E">
        <w:rPr>
          <w:rFonts w:ascii="Times New Roman" w:eastAsia="Times New Roman" w:hAnsi="Times New Roman"/>
          <w:sz w:val="24"/>
          <w:szCs w:val="24"/>
          <w:lang w:eastAsia="ru-RU"/>
        </w:rPr>
        <w:t xml:space="preserve">Услуги Сбербанк Онлайн по адресу </w:t>
      </w:r>
      <w:hyperlink r:id="rId47" w:history="1">
        <w:r w:rsidRPr="00BD4D2E">
          <w:rPr>
            <w:rFonts w:ascii="Times New Roman" w:eastAsia="Times New Roman" w:hAnsi="Times New Roman"/>
            <w:color w:val="0000FF"/>
            <w:sz w:val="24"/>
            <w:szCs w:val="24"/>
            <w:u w:val="single"/>
            <w:lang w:eastAsia="ru-RU"/>
          </w:rPr>
          <w:t>https://online.sberbank.kz</w:t>
        </w:r>
      </w:hyperlink>
      <w:r w:rsidRPr="00BD4D2E">
        <w:rPr>
          <w:rFonts w:ascii="Times New Roman" w:eastAsia="Times New Roman" w:hAnsi="Times New Roman"/>
          <w:sz w:val="24"/>
          <w:szCs w:val="24"/>
          <w:lang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Система денежных переводов – </w:t>
      </w:r>
      <w:r w:rsidRPr="00BD4D2E">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«Сбербанк Онлайн, Мобильный Сбербанк Онлайн»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w:t>
      </w:r>
      <w:r w:rsidRPr="00BD4D2E">
        <w:rPr>
          <w:rFonts w:ascii="Times New Roman" w:eastAsia="Times New Roman" w:hAnsi="Times New Roman"/>
          <w:sz w:val="24"/>
          <w:szCs w:val="24"/>
          <w:lang w:val="ru-RU" w:eastAsia="ru-RU"/>
        </w:rPr>
        <w:lastRenderedPageBreak/>
        <w:t>карточки, в Устройствах самообслуживания – Платежная карточка, ПИН-код, Идентификатор пользователя, постоянный пароль, одноразовые пароли.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48" w:history="1">
        <w:r w:rsidRPr="00BD4D2E">
          <w:rPr>
            <w:rFonts w:ascii="Times New Roman" w:eastAsia="Times New Roman" w:hAnsi="Times New Roman"/>
            <w:sz w:val="24"/>
            <w:szCs w:val="24"/>
            <w:u w:val="single"/>
            <w:lang w:val="kk-KZ" w:eastAsia="ru-RU"/>
          </w:rPr>
          <w:t>www.sberbank.kz</w:t>
        </w:r>
      </w:hyperlink>
      <w:r w:rsidRPr="00BD4D2E">
        <w:rPr>
          <w:rFonts w:ascii="Times New Roman" w:eastAsia="Times New Roman" w:hAnsi="Times New Roman"/>
          <w:sz w:val="24"/>
          <w:szCs w:val="24"/>
          <w:u w:val="single"/>
          <w:lang w:val="kk-KZ"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Счет </w:t>
      </w:r>
      <w:r w:rsidRPr="00BD4D2E">
        <w:rPr>
          <w:rFonts w:ascii="Times New Roman" w:eastAsia="Times New Roman" w:hAnsi="Times New Roman"/>
          <w:sz w:val="24"/>
          <w:szCs w:val="24"/>
          <w:lang w:val="ru-RU" w:eastAsia="ru-RU"/>
        </w:rPr>
        <w:t>– Текущий счет /Сберегательный счет.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банковского обслуживания: Устройства самообслуживания Банка, система «Сбербанк Онлайн, Мобильный Сбербанк Онлайн»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Pr="00BD4D2E">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w:t>
      </w:r>
      <w:r w:rsidRPr="00BD4D2E">
        <w:rPr>
          <w:rFonts w:ascii="Times New Roman" w:eastAsia="Times New Roman" w:hAnsi="Times New Roman"/>
          <w:bCs/>
          <w:sz w:val="24"/>
          <w:szCs w:val="24"/>
          <w:lang w:val="ru-RU" w:eastAsia="ru-RU"/>
        </w:rPr>
        <w:t>Сбербанк Онлайн, Мобильный Сбербанк Онлайн»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 xml:space="preserve">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w:t>
      </w:r>
      <w:r w:rsidRPr="00BD4D2E">
        <w:rPr>
          <w:rFonts w:ascii="Times New Roman" w:eastAsia="Times New Roman" w:hAnsi="Times New Roman"/>
          <w:color w:val="000000"/>
          <w:sz w:val="24"/>
          <w:szCs w:val="24"/>
          <w:lang w:val="ru-RU"/>
        </w:rPr>
        <w:lastRenderedPageBreak/>
        <w:t>услуг по осуществлению платежей и/или переводов денег с использованием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2-код/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 – аббревиатура английского словосочетания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Verification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Value</w:t>
      </w:r>
      <w:r w:rsidRPr="00BD4D2E">
        <w:rPr>
          <w:rFonts w:ascii="Times New Roman" w:eastAsia="Times New Roman" w:hAnsi="Times New Roman"/>
          <w:b/>
          <w:sz w:val="24"/>
          <w:szCs w:val="24"/>
          <w:lang w:val="ru-RU" w:eastAsia="ru-RU"/>
        </w:rPr>
        <w:t xml:space="preserve"> 2»,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2» –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Validation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2») – </w:t>
      </w:r>
      <w:r w:rsidRPr="00BD4D2E">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2-код – по Платежным карточкам</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 по Платежным карточкам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и предназначенный для идентификации Держателя Платежной карточки при оплате товаров, работ и услуг в сети Интернет.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и/или на номер его мобильного телефона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w:t>
      </w:r>
      <w:r w:rsidRPr="00BD4D2E">
        <w:rPr>
          <w:rFonts w:ascii="Times New Roman" w:eastAsia="Times New Roman" w:hAnsi="Times New Roman"/>
          <w:sz w:val="24"/>
          <w:szCs w:val="24"/>
          <w:lang w:val="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разовый пароль</w:t>
      </w:r>
      <w:r w:rsidRPr="00BD4D2E">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Pr="00BD4D2E">
        <w:rPr>
          <w:rFonts w:ascii="Times New Roman" w:eastAsia="Times New Roman" w:hAnsi="Times New Roman"/>
          <w:bCs/>
          <w:sz w:val="24"/>
          <w:szCs w:val="24"/>
          <w:lang w:eastAsia="ru-RU"/>
        </w:rPr>
        <w:t>Push</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sz w:val="24"/>
          <w:szCs w:val="24"/>
          <w:lang w:val="ru-RU" w:eastAsia="ru-RU"/>
        </w:rPr>
        <w:t>уведомления</w:t>
      </w:r>
      <w:r w:rsidRPr="00BD4D2E">
        <w:rPr>
          <w:rFonts w:ascii="Times New Roman" w:eastAsia="Times New Roman" w:hAnsi="Times New Roman"/>
          <w:bCs/>
          <w:sz w:val="24"/>
          <w:szCs w:val="24"/>
          <w:lang w:val="ru-RU" w:eastAsia="ru-RU"/>
        </w:rPr>
        <w:t xml:space="preserve"> на Мобильное устройство Клиента и/или </w:t>
      </w:r>
      <w:r w:rsidRPr="00BD4D2E">
        <w:rPr>
          <w:rFonts w:ascii="Times New Roman" w:eastAsia="Times New Roman" w:hAnsi="Times New Roman"/>
          <w:bCs/>
          <w:sz w:val="24"/>
          <w:szCs w:val="24"/>
          <w:lang w:eastAsia="ru-RU"/>
        </w:rPr>
        <w:t>SMS</w:t>
      </w:r>
      <w:r w:rsidRPr="00BD4D2E">
        <w:rPr>
          <w:rFonts w:ascii="Times New Roman" w:eastAsia="Times New Roman" w:hAnsi="Times New Roman"/>
          <w:bCs/>
          <w:sz w:val="24"/>
          <w:szCs w:val="24"/>
          <w:lang w:val="ru-RU" w:eastAsia="ru-RU"/>
        </w:rPr>
        <w:t xml:space="preserve">-сообщения на номер мобильного телефона, указанный в договоре/заявлении о выдаче/выпуске платежной карточки, </w:t>
      </w:r>
      <w:r w:rsidRPr="00BD4D2E">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49"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0"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1"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2"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3"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kk-KZ" w:eastAsia="ru-RU"/>
        </w:rPr>
        <w:t xml:space="preserve">-карта – </w:t>
      </w:r>
      <w:r w:rsidRPr="00BD4D2E">
        <w:rPr>
          <w:rFonts w:ascii="Times New Roman" w:eastAsia="Times New Roman" w:hAnsi="Times New Roman"/>
          <w:sz w:val="24"/>
          <w:szCs w:val="24"/>
          <w:lang w:val="kk-KZ" w:eastAsia="ru-RU"/>
        </w:rPr>
        <w:t xml:space="preserve">электронное средство платежа, оформляемое самостоятельно Держателем Платежной карточки с использованием МСБОЛ или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установленного на Мобильном устройстве Держателя</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Платежной карточки, к Счету Платежной карточки и Платежной карточке, которое позволяет Держателю Платежной карточки совершать операции по Счету Платежной карточки с использованием технологии беспроводной высокочастотной связи малого радиуса действия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w:t>
      </w:r>
      <w:r w:rsidRPr="00BD4D2E">
        <w:rPr>
          <w:rFonts w:ascii="Times New Roman" w:eastAsia="Times New Roman" w:hAnsi="Times New Roman"/>
          <w:sz w:val="24"/>
          <w:szCs w:val="24"/>
          <w:lang w:val="kk-KZ" w:eastAsia="ru-RU"/>
        </w:rPr>
        <w:lastRenderedPageBreak/>
        <w:t>Платежных карточек, выпускаемых Банком, по оплате поставляемых ПТС товаров, работ, усуг.</w:t>
      </w:r>
    </w:p>
    <w:p w:rsidR="006501F4" w:rsidRPr="00BD4D2E" w:rsidRDefault="006501F4" w:rsidP="00CE2C4E">
      <w:pPr>
        <w:numPr>
          <w:ilvl w:val="1"/>
          <w:numId w:val="162"/>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реквизитов посредством Приложения</w:t>
      </w:r>
      <w:r w:rsidRPr="00BD4D2E">
        <w:rPr>
          <w:rFonts w:ascii="Times New Roman" w:hAnsi="Times New Roman"/>
          <w:sz w:val="24"/>
          <w:szCs w:val="24"/>
          <w:lang w:val="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Sberbank</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Pay</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KZ</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программно-аппаратный информационный комплекс Банка, обеспечивающий проведение Держателем Платежной карточки транзакции и содержащий информацию о Держателе Платежной карточки, достаточную для его идентификации и аутентификации в соответствии с настоящими Общими условиями. Для идентификации Держателю Платежной карточки необходимо ввести номер мобильного телефона, ИИН и ввести код, полученный из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Pr="00BD4D2E">
        <w:rPr>
          <w:rFonts w:ascii="Times New Roman" w:eastAsia="Times New Roman" w:hAnsi="Times New Roman"/>
          <w:sz w:val="24"/>
          <w:szCs w:val="24"/>
          <w:lang w:val="ru-RU" w:eastAsia="ru-RU"/>
        </w:rPr>
        <w:t xml:space="preserve">краткое уведомление, направляемое Банком Клиенту посредством Интернет на Мобильное устройство с установленным на нем МСБОЛ.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состоит из заголовка, описания и/или небольшого изображения.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3</w:t>
      </w:r>
      <w:r w:rsidRPr="00BD4D2E">
        <w:rPr>
          <w:rFonts w:ascii="Times New Roman" w:eastAsia="Times New Roman" w:hAnsi="Times New Roman"/>
          <w:b/>
          <w:sz w:val="24"/>
          <w:szCs w:val="24"/>
          <w:lang w:eastAsia="ru-RU"/>
        </w:rPr>
        <w:t>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 xml:space="preserve">(технология </w:t>
      </w:r>
      <w:r w:rsidRPr="00BD4D2E">
        <w:rPr>
          <w:rFonts w:ascii="Times New Roman" w:eastAsia="Times New Roman" w:hAnsi="Times New Roman"/>
          <w:b/>
          <w:sz w:val="24"/>
          <w:szCs w:val="24"/>
          <w:lang w:eastAsia="ru-RU"/>
        </w:rPr>
        <w:t>Visa</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International</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b/>
          <w:sz w:val="24"/>
          <w:szCs w:val="24"/>
          <w:lang w:eastAsia="ru-RU"/>
        </w:rPr>
        <w:t>Secure</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(технология </w:t>
      </w:r>
      <w:r w:rsidRPr="00BD4D2E">
        <w:rPr>
          <w:rFonts w:ascii="Times New Roman" w:eastAsia="Times New Roman" w:hAnsi="Times New Roman"/>
          <w:b/>
          <w:sz w:val="24"/>
          <w:szCs w:val="24"/>
          <w:lang w:eastAsia="ru-RU"/>
        </w:rPr>
        <w:t>Master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sz w:val="24"/>
          <w:szCs w:val="24"/>
          <w:lang w:val="ru-RU" w:eastAsia="ru-RU"/>
        </w:rPr>
        <w:t xml:space="preserve"> разработанная Международными платежными системами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w:t>
      </w:r>
      <w:r w:rsidRPr="00BD4D2E" w:rsidDel="00456B55">
        <w:rPr>
          <w:rFonts w:ascii="Times New Roman" w:eastAsia="Times New Roman" w:hAnsi="Times New Roman"/>
          <w:sz w:val="24"/>
          <w:szCs w:val="24"/>
          <w:lang w:val="ru-RU" w:eastAsia="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Worldwide</w:t>
      </w:r>
      <w:r w:rsidRPr="00BD4D2E">
        <w:rPr>
          <w:rFonts w:ascii="Times New Roman" w:hAnsi="Times New Roman"/>
          <w:sz w:val="24"/>
          <w:szCs w:val="24"/>
          <w:lang w:val="ru-RU" w:eastAsia="ru-RU"/>
        </w:rPr>
        <w: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eastAsia="ru-RU"/>
        </w:rPr>
        <w:t xml:space="preserve">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D4D2E">
        <w:rPr>
          <w:rFonts w:ascii="Times New Roman" w:eastAsia="Times New Roman" w:hAnsi="Times New Roman"/>
          <w:sz w:val="24"/>
          <w:szCs w:val="24"/>
          <w:lang w:eastAsia="ru-RU"/>
        </w:rPr>
        <w:t>on</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line</w:t>
      </w:r>
      <w:r w:rsidRPr="00BD4D2E">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-сообщении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размещена на сайте Банка.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с помощью которой Клиентам каналов обслуживания Сбербанк Первый и Сбербанк Премьер предоставляется информация в формате чат-бота в сфере консъерж сервиса.</w:t>
      </w:r>
    </w:p>
    <w:p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Worldwide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UnionPay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и внутренними правилами Банка.</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 xml:space="preserve">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w:t>
      </w:r>
      <w:r w:rsidRPr="00BD4D2E">
        <w:rPr>
          <w:rFonts w:ascii="Times New Roman" w:eastAsia="Times New Roman" w:hAnsi="Times New Roman"/>
          <w:sz w:val="24"/>
          <w:szCs w:val="24"/>
          <w:lang w:val="ru-RU"/>
        </w:rPr>
        <w:lastRenderedPageBreak/>
        <w:t>наличные деньги, либо производить обмен валют и другие операции, определенные Банком и на его условиях.</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Клиент/Держатель Дополнительной Платежной карточки </w:t>
      </w:r>
      <w:r w:rsidRPr="00BD4D2E">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Pr="00BD4D2E">
        <w:rPr>
          <w:rFonts w:ascii="Times New Roman" w:eastAsia="Times New Roman" w:hAnsi="Times New Roman"/>
          <w:sz w:val="24"/>
          <w:szCs w:val="24"/>
          <w:lang w:val="ru-RU" w:eastAsia="ru-RU"/>
        </w:rPr>
        <w:t>, за исключением Цифрово</w:t>
      </w:r>
      <w:r w:rsidRPr="00BD4D2E">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держателю посредством СБОЛ/МСБОЛ, за исключением </w:t>
      </w:r>
      <w:r w:rsidRPr="00BD4D2E">
        <w:rPr>
          <w:rFonts w:ascii="Times New Roman" w:eastAsia="Times New Roman" w:hAnsi="Times New Roman"/>
          <w:color w:val="000000"/>
          <w:sz w:val="24"/>
          <w:szCs w:val="24"/>
          <w:lang w:eastAsia="ru-RU"/>
        </w:rPr>
        <w:t>CVC</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CVV</w:t>
      </w:r>
      <w:r w:rsidRPr="00BD4D2E">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Pr="00BD4D2E">
        <w:rPr>
          <w:rFonts w:ascii="Times New Roman" w:eastAsia="Times New Roman" w:hAnsi="Times New Roman"/>
          <w:color w:val="000000"/>
          <w:sz w:val="24"/>
          <w:szCs w:val="24"/>
          <w:lang w:eastAsia="ru-RU"/>
        </w:rPr>
        <w:t>Push</w:t>
      </w:r>
      <w:r w:rsidRPr="00BD4D2E">
        <w:rPr>
          <w:rFonts w:ascii="Times New Roman" w:eastAsia="Times New Roman" w:hAnsi="Times New Roman"/>
          <w:color w:val="000000"/>
          <w:sz w:val="24"/>
          <w:szCs w:val="24"/>
          <w:lang w:val="ru-RU" w:eastAsia="ru-RU"/>
        </w:rPr>
        <w:t xml:space="preserve">-уведомлений на Мобильное устройство и/или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-сообщения на номер мобильного телефона, указанный в договоре/заявлении о выдаче/выпуске платежной карточки. Выпуск Цифровых Платежных карточек осуществляется посредством СБОЛ/МСБОЛ.</w:t>
      </w:r>
    </w:p>
    <w:p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составляет один год. Платежная карточка действительна до окончания месяца и года, указанных на ней/до окончания одного года с даты выпуска Цифровой Платежной карточки. По просроченным Платежным карточкам, срок действия которых истек, Карточные операции не осуществляются.</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 xml:space="preserve">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w:t>
      </w:r>
      <w:r w:rsidRPr="00BD4D2E">
        <w:rPr>
          <w:rFonts w:ascii="Times New Roman" w:eastAsia="Times New Roman" w:hAnsi="Times New Roman"/>
          <w:sz w:val="24"/>
          <w:szCs w:val="24"/>
          <w:lang w:val="ru-RU" w:eastAsia="ru-RU"/>
        </w:rPr>
        <w:lastRenderedPageBreak/>
        <w:t>(зачисление) денег от Клиента или иных третьих лиц, не связанных с зачислением денег в указанных целях, не допускается.</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СБОЛ/МСБОЛ. </w:t>
      </w:r>
    </w:p>
    <w:p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посредством СБОЛ/МСБОЛ (для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СБОЛ/МСБОЛ);</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СБОЛ/МСБОЛ, </w:t>
      </w:r>
      <w:r w:rsidRPr="00BD4D2E">
        <w:rPr>
          <w:rFonts w:ascii="Times New Roman" w:eastAsia="Times New Roman" w:hAnsi="Times New Roman"/>
          <w:color w:val="000000"/>
          <w:sz w:val="24"/>
          <w:szCs w:val="24"/>
          <w:lang w:val="ru-RU"/>
        </w:rPr>
        <w:t xml:space="preserve">и содержит следующую информацию: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СБОЛ/МСБОЛ (для этого Держателю Платежной карточки необходимо быть зарегистрированным в СБОЛ/МСБОЛ);</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lastRenderedPageBreak/>
        <w:t>- при личном обращении Держателя Платежной карточки в Банк.</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 мобильного телефона и/или МСБОЛ в порядке и сроки, предусмотренные настоящими Общими условиями.</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на короткий номер «969»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 За установку ПИН-кода комиссия не взимается, последующая смена - согласно Тарифам Банка.</w:t>
      </w:r>
    </w:p>
    <w:p w:rsidR="006501F4" w:rsidRPr="00BD4D2E" w:rsidRDefault="006501F4" w:rsidP="006501F4">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3.2.3. </w:t>
      </w:r>
      <w:r w:rsidRPr="00BD4D2E">
        <w:rPr>
          <w:rFonts w:ascii="Times New Roman" w:eastAsia="Times New Roman" w:hAnsi="Times New Roman"/>
          <w:color w:val="000000"/>
          <w:sz w:val="24"/>
          <w:szCs w:val="24"/>
          <w:lang w:val="ru-RU"/>
        </w:rPr>
        <w:t xml:space="preserve">Держатель Платежной карточки может установить ПИН-код </w:t>
      </w:r>
      <w:r w:rsidRPr="00BD4D2E">
        <w:rPr>
          <w:rFonts w:ascii="Times New Roman" w:eastAsia="Times New Roman" w:hAnsi="Times New Roman"/>
          <w:sz w:val="24"/>
          <w:szCs w:val="24"/>
          <w:lang w:val="ru-RU"/>
        </w:rPr>
        <w:t xml:space="preserve">на сайте Банка </w:t>
      </w:r>
      <w:hyperlink r:id="rId54" w:history="1">
        <w:r w:rsidRPr="00BD4D2E">
          <w:rPr>
            <w:rFonts w:ascii="Times New Roman" w:eastAsia="Times New Roman" w:hAnsi="Times New Roman"/>
            <w:color w:val="0000FF"/>
            <w:sz w:val="24"/>
            <w:szCs w:val="24"/>
            <w:u w:val="single"/>
          </w:rPr>
          <w:t>https</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ru</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pincode</w:t>
        </w:r>
      </w:hyperlink>
      <w:r w:rsidRPr="00BD4D2E">
        <w:rPr>
          <w:rFonts w:ascii="Times New Roman" w:eastAsia="Times New Roman" w:hAnsi="Times New Roman"/>
          <w:sz w:val="24"/>
          <w:szCs w:val="24"/>
          <w:lang w:val="ru-RU"/>
        </w:rPr>
        <w:t xml:space="preserve">, при обязательном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w:t>
      </w:r>
    </w:p>
    <w:p w:rsidR="006501F4" w:rsidRPr="00BD4D2E" w:rsidRDefault="006501F4" w:rsidP="006501F4">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Для установки ПИН-кода на сайте Банка </w:t>
      </w:r>
      <w:r w:rsidRPr="00BD4D2E">
        <w:rPr>
          <w:rFonts w:ascii="Times New Roman" w:eastAsia="Times New Roman" w:hAnsi="Times New Roman"/>
          <w:color w:val="000000"/>
          <w:sz w:val="24"/>
          <w:szCs w:val="24"/>
          <w:lang w:val="ru-RU"/>
        </w:rPr>
        <w:t>Держателю Платежной карточки необходимо выбрать</w:t>
      </w:r>
      <w:r w:rsidRPr="00BD4D2E">
        <w:rPr>
          <w:rFonts w:ascii="Times New Roman" w:eastAsia="Times New Roman" w:hAnsi="Times New Roman"/>
          <w:sz w:val="24"/>
          <w:szCs w:val="24"/>
          <w:lang w:val="ru-RU"/>
        </w:rPr>
        <w:t xml:space="preserve"> операцию «Сгенерировать ПИН-код» и ввести данные ПК - номер ПК, срок действия ПК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Держателя Платежной карточки будет отправлено</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кодом из 4 (четыре) цифр «</w:t>
      </w:r>
      <w:r w:rsidRPr="00BD4D2E">
        <w:rPr>
          <w:rFonts w:ascii="Times New Roman" w:eastAsia="Times New Roman" w:hAnsi="Times New Roman"/>
          <w:color w:val="000000"/>
          <w:sz w:val="24"/>
          <w:szCs w:val="24"/>
        </w:rPr>
        <w:t>xxxx</w:t>
      </w:r>
      <w:r w:rsidRPr="00BD4D2E">
        <w:rPr>
          <w:rFonts w:ascii="Times New Roman" w:eastAsia="Times New Roman" w:hAnsi="Times New Roman"/>
          <w:sz w:val="24"/>
          <w:szCs w:val="24"/>
          <w:lang w:val="ru-RU"/>
        </w:rPr>
        <w:t xml:space="preserve">». Держатель Платежной карточки должен ввести код из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-сообщения и подтвердить операцию. После подтверждения Держателю Платежной карточки направляется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ПИН-кодом.</w:t>
      </w:r>
    </w:p>
    <w:p w:rsidR="006501F4" w:rsidRPr="00BD4D2E" w:rsidRDefault="006501F4" w:rsidP="006501F4">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w:t>
      </w:r>
      <w:r w:rsidRPr="00BD4D2E">
        <w:rPr>
          <w:rFonts w:ascii="Times New Roman" w:eastAsia="Times New Roman" w:hAnsi="Times New Roman"/>
          <w:color w:val="000000"/>
          <w:sz w:val="24"/>
          <w:szCs w:val="24"/>
          <w:lang w:val="ru-RU"/>
        </w:rPr>
        <w:t>Держатель Платежной карточки</w:t>
      </w:r>
      <w:r w:rsidRPr="00BD4D2E">
        <w:rPr>
          <w:rFonts w:ascii="Times New Roman" w:eastAsia="Times New Roman" w:hAnsi="Times New Roman"/>
          <w:sz w:val="24"/>
          <w:szCs w:val="24"/>
          <w:lang w:val="ru-RU"/>
        </w:rPr>
        <w:t xml:space="preserve"> выбрал операцию «Хочу придумать ПИН-код сам», то </w:t>
      </w:r>
      <w:r w:rsidRPr="00BD4D2E">
        <w:rPr>
          <w:rFonts w:ascii="Times New Roman" w:eastAsia="Times New Roman" w:hAnsi="Times New Roman"/>
          <w:color w:val="000000"/>
          <w:sz w:val="24"/>
          <w:szCs w:val="24"/>
          <w:lang w:val="ru-RU"/>
        </w:rPr>
        <w:t>Держателю Платежной карточки</w:t>
      </w:r>
      <w:r w:rsidRPr="00BD4D2E">
        <w:rPr>
          <w:rFonts w:ascii="Times New Roman" w:eastAsia="Times New Roman" w:hAnsi="Times New Roman"/>
          <w:sz w:val="24"/>
          <w:szCs w:val="24"/>
          <w:lang w:val="ru-RU"/>
        </w:rPr>
        <w:t xml:space="preserve"> необходимо заполнить номер ПК, срок действия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и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 xml:space="preserve">Держателя Платежной карточки будет направлено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кодом из разной комбинации цифр (пример: «0*2*8*6* 31»), далее Держатель Платежной карточки вводит код, но вместо «*» придумывает свои цифры, что в дальнейшем будет ПИН-кодом и подтверждает операцию.</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lastRenderedPageBreak/>
        <w:t xml:space="preserve">3.2.4. </w:t>
      </w:r>
      <w:r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Карточные операции, производимые по Счету Платежной карточки в автоматизированном режиме Авторизации и подтверждаемые набором ПИН-кода, признаются Банком совершенными Держателем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w:t>
      </w:r>
      <w:r w:rsidRPr="00BD4D2E">
        <w:rPr>
          <w:rFonts w:ascii="Times New Roman" w:eastAsia="Times New Roman" w:hAnsi="Times New Roman"/>
          <w:sz w:val="24"/>
          <w:szCs w:val="24"/>
          <w:lang w:val="ru-RU" w:eastAsia="ru-RU"/>
        </w:rPr>
        <w:lastRenderedPageBreak/>
        <w:t>работник предприятия торговли и сервиса вправе запросить у Держателя Платежной карточки документ, удостоверяющий его личность;</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BD4D2E" w:rsidRDefault="00D46540" w:rsidP="00D46540">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ознакомиться на интернет-сайте Банка </w:t>
      </w:r>
      <w:hyperlink r:id="rId55" w:history="1">
        <w:r w:rsidRPr="00BD4D2E">
          <w:rPr>
            <w:rStyle w:val="af2"/>
            <w:rFonts w:ascii="Times New Roman" w:eastAsia="Times New Roman" w:hAnsi="Times New Roman"/>
            <w:sz w:val="24"/>
            <w:szCs w:val="24"/>
          </w:rPr>
          <w:t>www</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sberbank</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kz</w:t>
        </w:r>
      </w:hyperlink>
      <w:r w:rsidRPr="00BD4D2E">
        <w:rPr>
          <w:rFonts w:ascii="Times New Roman" w:eastAsia="Times New Roman" w:hAnsi="Times New Roman"/>
          <w:sz w:val="24"/>
          <w:szCs w:val="24"/>
          <w:lang w:val="ru-RU"/>
        </w:rPr>
        <w:t>.</w:t>
      </w:r>
    </w:p>
    <w:p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3.4.1. Задержание/изъятие Платежной карточки в пункте обслуживания производится в случаях, если: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заблокирована;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 Платежная карточка действует до последнего дня месяца, указанного на лицевой стороне соответствующей Платежной карточки, включительно.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Банк не несет ответственности за несвоевременное получение Платежной карточки, выпущенной на новый срок действия, Держателем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3.5.2. Перевыпуск Платежной карточки до истечения срока ее действия осуществляется на основании заявления Держателя Платежной карточки </w:t>
      </w:r>
      <w:r w:rsidRPr="00BD4D2E">
        <w:rPr>
          <w:rFonts w:ascii="Times New Roman" w:eastAsia="Times New Roman" w:hAnsi="Times New Roman"/>
          <w:bCs/>
          <w:sz w:val="24"/>
          <w:szCs w:val="24"/>
          <w:lang w:val="ru-RU"/>
        </w:rPr>
        <w:t>по форме определенной Банком</w:t>
      </w:r>
      <w:r w:rsidRPr="00BD4D2E">
        <w:rPr>
          <w:rFonts w:ascii="Times New Roman" w:eastAsia="Times New Roman" w:hAnsi="Times New Roman"/>
          <w:sz w:val="24"/>
          <w:szCs w:val="24"/>
          <w:lang w:val="ru-RU"/>
        </w:rPr>
        <w:t>, в соответствии с Тарифами, действующими на дату перевыпуска, в следующих случаях:</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Платежная карточка утеряна/похищена,</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рассекречен ПИН-код;</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ПИН-код,</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Платежная карточка повреждена и ее дальнейшая эксплуатация невозможна;</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Держатель Платежной карточки изменил свою фамилию/имя;</w:t>
      </w:r>
    </w:p>
    <w:p w:rsidR="00D46540" w:rsidRPr="00BD4D2E" w:rsidRDefault="00D46540" w:rsidP="00D46540">
      <w:pPr>
        <w:tabs>
          <w:tab w:val="left" w:pos="142"/>
          <w:tab w:val="num" w:pos="284"/>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размагничена или поцарапана магнитная полоса на Платежной карточке и Банкомат/</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3.5.3. Перевыпуск Платежной карточки производится бесплатно в следующих случаях:</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по истечении срока действия Платежной карточки, при условии предоставления Клиентом заявления о перевыпуске Платежной карточки не позднее срока истечения Платежной карточки;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ПИН-код напечатан неразборчиво;</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при проведении первой Карточной операции по Платежной карточке Банкомат или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замены Платежной карточки по инициативе Банка;</w:t>
      </w:r>
    </w:p>
    <w:p w:rsidR="00D46540" w:rsidRPr="00BD4D2E" w:rsidRDefault="00D46540" w:rsidP="00D46540">
      <w:pPr>
        <w:numPr>
          <w:ilvl w:val="0"/>
          <w:numId w:val="58"/>
        </w:numPr>
        <w:tabs>
          <w:tab w:val="num" w:pos="284"/>
          <w:tab w:val="num" w:pos="1276"/>
        </w:tabs>
        <w:spacing w:after="0" w:line="240" w:lineRule="auto"/>
        <w:ind w:left="0" w:firstLine="0"/>
        <w:jc w:val="both"/>
        <w:rPr>
          <w:lang w:val="ru-RU"/>
        </w:rPr>
      </w:pPr>
      <w:r w:rsidRPr="00BD4D2E">
        <w:rPr>
          <w:rFonts w:ascii="Times New Roman" w:eastAsia="Times New Roman" w:hAnsi="Times New Roman"/>
          <w:sz w:val="24"/>
          <w:szCs w:val="24"/>
          <w:lang w:val="ru-RU"/>
        </w:rPr>
        <w:t>в случае замены Платежной карточки по причине компрометации.</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3.5.4. Дополнительная Платежная карточка перевыпуску не подлежит. По окончании срока ее действия при необходимости выпускается новая Дополнительная Платежная карточка в соответствии с порядком, предусмотренным п.3.1.3. настоящих Общих условий.</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 Заявление о перевыпуске платежной карточки предоставляется в Банк в письменной форме по месту ведения Счета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Pr="00BD4D2E">
        <w:rPr>
          <w:rFonts w:ascii="Times New Roman" w:eastAsia="Times New Roman" w:hAnsi="Times New Roman"/>
          <w:sz w:val="24"/>
          <w:szCs w:val="24"/>
          <w:lang w:val="ru-RU" w:eastAsia="ru-RU"/>
        </w:rPr>
        <w:t xml:space="preserve"> Держатель Платежной карточки вправе отказаться от перевыпуска Платежной карточки по истечении срока ее действия, при этом Общие условия не будут расторгнуты, если в соответствии с Общими условиями Держателю Платежной карточки выпущены иные Платежные карточки или оказываются иные услуги. В случае отказа Держателя Платежной карточки от перевыпуска Платежной карточки, соответствующий договор в </w:t>
      </w:r>
      <w:r w:rsidRPr="00BD4D2E">
        <w:rPr>
          <w:rFonts w:ascii="Times New Roman" w:eastAsia="Times New Roman" w:hAnsi="Times New Roman"/>
          <w:sz w:val="24"/>
          <w:szCs w:val="24"/>
          <w:lang w:val="ru-RU" w:eastAsia="ru-RU"/>
        </w:rPr>
        <w:lastRenderedPageBreak/>
        <w:t>части выпуска и обслуживания такой Платежной карточки расторгается. В случае расторжения договора о выпуске и обслуживании  Основной Платежной карточки все выпущенные его рамках Дополнительные Платежные карточки автоматически закрываются. Для этого Клиент предоставляет в Банк письменное заявление о закрытии Счета Платежной карточки не менее чем за 45 (сорок пять) календарных дней до истечения срока действия Основной Платежной карточки</w:t>
      </w:r>
      <w:r w:rsidRPr="00BD4D2E">
        <w:rPr>
          <w:rFonts w:ascii="Times New Roman" w:eastAsia="Times New Roman" w:hAnsi="Times New Roman"/>
          <w:sz w:val="24"/>
          <w:szCs w:val="24"/>
          <w:lang w:val="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3.5.7.2.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p>
    <w:p w:rsidR="00BE486E"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3.5.8. За перевыпуск Платежной карточки, в том числе, если отказ от перевыпуска Платежной карточки получен Банком позднее срока, предусмотренного п. 3.5.6. Общих условий, Банком взимается комиссия согласно Тарифам, действующим на дату перевыпуска</w:t>
      </w:r>
      <w:r w:rsidR="00BE486E"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1"/>
          <w:numId w:val="6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56"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57" w:history="1">
        <w:r w:rsidRPr="00BD4D2E">
          <w:rPr>
            <w:rStyle w:val="af2"/>
            <w:rFonts w:ascii="Times New Roman" w:eastAsia="Times New Roman" w:hAnsi="Times New Roman"/>
            <w:bCs/>
            <w:sz w:val="24"/>
            <w:szCs w:val="24"/>
            <w:lang w:eastAsia="ru-RU"/>
          </w:rPr>
          <w:t>www</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sberbank</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kz</w:t>
        </w:r>
      </w:hyperlink>
      <w:r w:rsidRPr="00BD4D2E">
        <w:rPr>
          <w:rFonts w:ascii="Times New Roman" w:eastAsia="Times New Roman" w:hAnsi="Times New Roman"/>
          <w:bCs/>
          <w:sz w:val="24"/>
          <w:szCs w:val="24"/>
          <w:lang w:val="ru-RU" w:eastAsia="ru-RU"/>
        </w:rPr>
        <w:t>.</w:t>
      </w:r>
    </w:p>
    <w:p w:rsidR="0004268F" w:rsidRPr="00BD4D2E" w:rsidRDefault="0004268F" w:rsidP="003250FE">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rsidR="00BE486E" w:rsidRPr="00BD4D2E" w:rsidRDefault="00D46540" w:rsidP="00D538B4">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w:t>
      </w:r>
      <w:r w:rsidR="00D46540" w:rsidRPr="00BD4D2E">
        <w:rPr>
          <w:rFonts w:ascii="Times New Roman" w:eastAsia="Times New Roman" w:hAnsi="Times New Roman"/>
          <w:sz w:val="24"/>
          <w:szCs w:val="24"/>
          <w:lang w:val="ru-RU" w:eastAsia="ru-RU"/>
        </w:rPr>
        <w:lastRenderedPageBreak/>
        <w:t xml:space="preserve">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СБОЛ/МСБОЛ (для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СБОЛ/МСБОЛ). </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СБОЛ/МСБОЛ.</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w:t>
      </w:r>
      <w:r w:rsidRPr="00BD4D2E">
        <w:rPr>
          <w:rFonts w:ascii="Times New Roman" w:eastAsia="Times New Roman" w:hAnsi="Times New Roman"/>
          <w:sz w:val="24"/>
          <w:szCs w:val="24"/>
          <w:lang w:val="ru-RU" w:eastAsia="ru-RU"/>
        </w:rPr>
        <w:lastRenderedPageBreak/>
        <w:t>валюты, установленному Банком на момент проведения операции (отражается в МСБОЛ/СБОЛ).</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3.7.12. При снятии наличных денег с П</w:t>
      </w:r>
      <w:r w:rsidRPr="00BD4D2E">
        <w:rPr>
          <w:rFonts w:ascii="Times New Roman" w:eastAsia="Times New Roman" w:hAnsi="Times New Roman"/>
          <w:sz w:val="24"/>
          <w:szCs w:val="24"/>
          <w:lang w:val="kk-KZ"/>
        </w:rPr>
        <w:t>латежной(-ых) к</w:t>
      </w:r>
      <w:r w:rsidRPr="00BD4D2E">
        <w:rPr>
          <w:rFonts w:ascii="Times New Roman" w:eastAsia="Times New Roman" w:hAnsi="Times New Roman"/>
          <w:sz w:val="24"/>
          <w:szCs w:val="24"/>
          <w:lang w:val="ru-RU"/>
        </w:rPr>
        <w:t xml:space="preserve">арточки(-ек) посредством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-терминала в сумме, большей чем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(один миллион) российских рублей необходимо предварительно, в зависимости от вида валюты: не позднее чем за 2 (два) рабочих дня до предполагаемой даты получения вышеуказанной суммы в национальной валюте и не позднее чем за 3 (три) рабочих дня до предполагаемой даты получения вышеуказанной суммы в иностранной валюте, предоставить в Банк соответствующую Заявку на предварительный заказ наличных денег по форме, установленной Банком.</w:t>
      </w:r>
    </w:p>
    <w:p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lastRenderedPageBreak/>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Pr="00BD4D2E">
        <w:rPr>
          <w:rFonts w:ascii="Times New Roman" w:eastAsia="Times New Roman" w:hAnsi="Times New Roman"/>
          <w:sz w:val="24"/>
          <w:szCs w:val="24"/>
        </w:rPr>
        <w:t>Visa</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Worldwide</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иных случаях, предусмотренных законодательством РК, правилами Системы, внутренними правилами и нормативными документами Банка.</w:t>
      </w:r>
    </w:p>
    <w:p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 xml:space="preserve">3.9.9. </w:t>
      </w:r>
      <w:r w:rsidR="00D46540" w:rsidRPr="00BD4D2E">
        <w:rPr>
          <w:rFonts w:ascii="Times New Roman" w:eastAsia="Times New Roman" w:hAnsi="Times New Roman"/>
          <w:sz w:val="24"/>
          <w:szCs w:val="24"/>
          <w:lang w:val="ru-RU" w:eastAsia="ru-RU"/>
        </w:rPr>
        <w:t xml:space="preserve">При блокировке Платежной карточки путем неправильного ввода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2-кода/</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 xml:space="preserve">2 кода более трех раз, Банк в автоматическом режиме проводит обнуление счетчика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 xml:space="preserve">2-кода/ </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D46540" w:rsidRPr="00BD4D2E">
        <w:rPr>
          <w:lang w:val="ru-RU"/>
        </w:rPr>
        <w:t xml:space="preserve"> </w:t>
      </w:r>
      <w:r w:rsidR="00D46540" w:rsidRPr="00BD4D2E" w:rsidDel="00300633">
        <w:rPr>
          <w:rStyle w:val="afd"/>
          <w:rFonts w:eastAsia="Times New Roman"/>
          <w:szCs w:val="20"/>
          <w:lang w:val="ru-RU"/>
        </w:rPr>
        <w:t xml:space="preserve"> </w:t>
      </w:r>
    </w:p>
    <w:p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lastRenderedPageBreak/>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СБОЛ/МСБОЛ 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D46540" w:rsidRPr="00BD4D2E" w:rsidRDefault="00D46540" w:rsidP="00B5430F">
      <w:pPr>
        <w:numPr>
          <w:ilvl w:val="3"/>
          <w:numId w:val="165"/>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СБОЛ/МСБОЛ блокируется;</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lastRenderedPageBreak/>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BE486E" w:rsidRPr="00BD4D2E" w:rsidRDefault="00BE486E" w:rsidP="00BE486E">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3.11.    </w:t>
      </w: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ru-RU" w:eastAsia="ru-RU"/>
        </w:rPr>
        <w:t>-карты (условия использования и обслуживания)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 Держатель Платежной карточки может подключить NFC-карту только при наличии действующей Платежной карточки, к которой подключена услуга</w:t>
      </w:r>
      <w:r w:rsidRPr="00BD4D2E">
        <w:rPr>
          <w:rFonts w:ascii="Times New Roman" w:eastAsia="Times New Roman" w:hAnsi="Times New Roman"/>
          <w:b/>
          <w:bCs/>
          <w:sz w:val="24"/>
          <w:szCs w:val="24"/>
          <w:lang w:val="ru-RU"/>
        </w:rPr>
        <w:t xml:space="preserve"> </w:t>
      </w:r>
      <w:r w:rsidRPr="00BD4D2E">
        <w:rPr>
          <w:rFonts w:ascii="Times New Roman" w:eastAsia="Times New Roman" w:hAnsi="Times New Roman"/>
          <w:sz w:val="24"/>
          <w:szCs w:val="24"/>
          <w:lang w:val="kk-KZ" w:eastAsia="ru-RU"/>
        </w:rPr>
        <w:t>SMS-банкинг.</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3.11.2. NFC-карта не имеет материального носителя. Номер NFC-карты сохраняется в Мобильном устройстве Держателя Платежной карточки. ПИН-код и срок действия NFC-карты такие же, как у Платежной карточки, к которой NFC-карта открыта. Для каждой Платежной карточки оформляется отдельная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-карта.</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3.11.3. Оформление NFC-карты возможно к основной или дополнительной Платежной карточке при наличии у Держателя Платежной карточки доступа к сети Интернет через Мобильное устройство, которое поддерживает NFC-технологию, и соответствующего мобильного Приложения.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3.11.4. Оформление NFC-карты осуществляется Держателем Платежной карточки самостоятельно через Мобильное устройство с введением в мобильном приложении номера Платежной карточки, к которой оформляется NFC-карта, срока ее действия, фамилии и имени Держателя Платежной карточки, указанных на лицевой стороне Платежной карточки, а также кода CVV2/CVC2 Платежной карточки, ИИН и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 факту оформления NFC-карты Держателю Платежной карточки направляется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Мобильное устройство</w:t>
      </w:r>
      <w:r w:rsidRPr="00BD4D2E">
        <w:rPr>
          <w:rFonts w:ascii="Times New Roman" w:eastAsia="Times New Roman" w:hAnsi="Times New Roman"/>
          <w:sz w:val="24"/>
          <w:szCs w:val="24"/>
          <w:lang w:val="kk-KZ" w:eastAsia="ru-RU"/>
        </w:rPr>
        <w:t xml:space="preserve"> и/или SMS-сообщение на номер мобильного телефона. Совершение Держателем Платежной карточки указанных выше действий, в том числе введения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подтверждает ознакомление Держателя Платежной карточки с условиями использования и обслуживания NFC-карты, согласие с ними. При наличии в Банке технической возможности оформление NFC-карты осуществляется Держателем Платежной карточки  через МСБОЛ</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для пользователей операционной системы </w:t>
      </w:r>
      <w:r w:rsidRPr="00BD4D2E">
        <w:rPr>
          <w:rFonts w:ascii="Times New Roman" w:eastAsia="Times New Roman" w:hAnsi="Times New Roman"/>
          <w:b/>
          <w:bCs/>
          <w:i/>
          <w:iCs/>
          <w:sz w:val="24"/>
          <w:szCs w:val="24"/>
          <w:lang w:eastAsia="ru-RU"/>
        </w:rPr>
        <w:t>iOS</w:t>
      </w:r>
      <w:r w:rsidRPr="00BD4D2E">
        <w:rPr>
          <w:rFonts w:ascii="Times New Roman" w:eastAsia="Times New Roman" w:hAnsi="Times New Roman"/>
          <w:b/>
          <w:bCs/>
          <w:i/>
          <w:iCs/>
          <w:sz w:val="24"/>
          <w:szCs w:val="24"/>
          <w:lang w:val="ru-RU" w:eastAsia="ru-RU"/>
        </w:rPr>
        <w:t>/</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(для пользователей операционной системы </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 и другие электронные сервиcы оплаты.</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3.11.5. NFC-карта используется для совершения операций в предприятиях торговли и сервиса, включая сеть Интернет.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3.11.6. Для улучшения качества обслуживания операций, совершаемых с использованием NFC- 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D4D2E">
        <w:rPr>
          <w:rFonts w:ascii="Times New Roman" w:eastAsia="Times New Roman" w:hAnsi="Times New Roman"/>
          <w:sz w:val="24"/>
          <w:szCs w:val="24"/>
          <w:lang w:val="ru-RU" w:eastAsia="ru-RU"/>
        </w:rPr>
        <w:t xml:space="preserve"> путем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оповещения. Уведомления об изменении </w:t>
      </w:r>
      <w:r w:rsidRPr="00BD4D2E">
        <w:rPr>
          <w:rFonts w:ascii="Times New Roman" w:eastAsia="Times New Roman" w:hAnsi="Times New Roman"/>
          <w:sz w:val="24"/>
          <w:szCs w:val="24"/>
          <w:lang w:val="ru-RU" w:eastAsia="ru-RU"/>
        </w:rPr>
        <w:t xml:space="preserve">порядка и условий использования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 xml:space="preserve">-карты </w:t>
      </w:r>
      <w:r w:rsidRPr="00BD4D2E">
        <w:rPr>
          <w:rFonts w:ascii="Times New Roman" w:eastAsia="Times New Roman" w:hAnsi="Times New Roman"/>
          <w:sz w:val="24"/>
          <w:szCs w:val="24"/>
          <w:lang w:val="kk-KZ" w:eastAsia="ru-RU"/>
        </w:rPr>
        <w:t>дополнительно могут быть направлены Банком путем отправки Push-уведомлений.</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3.11.7. Платежные документы, оформляемые при совершении операций с использованием NFC-карты, могут быть подписаны личной подписью Держателя Платежной карточки, либо  одобрены ПИН-кодом Платежной карточки, к которой оформлена NFC-карта, либо путем прохождения Аутентификации в соответствующем мобильном Приложении, с использованием которого осуществлен выпуск NFC-карты на Мобильном устройстве (подтверждении биометрическими данными на Мобильном устройстве и/или ввода пароля Мобильного устройства, в памяти которого сохранены реквизиты NFC-карты). Операции с использованием NFC-карты могут проводиться без ввода ПИН-кода или подписи Держателя Платежной карточки на чеке, за исключением случаев, предусмотренных настоящими Общими условиями. </w:t>
      </w:r>
      <w:r w:rsidRPr="00BD4D2E">
        <w:rPr>
          <w:rFonts w:ascii="Times New Roman" w:eastAsia="Times New Roman" w:hAnsi="Times New Roman"/>
          <w:sz w:val="24"/>
          <w:szCs w:val="24"/>
          <w:lang w:val="ru-RU" w:eastAsia="ru-RU"/>
        </w:rPr>
        <w:t xml:space="preserve">Платежные </w:t>
      </w:r>
      <w:r w:rsidRPr="00BD4D2E">
        <w:rPr>
          <w:rFonts w:ascii="Times New Roman" w:eastAsia="Times New Roman" w:hAnsi="Times New Roman"/>
          <w:sz w:val="24"/>
          <w:szCs w:val="24"/>
          <w:lang w:val="kk-KZ" w:eastAsia="ru-RU"/>
        </w:rPr>
        <w:t xml:space="preserve">документы подписанные или составленные указанными выше способами являются надлежащим подтверждением того, что </w:t>
      </w:r>
      <w:r w:rsidRPr="00BD4D2E">
        <w:rPr>
          <w:rFonts w:ascii="Times New Roman" w:eastAsia="Times New Roman" w:hAnsi="Times New Roman"/>
          <w:sz w:val="24"/>
          <w:szCs w:val="24"/>
          <w:lang w:val="kk-KZ" w:eastAsia="ru-RU"/>
        </w:rPr>
        <w:lastRenderedPageBreak/>
        <w:t xml:space="preserve">распоряжение на проведение операции по Счету Платежной карточки одобрено (акцептовано) Держателем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3.11.8. Держатель Платежной карточки, оформивший NFC-карту, обязуется не передавать Мобильное устройство, в памяти которого сохранены реквизиты NFC-карты, третьим лицам.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3.11.9. В случае утраты/кражи Мобильного устройства, в памяти которого сохранены реквизиты NFC-карты, Держатель Платежной карточки должен незамедлительно сообщить о необходимости блокирования Платежной карты (в связи с утерей/кражей Мобильного устройства/NFC-карты) в Банк по телефонам, указанным на интернет-сайте Банка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xml:space="preserve">.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3.11.10. Если пароль Мобильного устройства и/или Мобильное устройство, в памяти которого сохранены реквизиты NFC-карты, стали доступны третьим лицам, Держатель Платежной карточки должен немедленно заблокировать Платежную карточку.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3.11.11. Блокировка NFC-карты осуществляется по правилам п. 3.9.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Для дальнейшего использования NFC-карты Держателю Платежной карточки необходимо выпустить/ перевыпустить Платежную карточку и после получения новой Платежной карточки оформить новую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3.11.12. Клиент несет ответственность за все операции с NFC-картой, совершенные до момента блокирования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3.11.13. В случае совершения операции с использованием Мобильного устройства/NFC-карты без согласия Держателя Платежной карточки, Держатель Платежной карточки должен осуществить действия, предусмотренные п. 3.7.3.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3.11.14. При перевыпуске Платежной карточки, к которой открыта NFC-карта, осуществляется блокировка NFC-карты. Для дальнейшего использования NFC-карты Держателю Платежной карточки необходимо после получения выпущенной на новый срок Платежной карточки самостоятельно оформить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3.11.15. В случае отказа Банка в перевыпуске Платежной карточки, NFC-карта блокируется и её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3.11.16. При закрытии Платежней карточки, к которой открыта NFC-карта, NFC-карта блокируется Банком и ее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3.11.17. При установлении лимитов и ограничений в соответствии с п. 3.6. Общих условий они также распространяются на NFC-карту</w:t>
      </w:r>
      <w:r w:rsidRPr="00BD4D2E">
        <w:rPr>
          <w:rFonts w:ascii="Times New Roman" w:eastAsia="Times New Roman" w:hAnsi="Times New Roman"/>
          <w:sz w:val="24"/>
          <w:szCs w:val="24"/>
          <w:lang w:val="ru-RU" w:eastAsia="ru-RU"/>
        </w:rPr>
        <w:t>.</w:t>
      </w:r>
    </w:p>
    <w:p w:rsidR="00BE486E"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3.11.18. При установлении Банком лимитов</w:t>
      </w:r>
      <w:r w:rsidR="00AD7132" w:rsidRPr="00BD4D2E">
        <w:rPr>
          <w:rFonts w:ascii="Times New Roman" w:eastAsia="Times New Roman" w:hAnsi="Times New Roman"/>
          <w:sz w:val="24"/>
          <w:szCs w:val="24"/>
          <w:lang w:val="kk-KZ" w:eastAsia="ru-RU"/>
        </w:rPr>
        <w:t xml:space="preserve"> и ограничений</w:t>
      </w:r>
      <w:r w:rsidRPr="00BD4D2E">
        <w:rPr>
          <w:rFonts w:ascii="Times New Roman" w:eastAsia="Times New Roman" w:hAnsi="Times New Roman"/>
          <w:sz w:val="24"/>
          <w:szCs w:val="24"/>
          <w:lang w:val="kk-KZ" w:eastAsia="ru-RU"/>
        </w:rPr>
        <w:t xml:space="preserve"> на проведение операций по Платежной картоке в соответствии с п. 3.6. Общих условий они также распространяются на NFC-карту.</w:t>
      </w:r>
    </w:p>
    <w:p w:rsidR="00D46540" w:rsidRPr="00BD4D2E" w:rsidRDefault="00D46540" w:rsidP="00D46540">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осуществляется посредством МСБОЛ (для этого Держатель Платежной карточки должен быть зарегистрированным в МСБОЛ. При авторизации в МСБОЛ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считается инициированным Держателем Платежной карточки после его подтверждения в МСБОЛ.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возврат денег Держателю Платежной карточки осуществляется ПТС. Возврат денег, а также урегулирование вопросов, </w:t>
      </w:r>
      <w:r w:rsidRPr="00BD4D2E">
        <w:rPr>
          <w:rFonts w:ascii="Times New Roman" w:hAnsi="Times New Roman"/>
          <w:color w:val="000000"/>
          <w:sz w:val="24"/>
          <w:szCs w:val="24"/>
          <w:lang w:val="ru-RU"/>
        </w:rPr>
        <w:lastRenderedPageBreak/>
        <w:t>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kk-KZ" w:eastAsia="ru-RU"/>
        </w:rPr>
      </w:pPr>
    </w:p>
    <w:p w:rsidR="00BE486E" w:rsidRPr="00BD4D2E" w:rsidRDefault="00BE486E" w:rsidP="008265D6">
      <w:pPr>
        <w:numPr>
          <w:ilvl w:val="0"/>
          <w:numId w:val="67"/>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rsidR="00111A71" w:rsidRPr="00BD4D2E" w:rsidRDefault="00273E6A"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4.1.5. 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Инициированное (-ый) Клиентом посредством СБОЛ/МСБОЛ 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4.1.6. </w:t>
      </w:r>
      <w:r w:rsidR="009D37C0" w:rsidRPr="00BD4D2E">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о чем Банк информирует Клиента посредством 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9D37C0" w:rsidRPr="00BD4D2E">
        <w:rPr>
          <w:rFonts w:ascii="Times New Roman" w:eastAsia="Times New Roman" w:hAnsi="Times New Roman"/>
          <w:sz w:val="24"/>
          <w:szCs w:val="24"/>
          <w:lang w:val="ru-RU" w:eastAsia="ru-RU"/>
        </w:rPr>
        <w:t>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lastRenderedPageBreak/>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ДБ АО «Сбербанк»),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Счета Платежной карточки наличных денег в сумме равной или превышающей сумму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или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000 (один миллион)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 </w:t>
      </w:r>
    </w:p>
    <w:p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w:t>
      </w:r>
      <w:r w:rsidRPr="00BD4D2E">
        <w:rPr>
          <w:rFonts w:ascii="Times New Roman" w:eastAsia="Times New Roman" w:hAnsi="Times New Roman"/>
          <w:sz w:val="24"/>
          <w:szCs w:val="24"/>
          <w:lang w:val="ru-RU" w:eastAsia="ru-RU"/>
        </w:rPr>
        <w:lastRenderedPageBreak/>
        <w:t>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58" w:history="1">
        <w:r w:rsidRPr="00BD4D2E">
          <w:rPr>
            <w:rFonts w:ascii="Times New Roman" w:eastAsia="Times New Roman" w:hAnsi="Times New Roman"/>
            <w:sz w:val="24"/>
            <w:szCs w:val="24"/>
            <w:lang w:val="kk-KZ" w:eastAsia="ru-RU"/>
          </w:rPr>
          <w:t>www.sberbank.kz</w:t>
        </w:r>
      </w:hyperlink>
      <w:r w:rsidRPr="00BD4D2E">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w:t>
      </w:r>
      <w:r w:rsidRPr="00BD4D2E">
        <w:rPr>
          <w:rFonts w:ascii="Times New Roman" w:eastAsia="Times New Roman" w:hAnsi="Times New Roman"/>
          <w:sz w:val="24"/>
          <w:szCs w:val="24"/>
          <w:lang w:val="kk-KZ" w:eastAsia="ru-RU"/>
        </w:rPr>
        <w:lastRenderedPageBreak/>
        <w:t>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rsidR="009D37C0" w:rsidRPr="00BD4D2E" w:rsidRDefault="009D37C0" w:rsidP="00543791">
      <w:pPr>
        <w:pStyle w:val="aff5"/>
        <w:numPr>
          <w:ilvl w:val="3"/>
          <w:numId w:val="150"/>
        </w:numPr>
        <w:tabs>
          <w:tab w:val="left" w:pos="546"/>
          <w:tab w:val="left" w:pos="993"/>
        </w:tabs>
        <w:autoSpaceDE w:val="0"/>
        <w:autoSpaceDN w:val="0"/>
        <w:ind w:left="0" w:firstLine="0"/>
        <w:jc w:val="both"/>
        <w:rPr>
          <w:lang w:val="kk-KZ"/>
        </w:rPr>
      </w:pPr>
      <w:r w:rsidRPr="00BD4D2E">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w:t>
      </w:r>
      <w:r w:rsidRPr="00BD4D2E">
        <w:rPr>
          <w:lang w:val="kk-KZ"/>
        </w:rPr>
        <w:lastRenderedPageBreak/>
        <w:t>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rsidR="00DD2A26"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lastRenderedPageBreak/>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59"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rsidR="009D37C0" w:rsidRPr="00BD4D2E" w:rsidRDefault="009D37C0" w:rsidP="00543791">
      <w:pPr>
        <w:pStyle w:val="aff5"/>
        <w:numPr>
          <w:ilvl w:val="3"/>
          <w:numId w:val="153"/>
        </w:numPr>
        <w:tabs>
          <w:tab w:val="left" w:pos="284"/>
          <w:tab w:val="left" w:pos="426"/>
          <w:tab w:val="left" w:pos="851"/>
        </w:tabs>
        <w:jc w:val="both"/>
      </w:pPr>
      <w:r w:rsidRPr="00BD4D2E">
        <w:t>денег на Счете;</w:t>
      </w:r>
    </w:p>
    <w:p w:rsidR="009D37C0" w:rsidRPr="00BD4D2E" w:rsidRDefault="009D37C0" w:rsidP="00543791">
      <w:pPr>
        <w:pStyle w:val="aff5"/>
        <w:numPr>
          <w:ilvl w:val="3"/>
          <w:numId w:val="153"/>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Клиент не вправе закрыть Текущий счет:</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на который в соответствии с Договором вклада осуществляется выплата/возврат Вклада;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0"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1"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rsidR="00BE486E"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lastRenderedPageBreak/>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rsidR="00BE486E" w:rsidRPr="00BD4D2E" w:rsidRDefault="00BE486E" w:rsidP="00543791">
      <w:pPr>
        <w:numPr>
          <w:ilvl w:val="0"/>
          <w:numId w:val="153"/>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D4D2E" w:rsidRDefault="00BE486E" w:rsidP="008265D6">
      <w:pPr>
        <w:numPr>
          <w:ilvl w:val="0"/>
          <w:numId w:val="2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rsidR="00AB35D4" w:rsidRPr="00BD4D2E" w:rsidRDefault="00AB35D4"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rsidR="00811F23" w:rsidRPr="00BD4D2E" w:rsidRDefault="00811F23"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lastRenderedPageBreak/>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D4D2E" w:rsidRDefault="00BE486E" w:rsidP="008265D6">
      <w:pPr>
        <w:numPr>
          <w:ilvl w:val="0"/>
          <w:numId w:val="2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Pr="00BD4D2E" w:rsidRDefault="00BE486E" w:rsidP="0080774F">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w:t>
      </w:r>
      <w:r w:rsidR="004D63B7" w:rsidRPr="00BD4D2E">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BD4D2E">
        <w:rPr>
          <w:rFonts w:ascii="Times New Roman" w:eastAsia="Times New Roman" w:hAnsi="Times New Roman"/>
          <w:sz w:val="24"/>
          <w:szCs w:val="24"/>
          <w:lang w:val="ru-RU" w:eastAsia="ru-RU"/>
        </w:rPr>
        <w:t xml:space="preserve">. </w:t>
      </w:r>
    </w:p>
    <w:p w:rsidR="006C6949" w:rsidRPr="00BD4D2E"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5.2.1-1.</w:t>
      </w:r>
      <w:r w:rsidRPr="00BD4D2E">
        <w:rPr>
          <w:lang w:val="ru-RU"/>
        </w:rPr>
        <w:t xml:space="preserve"> </w:t>
      </w:r>
      <w:r w:rsidRPr="00BD4D2E">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p>
    <w:p w:rsidR="004D4439" w:rsidRPr="00BD4D2E" w:rsidRDefault="00BE486E" w:rsidP="004D4439">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Клиент </w:t>
      </w:r>
      <w:r w:rsidR="004D4439" w:rsidRPr="00BD4D2E">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BD4D2E">
        <w:rPr>
          <w:rFonts w:ascii="Times New Roman" w:eastAsia="Times New Roman" w:hAnsi="Times New Roman"/>
          <w:sz w:val="24"/>
          <w:szCs w:val="24"/>
          <w:lang w:eastAsia="ru-RU"/>
        </w:rPr>
        <w:t>online</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sberbank</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kz</w:t>
      </w:r>
      <w:r w:rsidR="004D4439" w:rsidRPr="00BD4D2E">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BD4D2E">
        <w:rPr>
          <w:rFonts w:ascii="Times New Roman" w:eastAsia="Times New Roman" w:hAnsi="Times New Roman"/>
          <w:sz w:val="24"/>
          <w:szCs w:val="24"/>
          <w:lang w:eastAsia="ru-RU"/>
        </w:rPr>
        <w:t>https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использовании МСБОЛ на Мобильных устройствах установит</w:t>
      </w:r>
      <w:r w:rsidRPr="00BD4D2E">
        <w:rPr>
          <w:rFonts w:ascii="Times New Roman" w:eastAsia="Times New Roman" w:hAnsi="Times New Roman"/>
          <w:sz w:val="24"/>
          <w:szCs w:val="24"/>
          <w:lang w:val="kk-KZ" w:eastAsia="ru-RU"/>
        </w:rPr>
        <w:t>ь</w:t>
      </w:r>
      <w:r w:rsidRPr="00BD4D2E">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сообщений, доступ к Интернет, разрешение на получение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внимательно читать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от Банка с номера 969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получаемые на Мобильное устройство, и проверять реквизиты операции. Если пришло сообщение с операцией, которую Вы не совершали, ни</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при каких обстоятельствах не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вводите одноразовый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BD4D2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Клиента к услугам СБОЛ/МСБОЛ 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D4D2E" w:rsidDel="0093207A">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 СБОЛ/МСБОЛ, а также путем регистрации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w:t>
      </w:r>
      <w:r w:rsidR="00194CAF"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по Счетам платежных карточек: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предоставление </w:t>
      </w:r>
      <w:r w:rsidR="0067152D" w:rsidRPr="00BD4D2E">
        <w:rPr>
          <w:rFonts w:ascii="Times New Roman" w:eastAsia="Times New Roman" w:hAnsi="Times New Roman"/>
          <w:sz w:val="24"/>
          <w:szCs w:val="24"/>
          <w:lang w:val="ru-RU" w:eastAsia="ru-RU"/>
        </w:rPr>
        <w:t>информации об остатке денег на С</w:t>
      </w:r>
      <w:r w:rsidRPr="00BD4D2E">
        <w:rPr>
          <w:rFonts w:ascii="Times New Roman" w:eastAsia="Times New Roman" w:hAnsi="Times New Roman"/>
          <w:sz w:val="24"/>
          <w:szCs w:val="24"/>
          <w:lang w:val="ru-RU" w:eastAsia="ru-RU"/>
        </w:rPr>
        <w:t>чете Платежной карт</w:t>
      </w:r>
      <w:r w:rsidR="0067152D" w:rsidRPr="00BD4D2E">
        <w:rPr>
          <w:rFonts w:ascii="Times New Roman" w:eastAsia="Times New Roman" w:hAnsi="Times New Roman"/>
          <w:sz w:val="24"/>
          <w:szCs w:val="24"/>
          <w:lang w:val="ru-RU" w:eastAsia="ru-RU"/>
        </w:rPr>
        <w:t>очке, краткой истории по Счету П</w:t>
      </w:r>
      <w:r w:rsidRPr="00BD4D2E">
        <w:rPr>
          <w:rFonts w:ascii="Times New Roman" w:eastAsia="Times New Roman" w:hAnsi="Times New Roman"/>
          <w:sz w:val="24"/>
          <w:szCs w:val="24"/>
          <w:lang w:val="ru-RU" w:eastAsia="ru-RU"/>
        </w:rPr>
        <w:t>латежной карточки (10 операций), в том числе в форме выписок п</w:t>
      </w:r>
      <w:r w:rsidR="0067152D" w:rsidRPr="00BD4D2E">
        <w:rPr>
          <w:rFonts w:ascii="Times New Roman" w:eastAsia="Times New Roman" w:hAnsi="Times New Roman"/>
          <w:sz w:val="24"/>
          <w:szCs w:val="24"/>
          <w:lang w:val="ru-RU" w:eastAsia="ru-RU"/>
        </w:rPr>
        <w:t>о Счету П</w:t>
      </w:r>
      <w:r w:rsidRPr="00BD4D2E">
        <w:rPr>
          <w:rFonts w:ascii="Times New Roman" w:eastAsia="Times New Roman" w:hAnsi="Times New Roman"/>
          <w:sz w:val="24"/>
          <w:szCs w:val="24"/>
          <w:lang w:val="ru-RU" w:eastAsia="ru-RU"/>
        </w:rPr>
        <w:t>латежной карточки, ин</w:t>
      </w:r>
      <w:r w:rsidR="0067152D" w:rsidRPr="00BD4D2E">
        <w:rPr>
          <w:rFonts w:ascii="Times New Roman" w:eastAsia="Times New Roman" w:hAnsi="Times New Roman"/>
          <w:sz w:val="24"/>
          <w:szCs w:val="24"/>
          <w:lang w:val="ru-RU" w:eastAsia="ru-RU"/>
        </w:rPr>
        <w:t>формации об операциях по Счету П</w:t>
      </w:r>
      <w:r w:rsidRPr="00BD4D2E">
        <w:rPr>
          <w:rFonts w:ascii="Times New Roman" w:eastAsia="Times New Roman" w:hAnsi="Times New Roman"/>
          <w:sz w:val="24"/>
          <w:szCs w:val="24"/>
          <w:lang w:val="ru-RU" w:eastAsia="ru-RU"/>
        </w:rPr>
        <w:t>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осуществлен</w:t>
      </w:r>
      <w:r w:rsidR="00C317C9" w:rsidRPr="00BD4D2E">
        <w:rPr>
          <w:rFonts w:ascii="Times New Roman" w:eastAsia="Times New Roman" w:hAnsi="Times New Roman"/>
          <w:sz w:val="24"/>
          <w:szCs w:val="24"/>
          <w:lang w:val="ru-RU" w:eastAsia="ru-RU"/>
        </w:rPr>
        <w:t>ие платежей/переводов со Счетов</w:t>
      </w:r>
      <w:r w:rsidR="0067152D" w:rsidRPr="00BD4D2E">
        <w:rPr>
          <w:rFonts w:ascii="Times New Roman" w:eastAsia="Times New Roman" w:hAnsi="Times New Roman"/>
          <w:sz w:val="24"/>
          <w:szCs w:val="24"/>
          <w:lang w:val="ru-RU" w:eastAsia="ru-RU"/>
        </w:rPr>
        <w:t xml:space="preserve"> П</w:t>
      </w:r>
      <w:r w:rsidRPr="00BD4D2E">
        <w:rPr>
          <w:rFonts w:ascii="Times New Roman" w:eastAsia="Times New Roman" w:hAnsi="Times New Roman"/>
          <w:sz w:val="24"/>
          <w:szCs w:val="24"/>
          <w:lang w:val="ru-RU" w:eastAsia="ru-RU"/>
        </w:rPr>
        <w:t>латежных карточек Клиента в пользу третьих лиц на банковские счета, открытые в банках РК и за ру</w:t>
      </w:r>
      <w:r w:rsidR="00C317C9" w:rsidRPr="00BD4D2E">
        <w:rPr>
          <w:rFonts w:ascii="Times New Roman" w:eastAsia="Times New Roman" w:hAnsi="Times New Roman"/>
          <w:sz w:val="24"/>
          <w:szCs w:val="24"/>
          <w:lang w:val="ru-RU" w:eastAsia="ru-RU"/>
        </w:rPr>
        <w:t>бежом, переводов между  Счетами</w:t>
      </w:r>
      <w:r w:rsidRPr="00BD4D2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 xml:space="preserve">блокирование Платежной карточки;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возможность оформления указаний на периодические пла</w:t>
      </w:r>
      <w:r w:rsidR="0067152D" w:rsidRPr="00BD4D2E">
        <w:rPr>
          <w:rFonts w:ascii="Times New Roman" w:eastAsia="Times New Roman" w:hAnsi="Times New Roman"/>
          <w:sz w:val="24"/>
          <w:szCs w:val="24"/>
          <w:lang w:val="ru-RU" w:eastAsia="ru-RU"/>
        </w:rPr>
        <w:t>тежи и переводы денег со Счета П</w:t>
      </w:r>
      <w:r w:rsidRPr="00BD4D2E">
        <w:rPr>
          <w:rFonts w:ascii="Times New Roman" w:eastAsia="Times New Roman" w:hAnsi="Times New Roman"/>
          <w:sz w:val="24"/>
          <w:szCs w:val="24"/>
          <w:lang w:val="ru-RU" w:eastAsia="ru-RU"/>
        </w:rPr>
        <w:t>латежной карточки;</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по Счетам:</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w:t>
      </w:r>
      <w:r w:rsidR="007948A0" w:rsidRPr="00BD4D2E">
        <w:rPr>
          <w:rFonts w:ascii="Times New Roman" w:eastAsia="Times New Roman" w:hAnsi="Times New Roman"/>
          <w:sz w:val="24"/>
          <w:szCs w:val="24"/>
          <w:lang w:val="ru-RU" w:eastAsia="ru-RU"/>
        </w:rPr>
        <w:t>луги по Счетам: предоставление В</w:t>
      </w:r>
      <w:r w:rsidR="008F293A" w:rsidRPr="00BD4D2E">
        <w:rPr>
          <w:rFonts w:ascii="Times New Roman" w:eastAsia="Times New Roman" w:hAnsi="Times New Roman"/>
          <w:sz w:val="24"/>
          <w:szCs w:val="24"/>
          <w:lang w:val="ru-RU" w:eastAsia="ru-RU"/>
        </w:rPr>
        <w:t>ыписки по С</w:t>
      </w:r>
      <w:r w:rsidRPr="00BD4D2E">
        <w:rPr>
          <w:rFonts w:ascii="Times New Roman" w:eastAsia="Times New Roman" w:hAnsi="Times New Roman"/>
          <w:sz w:val="24"/>
          <w:szCs w:val="24"/>
          <w:lang w:val="ru-RU" w:eastAsia="ru-RU"/>
        </w:rPr>
        <w:t>чету, информаци</w:t>
      </w:r>
      <w:r w:rsidR="00C64423" w:rsidRPr="00BD4D2E">
        <w:rPr>
          <w:rFonts w:ascii="Times New Roman" w:eastAsia="Times New Roman" w:hAnsi="Times New Roman"/>
          <w:sz w:val="24"/>
          <w:szCs w:val="24"/>
          <w:lang w:val="ru-RU" w:eastAsia="ru-RU"/>
        </w:rPr>
        <w:t>и о текущем размере остатка на С</w:t>
      </w:r>
      <w:r w:rsidRPr="00BD4D2E">
        <w:rPr>
          <w:rFonts w:ascii="Times New Roman" w:eastAsia="Times New Roman" w:hAnsi="Times New Roman"/>
          <w:sz w:val="24"/>
          <w:szCs w:val="24"/>
          <w:lang w:val="ru-RU" w:eastAsia="ru-RU"/>
        </w:rPr>
        <w:t>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D4D2E">
        <w:rPr>
          <w:rFonts w:ascii="Times New Roman" w:eastAsia="Times New Roman" w:hAnsi="Times New Roman"/>
          <w:sz w:val="24"/>
          <w:szCs w:val="24"/>
          <w:lang w:val="kk-KZ"/>
        </w:rPr>
        <w:t xml:space="preserve"> </w:t>
      </w:r>
      <w:r w:rsidRPr="00BD4D2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D4D2E">
        <w:rPr>
          <w:rFonts w:ascii="Times New Roman" w:eastAsia="Times New Roman" w:hAnsi="Times New Roman"/>
          <w:sz w:val="24"/>
          <w:szCs w:val="24"/>
          <w:lang w:val="kk-KZ" w:eastAsia="ru-RU"/>
        </w:rPr>
        <w:t>договора по размещению денег во вкладе (неснижаемый остаток)</w:t>
      </w:r>
      <w:r w:rsidRPr="00BD4D2E">
        <w:rPr>
          <w:rFonts w:ascii="Times New Roman" w:eastAsia="Times New Roman" w:hAnsi="Times New Roman"/>
          <w:sz w:val="24"/>
          <w:szCs w:val="24"/>
          <w:lang w:val="ru-RU" w:eastAsia="ru-RU"/>
        </w:rPr>
        <w:t>;</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D4D2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5.2.4.3.</w:t>
      </w:r>
      <w:r w:rsidRPr="00BD4D2E">
        <w:rPr>
          <w:rFonts w:ascii="Times New Roman" w:eastAsia="Times New Roman" w:hAnsi="Times New Roman"/>
          <w:sz w:val="24"/>
          <w:szCs w:val="24"/>
          <w:lang w:eastAsia="ru-RU"/>
        </w:rPr>
        <w:t xml:space="preserve"> </w:t>
      </w:r>
      <w:r w:rsidRPr="00BD4D2E">
        <w:rPr>
          <w:rFonts w:ascii="Times New Roman" w:eastAsia="Times New Roman" w:hAnsi="Times New Roman"/>
          <w:b/>
          <w:sz w:val="24"/>
          <w:szCs w:val="24"/>
          <w:lang w:eastAsia="ru-RU"/>
        </w:rPr>
        <w:t>по кредитам Клиента: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D4D2E" w:rsidRDefault="00B94803"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w:t>
      </w:r>
      <w:r w:rsidR="00BE486E" w:rsidRPr="00BD4D2E">
        <w:rPr>
          <w:rFonts w:ascii="Times New Roman" w:eastAsia="Times New Roman" w:hAnsi="Times New Roman"/>
          <w:sz w:val="24"/>
          <w:szCs w:val="24"/>
          <w:lang w:val="ru-RU" w:eastAsia="ru-RU"/>
        </w:rPr>
        <w:t>латежной карточки или Сберегательного счета через Текущий счет Клиента или с Текущего счета;</w:t>
      </w:r>
      <w:r w:rsidR="00BE486E" w:rsidRPr="00BD4D2E" w:rsidDel="00223142">
        <w:rPr>
          <w:rFonts w:ascii="Times New Roman" w:eastAsia="Times New Roman" w:hAnsi="Times New Roman"/>
          <w:sz w:val="24"/>
          <w:szCs w:val="24"/>
          <w:lang w:val="ru-RU" w:eastAsia="ru-RU"/>
        </w:rPr>
        <w:t xml:space="preserve"> </w:t>
      </w:r>
    </w:p>
    <w:p w:rsidR="00BE486E" w:rsidRPr="00BD4D2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5.2.5. </w:t>
      </w:r>
      <w:r w:rsidRPr="00BD4D2E">
        <w:rPr>
          <w:rFonts w:ascii="Times New Roman" w:eastAsia="Times New Roman" w:hAnsi="Times New Roman"/>
          <w:sz w:val="24"/>
          <w:szCs w:val="24"/>
          <w:lang w:val="ru-RU" w:eastAsia="ru-RU"/>
        </w:rPr>
        <w:t>При проведении операций в СБОЛ/МСБОЛ используется время системных часов аппаратных средств Банка (время города Нур-Султан).</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Для проведения</w:t>
      </w:r>
      <w:r w:rsidR="001B6190" w:rsidRPr="00BD4D2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w:t>
      </w:r>
      <w:r w:rsidR="00011D47" w:rsidRPr="00BD4D2E">
        <w:rPr>
          <w:rFonts w:ascii="Times New Roman" w:eastAsia="Times New Roman" w:hAnsi="Times New Roman"/>
          <w:sz w:val="24"/>
          <w:szCs w:val="24"/>
          <w:lang w:val="ru-RU" w:eastAsia="ru-RU"/>
        </w:rPr>
        <w:t>елем Платежной карточки) через У</w:t>
      </w:r>
      <w:r w:rsidR="001B6190" w:rsidRPr="00BD4D2E">
        <w:rPr>
          <w:rFonts w:ascii="Times New Roman" w:eastAsia="Times New Roman" w:hAnsi="Times New Roman"/>
          <w:sz w:val="24"/>
          <w:szCs w:val="24"/>
          <w:lang w:val="ru-RU" w:eastAsia="ru-RU"/>
        </w:rPr>
        <w:t xml:space="preserve">стройства самообслуживания Банка, либо путем направления </w:t>
      </w:r>
      <w:r w:rsidR="001B6190" w:rsidRPr="00BD4D2E">
        <w:rPr>
          <w:rFonts w:ascii="Times New Roman" w:eastAsia="Times New Roman" w:hAnsi="Times New Roman"/>
          <w:sz w:val="24"/>
          <w:szCs w:val="24"/>
          <w:lang w:eastAsia="ru-RU"/>
        </w:rPr>
        <w:t>Push</w:t>
      </w:r>
      <w:r w:rsidR="001B6190" w:rsidRPr="00BD4D2E">
        <w:rPr>
          <w:rFonts w:ascii="Times New Roman" w:eastAsia="Times New Roman" w:hAnsi="Times New Roman"/>
          <w:sz w:val="24"/>
          <w:szCs w:val="24"/>
          <w:lang w:val="ru-RU" w:eastAsia="ru-RU"/>
        </w:rPr>
        <w:t>-уведомлений</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val="ru-RU" w:eastAsia="ru-RU"/>
        </w:rPr>
        <w:t>и/или</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eastAsia="ru-RU"/>
        </w:rPr>
        <w:t>SMS</w:t>
      </w:r>
      <w:r w:rsidR="001B6190" w:rsidRPr="00BD4D2E">
        <w:rPr>
          <w:rFonts w:ascii="Times New Roman" w:eastAsia="Times New Roman" w:hAnsi="Times New Roman"/>
          <w:sz w:val="24"/>
          <w:szCs w:val="24"/>
          <w:lang w:val="ru-RU" w:eastAsia="ru-RU"/>
        </w:rPr>
        <w:t>-сообщений</w:t>
      </w:r>
      <w:r w:rsidRPr="00BD4D2E">
        <w:rPr>
          <w:rFonts w:ascii="Times New Roman" w:eastAsia="Times New Roman" w:hAnsi="Times New Roman"/>
          <w:sz w:val="24"/>
          <w:szCs w:val="24"/>
          <w:lang w:val="ru-RU" w:eastAsia="ru-RU"/>
        </w:rPr>
        <w:t xml:space="preserve">. </w:t>
      </w:r>
    </w:p>
    <w:p w:rsidR="00BE486E" w:rsidRPr="00BD4D2E" w:rsidRDefault="008112BC"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Оплата товаров и услуг в сети Интернет с использованием Платежной карточки производится в соответствии с порядком, действующим у ПТС. ПТС может запросить следующую информацию: номер Платежной карточки, фамилию, имя её держателя,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Pr="00BD4D2E">
        <w:rPr>
          <w:rFonts w:ascii="Times New Roman" w:eastAsia="Times New Roman" w:hAnsi="Times New Roman"/>
          <w:sz w:val="24"/>
          <w:szCs w:val="24"/>
          <w:lang w:val="ru-RU" w:eastAsia="ru-RU"/>
        </w:rPr>
        <w:t xml:space="preserve"> (вводятся Держателем Платежной Карточки только при запросе эквайера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Все Держатели Платежных</w:t>
      </w:r>
      <w:r w:rsidR="005C6D3D" w:rsidRPr="00BD4D2E">
        <w:rPr>
          <w:rFonts w:ascii="Times New Roman" w:eastAsia="Times New Roman" w:hAnsi="Times New Roman"/>
          <w:sz w:val="24"/>
          <w:szCs w:val="24"/>
          <w:lang w:val="ru-RU" w:eastAsia="ru-RU"/>
        </w:rPr>
        <w:t xml:space="preserve"> карточек подключены к услуге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При проведении операции на интернет сайте, пароль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BD4D2E">
        <w:rPr>
          <w:rFonts w:ascii="Times New Roman" w:eastAsia="Times New Roman" w:hAnsi="Times New Roman"/>
          <w:sz w:val="24"/>
          <w:szCs w:val="24"/>
          <w:lang w:eastAsia="ru-RU"/>
        </w:rPr>
        <w:t>Push</w:t>
      </w:r>
      <w:r w:rsidR="005C6D3D" w:rsidRPr="00BD4D2E">
        <w:rPr>
          <w:rFonts w:ascii="Times New Roman" w:eastAsia="Times New Roman" w:hAnsi="Times New Roman"/>
          <w:sz w:val="24"/>
          <w:szCs w:val="24"/>
          <w:lang w:val="ru-RU" w:eastAsia="ru-RU"/>
        </w:rPr>
        <w:t xml:space="preserve">-уведомления на Мобильное устройство и/или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-банкинг</w:t>
      </w:r>
      <w:r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несет ответственность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D4D2E" w:rsidRDefault="00305F6D"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несет ответственность за совершение Карточных операций в сети Интернет, не подтверждаемых набором пароля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BD4D2E">
        <w:rPr>
          <w:rFonts w:ascii="Times New Roman" w:eastAsia="Times New Roman" w:hAnsi="Times New Roman"/>
          <w:sz w:val="24"/>
          <w:szCs w:val="24"/>
          <w:lang w:val="kk-KZ" w:eastAsia="ru-RU"/>
        </w:rPr>
        <w:t>ПИН</w:t>
      </w:r>
      <w:r w:rsidRPr="00BD4D2E">
        <w:rPr>
          <w:rFonts w:ascii="Times New Roman" w:eastAsia="Times New Roman" w:hAnsi="Times New Roman"/>
          <w:sz w:val="24"/>
          <w:szCs w:val="24"/>
          <w:lang w:val="ru-RU" w:eastAsia="ru-RU"/>
        </w:rPr>
        <w:t>-кода/</w:t>
      </w:r>
      <w:r w:rsidR="00305F6D"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007710A6" w:rsidRPr="00BD4D2E">
        <w:rPr>
          <w:rFonts w:ascii="Times New Roman" w:eastAsia="Times New Roman" w:hAnsi="Times New Roman"/>
          <w:sz w:val="24"/>
          <w:szCs w:val="24"/>
          <w:lang w:eastAsia="ru-RU"/>
        </w:rPr>
        <w:t>PIN</w:t>
      </w:r>
      <w:r w:rsidRPr="00BD4D2E">
        <w:rPr>
          <w:rFonts w:ascii="Times New Roman" w:eastAsia="Times New Roman" w:hAnsi="Times New Roman"/>
          <w:sz w:val="24"/>
          <w:szCs w:val="24"/>
          <w:lang w:val="ru-RU" w:eastAsia="ru-RU"/>
        </w:rPr>
        <w:t>, идентификационных параметров (логина, пароля) Клиента в СБОЛ/МСБОЛ, пароля 3</w:t>
      </w:r>
      <w:r w:rsidRPr="00BD4D2E">
        <w:rPr>
          <w:rFonts w:ascii="Times New Roman" w:eastAsia="Times New Roman" w:hAnsi="Times New Roman"/>
          <w:sz w:val="24"/>
          <w:szCs w:val="24"/>
          <w:lang w:eastAsia="ru-RU"/>
        </w:rPr>
        <w:t>DSecure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SecureCode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2-кода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2-кода – в полном объеме ущерба, причиненного Банку.</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D4D2E" w:rsidRDefault="00BE486E" w:rsidP="008265D6">
      <w:pPr>
        <w:numPr>
          <w:ilvl w:val="3"/>
          <w:numId w:val="70"/>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получения услуги – посредством динамической идентификации Клиента (путем использования одноразового пароля).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D4D2E">
        <w:rPr>
          <w:rFonts w:ascii="Times New Roman" w:eastAsia="Times New Roman" w:hAnsi="Times New Roman"/>
          <w:sz w:val="24"/>
          <w:szCs w:val="24"/>
          <w:lang w:val="ru-RU" w:eastAsia="ru-RU"/>
        </w:rPr>
        <w:t xml:space="preserve">в СБОЛ/МСБОЛ </w:t>
      </w:r>
      <w:r w:rsidRPr="00BD4D2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Документы в электронной форме, направляемые Клиентом Банку через СБОЛ/МСБОЛ, после положительных результатов аутентификации и идентифи</w:t>
      </w:r>
      <w:r w:rsidRPr="00BD4D2E">
        <w:rPr>
          <w:rFonts w:ascii="Times New Roman" w:eastAsia="Times New Roman" w:hAnsi="Times New Roman"/>
          <w:bCs/>
          <w:sz w:val="24"/>
          <w:szCs w:val="24"/>
          <w:lang w:val="ru-RU" w:eastAsia="ru-RU"/>
        </w:rPr>
        <w:t>к</w:t>
      </w:r>
      <w:r w:rsidRPr="00BD4D2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D4D2E">
        <w:rPr>
          <w:rFonts w:ascii="Times New Roman" w:eastAsia="Times New Roman" w:hAnsi="Times New Roman"/>
          <w:sz w:val="24"/>
          <w:szCs w:val="24"/>
          <w:lang w:eastAsia="ru-RU"/>
        </w:rPr>
        <w:t>Клиента, и совершение операции в системе.</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w:t>
      </w:r>
      <w:r w:rsidRPr="00BD4D2E">
        <w:rPr>
          <w:rFonts w:ascii="Times New Roman" w:eastAsia="Times New Roman" w:hAnsi="Times New Roman"/>
          <w:sz w:val="24"/>
          <w:szCs w:val="24"/>
          <w:lang w:val="ru-RU" w:eastAsia="ru-RU"/>
        </w:rPr>
        <w:lastRenderedPageBreak/>
        <w:t xml:space="preserve">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D4D2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D4D2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BE486E" w:rsidRPr="00BD4D2E" w:rsidRDefault="00BE486E" w:rsidP="008265D6">
      <w:pPr>
        <w:numPr>
          <w:ilvl w:val="1"/>
          <w:numId w:val="56"/>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   Проведение операций через Устройства самообслуживания.</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5.3.1. Банк предоставляет Клиенту возможность провед</w:t>
      </w:r>
      <w:r w:rsidR="00011D47" w:rsidRPr="00BD4D2E">
        <w:rPr>
          <w:rFonts w:ascii="Times New Roman" w:eastAsia="Times New Roman" w:hAnsi="Times New Roman"/>
          <w:sz w:val="24"/>
          <w:szCs w:val="24"/>
          <w:lang w:val="ru-RU" w:eastAsia="ru-RU"/>
        </w:rPr>
        <w:t>ения банковских операций через У</w:t>
      </w:r>
      <w:r w:rsidRPr="00BD4D2E">
        <w:rPr>
          <w:rFonts w:ascii="Times New Roman" w:eastAsia="Times New Roman" w:hAnsi="Times New Roman"/>
          <w:sz w:val="24"/>
          <w:szCs w:val="24"/>
          <w:lang w:val="ru-RU" w:eastAsia="ru-RU"/>
        </w:rPr>
        <w:t xml:space="preserve">стройства самообслуживания Банка при наличии технической возможности и наличии у Клиента действующей Платежной карточки. </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5.3.2. С применением устройств самообслуживания проводятся следующие операции</w:t>
      </w:r>
      <w:r w:rsidRPr="00BD4D2E">
        <w:rPr>
          <w:rFonts w:ascii="Times New Roman" w:eastAsia="Times New Roman" w:hAnsi="Times New Roman"/>
          <w:color w:val="000000"/>
          <w:sz w:val="24"/>
          <w:szCs w:val="24"/>
          <w:vertAlign w:val="superscript"/>
        </w:rPr>
        <w:footnoteReference w:id="3"/>
      </w:r>
      <w:r w:rsidRPr="00BD4D2E">
        <w:rPr>
          <w:rFonts w:ascii="Times New Roman" w:eastAsia="Times New Roman" w:hAnsi="Times New Roman"/>
          <w:sz w:val="24"/>
          <w:szCs w:val="24"/>
          <w:lang w:val="ru-RU" w:eastAsia="ru-RU"/>
        </w:rPr>
        <w:t>:</w:t>
      </w:r>
    </w:p>
    <w:p w:rsidR="00BE486E" w:rsidRPr="00BD4D2E" w:rsidRDefault="00E15FC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внесение денег на Счет П</w:t>
      </w:r>
      <w:r w:rsidR="00BE486E" w:rsidRPr="00BD4D2E">
        <w:rPr>
          <w:rFonts w:ascii="Times New Roman" w:eastAsia="Times New Roman" w:hAnsi="Times New Roman"/>
          <w:sz w:val="24"/>
          <w:szCs w:val="24"/>
          <w:lang w:val="ru-RU" w:eastAsia="ru-RU"/>
        </w:rPr>
        <w:t>латежной карточки, пол</w:t>
      </w:r>
      <w:r w:rsidRPr="00BD4D2E">
        <w:rPr>
          <w:rFonts w:ascii="Times New Roman" w:eastAsia="Times New Roman" w:hAnsi="Times New Roman"/>
          <w:sz w:val="24"/>
          <w:szCs w:val="24"/>
          <w:lang w:val="ru-RU" w:eastAsia="ru-RU"/>
        </w:rPr>
        <w:t>учение наличных денег со Счета П</w:t>
      </w:r>
      <w:r w:rsidR="00BE486E" w:rsidRPr="00BD4D2E">
        <w:rPr>
          <w:rFonts w:ascii="Times New Roman" w:eastAsia="Times New Roman" w:hAnsi="Times New Roman"/>
          <w:sz w:val="24"/>
          <w:szCs w:val="24"/>
          <w:lang w:val="ru-RU" w:eastAsia="ru-RU"/>
        </w:rPr>
        <w:t>латежной карточки, - операция проводится в тенге, независимо от валюты Счета Платежной карточки;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информации о текущем расходном лимите по Платежной карточке, о последних 10-ти операциях по</w:t>
      </w:r>
      <w:r w:rsidR="007948A0" w:rsidRPr="00BD4D2E">
        <w:rPr>
          <w:rFonts w:ascii="Times New Roman" w:eastAsia="Times New Roman" w:hAnsi="Times New Roman"/>
          <w:sz w:val="24"/>
          <w:szCs w:val="24"/>
          <w:lang w:val="ru-RU" w:eastAsia="ru-RU"/>
        </w:rPr>
        <w:t xml:space="preserve"> Платежной карточке, получение В</w:t>
      </w:r>
      <w:r w:rsidR="00E15FCE"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 xml:space="preserve">латежной карточки;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подключение услуги SMS-банкинг;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Платежной карточки.</w:t>
      </w:r>
    </w:p>
    <w:p w:rsidR="00BE486E" w:rsidRPr="00BD4D2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D4D2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w:t>
      </w:r>
      <w:r w:rsidRPr="00BD4D2E">
        <w:rPr>
          <w:rFonts w:ascii="Times New Roman" w:eastAsia="Times New Roman" w:hAnsi="Times New Roman"/>
          <w:sz w:val="24"/>
          <w:szCs w:val="24"/>
          <w:lang w:val="ru-RU" w:eastAsia="ru-RU"/>
        </w:rPr>
        <w:lastRenderedPageBreak/>
        <w:t>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D4D2E" w:rsidRDefault="00BE486E" w:rsidP="008265D6">
      <w:pPr>
        <w:numPr>
          <w:ilvl w:val="1"/>
          <w:numId w:val="56"/>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 активация Платежных карточек;</w:t>
      </w:r>
    </w:p>
    <w:p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 СБОЛ/МСБОЛ;</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Pr="00BD4D2E">
        <w:rPr>
          <w:rFonts w:ascii="Times New Roman" w:eastAsia="Times New Roman" w:hAnsi="Times New Roman"/>
          <w:sz w:val="24"/>
          <w:szCs w:val="24"/>
          <w:lang w:eastAsia="ru-RU"/>
        </w:rPr>
        <w:t>web</w:t>
      </w:r>
      <w:r w:rsidRPr="00BD4D2E">
        <w:rPr>
          <w:rFonts w:ascii="Times New Roman" w:eastAsia="Times New Roman" w:hAnsi="Times New Roman"/>
          <w:sz w:val="24"/>
          <w:szCs w:val="24"/>
          <w:lang w:val="ru-RU" w:eastAsia="ru-RU"/>
        </w:rPr>
        <w:t xml:space="preserve">-сайте Банка в сети интернет </w:t>
      </w:r>
      <w:hyperlink r:id="rId62"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5.5.6. Клиент обязан:</w:t>
      </w:r>
    </w:p>
    <w:p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и/или на которых установлен МСБОЛ;</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 МСБОЛ путем обращения в Контакт-центр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56"/>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УСЛОВИЯ ОКАЗАНИЯ УСЛУГИ «АВТОПЛАТЕЖ» ДБ АО «СБЕРБАНК»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Подключение Услуги-Автоплатеж осуществляется несколькими способами, по Поручению Клиента через СБОЛ/МСБОЛ, а также через </w:t>
      </w:r>
      <w:r w:rsidRPr="00BD4D2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D4D2E">
        <w:rPr>
          <w:rFonts w:ascii="Times New Roman" w:eastAsia="Times New Roman" w:hAnsi="Times New Roman"/>
          <w:sz w:val="24"/>
          <w:szCs w:val="24"/>
          <w:lang w:eastAsia="ru-RU"/>
        </w:rPr>
        <w:t>Клиентом в поручении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порогу;</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расписанию;</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выставленному счету.</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D4D2E">
        <w:rPr>
          <w:rFonts w:ascii="Times New Roman" w:eastAsia="Times New Roman" w:hAnsi="Times New Roman"/>
          <w:bCs/>
          <w:sz w:val="24"/>
          <w:szCs w:val="24"/>
          <w:lang w:val="ru-RU" w:eastAsia="ru-RU"/>
        </w:rPr>
        <w:t>устройствах самообслуживания банка и в  СБОЛ/МСБОЛ</w:t>
      </w:r>
      <w:r w:rsidRPr="00BD4D2E">
        <w:rPr>
          <w:rFonts w:ascii="Times New Roman" w:eastAsia="Times New Roman" w:hAnsi="Times New Roman"/>
          <w:sz w:val="24"/>
          <w:szCs w:val="24"/>
          <w:lang w:val="ru-RU" w:eastAsia="ru-RU"/>
        </w:rPr>
        <w:t>, собственноручно подтверждается Клиентом путем ввода ПИН-кода (</w:t>
      </w:r>
      <w:r w:rsidRPr="00BD4D2E">
        <w:rPr>
          <w:rFonts w:ascii="Times New Roman" w:eastAsia="Times New Roman" w:hAnsi="Times New Roman"/>
          <w:bCs/>
          <w:sz w:val="24"/>
          <w:szCs w:val="24"/>
          <w:lang w:val="ru-RU" w:eastAsia="ru-RU"/>
        </w:rPr>
        <w:t>устройства самообслуживания банка</w:t>
      </w:r>
      <w:r w:rsidRPr="00BD4D2E">
        <w:rPr>
          <w:rFonts w:ascii="Times New Roman" w:eastAsia="Times New Roman" w:hAnsi="Times New Roman"/>
          <w:sz w:val="24"/>
          <w:szCs w:val="24"/>
          <w:lang w:val="ru-RU" w:eastAsia="ru-RU"/>
        </w:rPr>
        <w:t xml:space="preserve">), 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-кода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и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 xml:space="preserve"> поручение на подключение.</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D4D2E">
        <w:rPr>
          <w:rFonts w:ascii="Times New Roman" w:eastAsia="Times New Roman" w:hAnsi="Times New Roman"/>
          <w:bCs/>
          <w:sz w:val="24"/>
          <w:szCs w:val="24"/>
          <w:lang w:val="ru-RU" w:eastAsia="ru-RU"/>
        </w:rPr>
        <w:t>устройствах самообслуживания банка и в</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w:t>
      </w:r>
      <w:r w:rsidR="00192457" w:rsidRPr="00BD4D2E">
        <w:rPr>
          <w:rFonts w:ascii="Times New Roman" w:eastAsia="Times New Roman" w:hAnsi="Times New Roman"/>
          <w:sz w:val="24"/>
          <w:szCs w:val="24"/>
          <w:lang w:val="ru-RU" w:eastAsia="ru-RU"/>
        </w:rPr>
        <w:t xml:space="preserve"> получения Клиентом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-уведомлений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D4D2E">
        <w:rPr>
          <w:rFonts w:ascii="Times New Roman" w:eastAsia="Times New Roman" w:hAnsi="Times New Roman"/>
          <w:b/>
          <w:sz w:val="24"/>
          <w:szCs w:val="24"/>
          <w:lang w:val="ru-RU" w:eastAsia="ru-RU"/>
        </w:rPr>
        <w:t xml:space="preserve"> </w:t>
      </w:r>
    </w:p>
    <w:p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63"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bCs/>
          <w:sz w:val="24"/>
          <w:szCs w:val="24"/>
          <w:lang w:val="ru-RU"/>
        </w:rPr>
        <w:t xml:space="preserve"> .</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Договор НМС заключается на срок 12 (двенадцать) месяцев и вступает в силу с даты подписания его Банком и Клиентом.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D4D2E" w:rsidRDefault="00BE486E" w:rsidP="008265D6">
      <w:pPr>
        <w:numPr>
          <w:ilvl w:val="0"/>
          <w:numId w:val="50"/>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4"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65"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66"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FF"/>
          <w:sz w:val="24"/>
          <w:szCs w:val="24"/>
          <w:u w:val="single"/>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D4D2E" w:rsidRDefault="00BE486E" w:rsidP="00A81FA2">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BD4D2E" w:rsidRDefault="00BE486E" w:rsidP="00BE486E">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 xml:space="preserve">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w:t>
      </w:r>
      <w:r w:rsidR="00CD3866" w:rsidRPr="00BD4D2E">
        <w:rPr>
          <w:rFonts w:ascii="Times New Roman" w:eastAsia="Times New Roman" w:hAnsi="Times New Roman"/>
          <w:sz w:val="24"/>
          <w:szCs w:val="24"/>
          <w:lang w:val="ru-RU" w:eastAsia="ru-RU"/>
        </w:rPr>
        <w:lastRenderedPageBreak/>
        <w:t>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Сбербанк Первый/Сбербанк Премьер 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w:t>
      </w:r>
      <w:r w:rsidRPr="00BD4D2E">
        <w:rPr>
          <w:rFonts w:ascii="Times New Roman" w:eastAsia="Times New Roman" w:hAnsi="Times New Roman"/>
          <w:bCs/>
          <w:sz w:val="24"/>
          <w:szCs w:val="24"/>
          <w:lang w:val="ru-RU"/>
        </w:rPr>
        <w:lastRenderedPageBreak/>
        <w:t xml:space="preserve">Платежной карточки в каналах обслуживания Сбербанк Первый/Сбербанк Премьер,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Сбербанк Первый/Сбербанк Премьер. Обслуживание указанных Клиентов/Держателей Дополнительной Платежной карточки может осуществляться вне каналов обслуживания Сбербанк Первый/Сбербанк Премьер. При этом, плата за обслуживание в каналах обслуживания Сбербанк Первый/Сбербанк Премьер 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numPr>
          <w:ilvl w:val="0"/>
          <w:numId w:val="10"/>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67" w:history="1">
        <w:r w:rsidRPr="00BD4D2E">
          <w:rPr>
            <w:rFonts w:ascii="Times New Roman" w:eastAsia="Times New Roman" w:hAnsi="Times New Roman"/>
            <w:sz w:val="24"/>
            <w:szCs w:val="24"/>
            <w:lang w:eastAsia="ru-RU"/>
          </w:rPr>
          <w:t>http</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www</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rsidR="00BE486E" w:rsidRPr="00BD4D2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пользоваться услугами и </w:t>
      </w:r>
      <w:r w:rsidRPr="00BD4D2E">
        <w:rPr>
          <w:rFonts w:ascii="Times New Roman" w:eastAsia="Times New Roman" w:hAnsi="Times New Roman"/>
          <w:sz w:val="24"/>
          <w:szCs w:val="24"/>
          <w:lang w:val="ru-RU"/>
        </w:rPr>
        <w:t xml:space="preserve">проводить </w:t>
      </w:r>
      <w:r w:rsidRPr="00BD4D2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D4D2E">
        <w:rPr>
          <w:rFonts w:ascii="Times New Roman" w:eastAsia="Times New Roman" w:hAnsi="Times New Roman"/>
          <w:bCs/>
          <w:sz w:val="24"/>
          <w:szCs w:val="24"/>
        </w:rPr>
        <w:t>SMS</w:t>
      </w:r>
      <w:r w:rsidRPr="00BD4D2E">
        <w:rPr>
          <w:rFonts w:ascii="Times New Roman" w:eastAsia="Times New Roman" w:hAnsi="Times New Roman"/>
          <w:bCs/>
          <w:sz w:val="24"/>
          <w:szCs w:val="24"/>
          <w:lang w:val="ru-RU"/>
        </w:rPr>
        <w:t>-банкинг», Контакт Центр Банка.</w:t>
      </w:r>
    </w:p>
    <w:p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 xml:space="preserve">при замене лиц, уполномоченных распоряжаться Счетом Платежной карточки/Счетом/НМС на основании оригинала нотариально удостоверенной </w:t>
      </w:r>
      <w:r w:rsidR="009A7F8C" w:rsidRPr="00BD4D2E">
        <w:rPr>
          <w:rFonts w:ascii="Times New Roman" w:hAnsi="Times New Roman"/>
          <w:sz w:val="24"/>
          <w:szCs w:val="24"/>
          <w:lang w:val="ru-RU"/>
        </w:rPr>
        <w:lastRenderedPageBreak/>
        <w:t>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D4D2E" w:rsidRDefault="00BE486E" w:rsidP="004E55DA">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D4D2E" w:rsidRDefault="00BE486E" w:rsidP="00BE486E">
      <w:pPr>
        <w:numPr>
          <w:ilvl w:val="1"/>
          <w:numId w:val="14"/>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rsidR="00BE486E" w:rsidRPr="00BD4D2E" w:rsidRDefault="00BE486E" w:rsidP="008265D6">
      <w:pPr>
        <w:numPr>
          <w:ilvl w:val="0"/>
          <w:numId w:val="30"/>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D4D2E" w:rsidRDefault="00BE486E" w:rsidP="008265D6">
      <w:pPr>
        <w:numPr>
          <w:ilvl w:val="3"/>
          <w:numId w:val="68"/>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BD4D2E" w:rsidRDefault="006B15AA" w:rsidP="008265D6">
      <w:pPr>
        <w:numPr>
          <w:ilvl w:val="3"/>
          <w:numId w:val="68"/>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68"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lastRenderedPageBreak/>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D4D2E" w:rsidRDefault="008369CC"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в случаях, предусмотренных </w:t>
      </w:r>
      <w:hyperlink r:id="rId69" w:history="1">
        <w:r w:rsidRPr="00BD4D2E">
          <w:rPr>
            <w:rFonts w:ascii="Times New Roman" w:eastAsia="Times New Roman" w:hAnsi="Times New Roman"/>
            <w:sz w:val="24"/>
            <w:szCs w:val="24"/>
            <w:lang w:val="ru-RU" w:eastAsia="ru-RU"/>
          </w:rPr>
          <w:t>Законом</w:t>
        </w:r>
      </w:hyperlink>
      <w:r w:rsidRPr="00BD4D2E">
        <w:rPr>
          <w:rFonts w:ascii="Times New Roman" w:eastAsia="Times New Roman" w:hAnsi="Times New Roman"/>
          <w:sz w:val="24"/>
          <w:szCs w:val="24"/>
          <w:lang w:val="ru-RU" w:eastAsia="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0"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lastRenderedPageBreak/>
        <w:t>определяется Банком в одностороннем порядке, без предварительного уведомления Держателя Платежной карточки.</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.1. за т</w:t>
      </w:r>
      <w:r w:rsidR="00BE486E" w:rsidRPr="00BD4D2E">
        <w:rPr>
          <w:rFonts w:ascii="Times New Roman" w:eastAsia="Times New Roman" w:hAnsi="Times New Roman"/>
          <w:sz w:val="24"/>
          <w:szCs w:val="24"/>
          <w:lang w:val="ru-RU"/>
        </w:rPr>
        <w:t xml:space="preserve">ранзакцию совершенную с использованием Платежной карточки, посредством </w:t>
      </w:r>
      <w:r w:rsidR="00BE486E" w:rsidRPr="00BD4D2E">
        <w:rPr>
          <w:rFonts w:ascii="Times New Roman" w:eastAsia="Times New Roman" w:hAnsi="Times New Roman"/>
          <w:sz w:val="24"/>
          <w:szCs w:val="24"/>
        </w:rPr>
        <w:t>POS</w:t>
      </w:r>
      <w:r w:rsidR="00BE486E" w:rsidRPr="00BD4D2E">
        <w:rPr>
          <w:rFonts w:ascii="Times New Roman" w:eastAsia="Times New Roman" w:hAnsi="Times New Roman"/>
          <w:sz w:val="24"/>
          <w:szCs w:val="24"/>
          <w:lang w:val="ru-RU"/>
        </w:rPr>
        <w:t xml:space="preserve">-терминала или через интернет сервис на </w:t>
      </w:r>
      <w:r w:rsidR="00BE486E" w:rsidRPr="00BD4D2E">
        <w:rPr>
          <w:rFonts w:ascii="Times New Roman" w:eastAsia="Times New Roman" w:hAnsi="Times New Roman"/>
          <w:sz w:val="24"/>
          <w:szCs w:val="24"/>
        </w:rPr>
        <w:t>Web</w:t>
      </w:r>
      <w:r w:rsidR="00BE486E" w:rsidRPr="00BD4D2E">
        <w:rPr>
          <w:rFonts w:ascii="Times New Roman" w:eastAsia="Times New Roman" w:hAnsi="Times New Roman"/>
          <w:sz w:val="24"/>
          <w:szCs w:val="24"/>
          <w:lang w:val="ru-RU"/>
        </w:rPr>
        <w:t>-сайт/Приложение;</w:t>
      </w:r>
    </w:p>
    <w:p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rsidR="00BE486E" w:rsidRPr="00BD4D2E" w:rsidRDefault="00BE486E" w:rsidP="008265D6">
      <w:pPr>
        <w:keepNext/>
        <w:widowControl w:val="0"/>
        <w:numPr>
          <w:ilvl w:val="0"/>
          <w:numId w:val="3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rsidR="00BE486E" w:rsidRPr="00BD4D2E" w:rsidRDefault="00BE486E" w:rsidP="00BE486E">
      <w:pPr>
        <w:keepNext/>
        <w:widowControl w:val="0"/>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одового слова  либо через СБОЛ/МСБОЛ;</w:t>
      </w:r>
    </w:p>
    <w:p w:rsidR="00BE486E" w:rsidRPr="00BD4D2E" w:rsidRDefault="00777896"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Pr="00BD4D2E" w:rsidRDefault="00707EF2"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1"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rsidR="00BE486E" w:rsidRPr="00BD4D2E" w:rsidRDefault="001B49EE" w:rsidP="00BE486E">
      <w:pPr>
        <w:numPr>
          <w:ilvl w:val="2"/>
          <w:numId w:val="1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rsidR="00BE486E" w:rsidRPr="00BD4D2E" w:rsidRDefault="00A74C75"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D4D2E" w:rsidRDefault="00A74C75"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rsidR="00BE486E" w:rsidRPr="00BD4D2E" w:rsidRDefault="003B2D58"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lastRenderedPageBreak/>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D4D2E" w:rsidRDefault="00BE486E" w:rsidP="00BE486E">
      <w:pPr>
        <w:numPr>
          <w:ilvl w:val="2"/>
          <w:numId w:val="16"/>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rsidR="00BE486E" w:rsidRPr="00BD4D2E" w:rsidRDefault="003B2D58" w:rsidP="008265D6">
      <w:pPr>
        <w:numPr>
          <w:ilvl w:val="0"/>
          <w:numId w:val="32"/>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BD4D2E" w:rsidRDefault="003B2D58"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b/>
          <w:sz w:val="24"/>
          <w:szCs w:val="24"/>
          <w:lang w:val="kk-KZ"/>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rsidR="00BE486E" w:rsidRPr="00BD4D2E" w:rsidRDefault="00BE486E" w:rsidP="008265D6">
      <w:pPr>
        <w:numPr>
          <w:ilvl w:val="0"/>
          <w:numId w:val="33"/>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lastRenderedPageBreak/>
        <w:t xml:space="preserve">9.5.5.3. </w:t>
      </w:r>
      <w:r w:rsidRPr="00BD4D2E">
        <w:rPr>
          <w:rFonts w:ascii="Times New Roman" w:eastAsia="Times New Roman" w:hAnsi="Times New Roman"/>
          <w:color w:val="000000"/>
          <w:sz w:val="24"/>
          <w:szCs w:val="24"/>
          <w:lang w:val="kk-KZ" w:eastAsia="ru-RU"/>
        </w:rPr>
        <w:t xml:space="preserve">на устанавливаемый Банком порядок защитных действий от несанкционированных платежей, предусмотренный Общими условиями,  включая e-PIN, 3D Secure/Secure Code. </w:t>
      </w:r>
    </w:p>
    <w:p w:rsidR="00BE486E" w:rsidRPr="00BD4D2E" w:rsidRDefault="00BE486E" w:rsidP="008265D6">
      <w:pPr>
        <w:numPr>
          <w:ilvl w:val="1"/>
          <w:numId w:val="34"/>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D4D2E" w:rsidRDefault="00BE486E" w:rsidP="008265D6">
      <w:pPr>
        <w:numPr>
          <w:ilvl w:val="0"/>
          <w:numId w:val="35"/>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rsidR="00BE486E" w:rsidRPr="00BD4D2E" w:rsidRDefault="00BE486E" w:rsidP="008265D6">
      <w:pPr>
        <w:numPr>
          <w:ilvl w:val="0"/>
          <w:numId w:val="36"/>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D4D2E" w:rsidRDefault="00BE486E" w:rsidP="00BE486E">
      <w:pPr>
        <w:numPr>
          <w:ilvl w:val="2"/>
          <w:numId w:val="17"/>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rsidR="00BE486E" w:rsidRPr="00BD4D2E" w:rsidRDefault="00BE486E" w:rsidP="008265D6">
      <w:pPr>
        <w:numPr>
          <w:ilvl w:val="0"/>
          <w:numId w:val="3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D4D2E" w:rsidRDefault="00BE486E" w:rsidP="00BE486E">
      <w:pPr>
        <w:numPr>
          <w:ilvl w:val="1"/>
          <w:numId w:val="17"/>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D4D2E">
        <w:rPr>
          <w:rFonts w:ascii="Times New Roman" w:eastAsia="Times New Roman" w:hAnsi="Times New Roman"/>
          <w:b/>
          <w:sz w:val="24"/>
          <w:szCs w:val="24"/>
          <w:lang w:val="ru-RU" w:eastAsia="ru-RU"/>
        </w:rPr>
        <w:t xml:space="preserve">Права и обязанности Сторон в рамках </w:t>
      </w:r>
      <w:r w:rsidRPr="00BD4D2E">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w:t>
      </w:r>
      <w:r w:rsidR="006F446D" w:rsidRPr="00BD4D2E">
        <w:rPr>
          <w:rFonts w:ascii="Times New Roman" w:eastAsia="Times New Roman" w:hAnsi="Times New Roman"/>
          <w:b/>
          <w:bCs/>
          <w:sz w:val="24"/>
          <w:szCs w:val="24"/>
          <w:lang w:val="ru-RU" w:eastAsia="ru-RU"/>
        </w:rPr>
        <w:t>удаленные каналы обслуживания (Устройства самообслуживания Б</w:t>
      </w:r>
      <w:r w:rsidRPr="00BD4D2E">
        <w:rPr>
          <w:rFonts w:ascii="Times New Roman" w:eastAsia="Times New Roman" w:hAnsi="Times New Roman"/>
          <w:b/>
          <w:bCs/>
          <w:sz w:val="24"/>
          <w:szCs w:val="24"/>
          <w:lang w:val="ru-RU" w:eastAsia="ru-RU"/>
        </w:rPr>
        <w:t xml:space="preserve">анка,  СБОЛ/МСБОЛ) и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Банка, а также Услуги «Автоплатеж»:</w:t>
      </w:r>
    </w:p>
    <w:p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СБОЛ/МСБОЛ,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стройства самообслуживания Банка, СБОЛ/МСБОЛ.</w:t>
      </w:r>
    </w:p>
    <w:p w:rsidR="00BE486E" w:rsidRPr="00BD4D2E" w:rsidRDefault="00BE486E" w:rsidP="00BE486E">
      <w:pPr>
        <w:numPr>
          <w:ilvl w:val="2"/>
          <w:numId w:val="17"/>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 МСБОЛ;</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безопасности, размещенными на сайте Банка (</w:t>
      </w:r>
      <w:hyperlink r:id="rId72" w:history="1">
        <w:r w:rsidRPr="00BD4D2E">
          <w:rPr>
            <w:rFonts w:ascii="Times New Roman" w:eastAsia="Times New Roman" w:hAnsi="Times New Roman"/>
            <w:color w:val="0000FF"/>
            <w:sz w:val="24"/>
            <w:szCs w:val="24"/>
            <w:u w:val="single"/>
            <w:lang w:val="kk-KZ" w:eastAsia="ru-RU"/>
          </w:rPr>
          <w:t>www.sberbank.kz</w:t>
        </w:r>
      </w:hyperlink>
      <w:r w:rsidRPr="00BD4D2E">
        <w:rPr>
          <w:rFonts w:ascii="Times New Roman" w:eastAsia="Times New Roman" w:hAnsi="Times New Roman"/>
          <w:sz w:val="24"/>
          <w:szCs w:val="24"/>
          <w:lang w:val="ru-RU" w:eastAsia="ru-RU"/>
        </w:rPr>
        <w:t>), а также неукоснительно их соблюдать;</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при разглашении/подозрении на компрометацию идентификатора/логина, пароля;</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D4D2E" w:rsidRDefault="00BE486E" w:rsidP="00BE486E">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D4D2E">
        <w:rPr>
          <w:rFonts w:ascii="Times New Roman" w:eastAsia="Times New Roman" w:hAnsi="Times New Roman"/>
          <w:sz w:val="24"/>
          <w:szCs w:val="24"/>
          <w:lang w:val="ru-RU"/>
        </w:rPr>
        <w:t xml:space="preserve">Общими условиями.  </w:t>
      </w:r>
    </w:p>
    <w:p w:rsidR="00BE486E" w:rsidRPr="00BD4D2E" w:rsidRDefault="00BE486E" w:rsidP="008265D6">
      <w:pPr>
        <w:numPr>
          <w:ilvl w:val="0"/>
          <w:numId w:val="39"/>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rsidR="00BE486E" w:rsidRPr="00BD4D2E" w:rsidRDefault="00BE486E" w:rsidP="008265D6">
      <w:pPr>
        <w:numPr>
          <w:ilvl w:val="0"/>
          <w:numId w:val="40"/>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D4D2E" w:rsidRDefault="00BE486E" w:rsidP="008265D6">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D4D2E" w:rsidRDefault="00BE486E" w:rsidP="00BE486E">
      <w:pPr>
        <w:pStyle w:val="aff5"/>
        <w:numPr>
          <w:ilvl w:val="0"/>
          <w:numId w:val="11"/>
        </w:numPr>
        <w:tabs>
          <w:tab w:val="left" w:pos="-851"/>
          <w:tab w:val="left" w:pos="426"/>
        </w:tabs>
        <w:autoSpaceDE w:val="0"/>
        <w:autoSpaceDN w:val="0"/>
        <w:adjustRightInd w:val="0"/>
        <w:jc w:val="both"/>
        <w:rPr>
          <w:b/>
          <w:bCs/>
          <w:caps/>
        </w:rPr>
      </w:pPr>
      <w:r w:rsidRPr="00BD4D2E">
        <w:rPr>
          <w:b/>
          <w:bCs/>
        </w:rPr>
        <w:t>ОТВЕТСТВЕННОСТЬ СТОРОН</w:t>
      </w:r>
    </w:p>
    <w:p w:rsidR="00BE486E" w:rsidRPr="00BD4D2E" w:rsidRDefault="00BE486E" w:rsidP="00BE486E">
      <w:pPr>
        <w:numPr>
          <w:ilvl w:val="1"/>
          <w:numId w:val="11"/>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D4D2E" w:rsidRDefault="00BE486E" w:rsidP="00BE486E">
      <w:pPr>
        <w:numPr>
          <w:ilvl w:val="1"/>
          <w:numId w:val="11"/>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D4D2E" w:rsidRDefault="00BE486E" w:rsidP="00BE486E">
      <w:pPr>
        <w:numPr>
          <w:ilvl w:val="1"/>
          <w:numId w:val="11"/>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D4D2E" w:rsidRDefault="00BE486E" w:rsidP="008265D6">
      <w:pPr>
        <w:numPr>
          <w:ilvl w:val="2"/>
          <w:numId w:val="28"/>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случаях невыполнения Клиентом  Общих условий;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D4D2E" w:rsidRDefault="00BE486E" w:rsidP="008265D6">
      <w:pPr>
        <w:numPr>
          <w:ilvl w:val="0"/>
          <w:numId w:val="4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rsidR="00BE486E" w:rsidRPr="00BD4D2E" w:rsidRDefault="00855340"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BD4D2E" w:rsidRDefault="008376BD"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rsidR="00BE486E" w:rsidRPr="00BD4D2E" w:rsidRDefault="00BE486E" w:rsidP="00BE486E">
      <w:pPr>
        <w:numPr>
          <w:ilvl w:val="1"/>
          <w:numId w:val="12"/>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rsidR="00BE486E" w:rsidRPr="00BD4D2E" w:rsidRDefault="0014464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D4D2E" w:rsidRDefault="00BE486E" w:rsidP="00BE486E">
      <w:pPr>
        <w:numPr>
          <w:ilvl w:val="2"/>
          <w:numId w:val="13"/>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D4D2E" w:rsidRDefault="00BE486E" w:rsidP="00BE486E">
      <w:pPr>
        <w:numPr>
          <w:ilvl w:val="2"/>
          <w:numId w:val="13"/>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D4D2E" w:rsidRDefault="00BE486E" w:rsidP="00BE486E">
      <w:pPr>
        <w:numPr>
          <w:ilvl w:val="2"/>
          <w:numId w:val="13"/>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rsidR="00BE486E" w:rsidRPr="00BD4D2E"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BE486E" w:rsidRPr="00BD4D2E">
        <w:rPr>
          <w:rFonts w:ascii="Times New Roman" w:eastAsia="Times New Roman" w:hAnsi="Times New Roman"/>
          <w:sz w:val="24"/>
          <w:szCs w:val="24"/>
          <w:lang w:val="ru-RU" w:eastAsia="ru-RU"/>
        </w:rPr>
        <w:t>за все операции, проводимые в под</w:t>
      </w:r>
      <w:r w:rsidRPr="00BD4D2E">
        <w:rPr>
          <w:rFonts w:ascii="Times New Roman" w:eastAsia="Times New Roman" w:hAnsi="Times New Roman"/>
          <w:sz w:val="24"/>
          <w:szCs w:val="24"/>
          <w:lang w:val="ru-RU" w:eastAsia="ru-RU"/>
        </w:rPr>
        <w:t>разделениях Банка, через У</w:t>
      </w:r>
      <w:r w:rsidR="00BE486E" w:rsidRPr="00BD4D2E">
        <w:rPr>
          <w:rFonts w:ascii="Times New Roman" w:eastAsia="Times New Roman" w:hAnsi="Times New Roman"/>
          <w:sz w:val="24"/>
          <w:szCs w:val="24"/>
          <w:lang w:val="ru-RU" w:eastAsia="ru-RU"/>
        </w:rPr>
        <w:t>стройства самообслуживания</w:t>
      </w:r>
      <w:r w:rsidR="00C16517" w:rsidRPr="00BD4D2E">
        <w:rPr>
          <w:rFonts w:ascii="Times New Roman" w:eastAsia="Times New Roman" w:hAnsi="Times New Roman"/>
          <w:sz w:val="24"/>
          <w:szCs w:val="24"/>
          <w:lang w:val="ru-RU" w:eastAsia="ru-RU"/>
        </w:rPr>
        <w:t xml:space="preserve"> Банка</w:t>
      </w:r>
      <w:r w:rsidR="00BE486E" w:rsidRPr="00BD4D2E">
        <w:rPr>
          <w:rFonts w:ascii="Times New Roman" w:eastAsia="Times New Roman" w:hAnsi="Times New Roman"/>
          <w:sz w:val="24"/>
          <w:szCs w:val="24"/>
          <w:lang w:val="ru-RU" w:eastAsia="ru-RU"/>
        </w:rPr>
        <w:t xml:space="preserve">, </w:t>
      </w:r>
      <w:r w:rsidR="00BE486E" w:rsidRPr="00BD4D2E">
        <w:rPr>
          <w:rFonts w:ascii="Times New Roman" w:eastAsia="Times New Roman" w:hAnsi="Times New Roman"/>
          <w:sz w:val="24"/>
          <w:szCs w:val="24"/>
          <w:lang w:val="ru-RU"/>
        </w:rPr>
        <w:t>СБОЛ/МСБОЛ</w:t>
      </w:r>
      <w:r w:rsidR="00BE486E" w:rsidRPr="00BD4D2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437996" w:rsidRPr="00BD4D2E"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48"/>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К обстоятельствам непреодолимой силы Стороны относят, включая, но не ограничиваясь: наводнения, пожары, бураны, ураганный ветер, торнадо, войны, восстания, мятежи, революции, беспорядки, волнения, национализации, изъятия для государственных нужд, издания нормативных правовых или иных обязательных к исполнению актов, падение летательных аппаратов, включая спутники, ракетоносители, топливные баки и их обломки, падение метеоритов, молнии, включая шаровые и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а также погодные условия,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w:t>
      </w:r>
      <w:r w:rsidRPr="00BD4D2E">
        <w:rPr>
          <w:rFonts w:ascii="Times New Roman" w:eastAsia="Times New Roman" w:hAnsi="Times New Roman"/>
          <w:sz w:val="24"/>
          <w:szCs w:val="24"/>
          <w:lang w:val="ru-RU"/>
        </w:rPr>
        <w:lastRenderedPageBreak/>
        <w:t>небрежностью или виной Сторон, их уполномоченных лиц, работников, агентов, а также аффилированных лиц.</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lastRenderedPageBreak/>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 мобильного телефона и/или МСБОЛ,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rsidR="00DC4906" w:rsidRPr="00BD4D2E"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Pr="00BD4D2E">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rsidR="00BE486E" w:rsidRPr="00BD4D2E" w:rsidRDefault="00477541"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Приложение 2 «</w:t>
      </w:r>
      <w:r w:rsidR="00FC4F5F" w:rsidRPr="00BD4D2E">
        <w:rPr>
          <w:rFonts w:ascii="Times New Roman" w:hAnsi="Times New Roman"/>
          <w:sz w:val="24"/>
          <w:szCs w:val="24"/>
          <w:lang w:val="ru-RU" w:eastAsia="ru-RU"/>
        </w:rPr>
        <w:t>ЦЕЛИ, УСЛОВИЯ СБОРА И ОБРАБОТКИ ПЕРСОНАЛЬНЫХ ДАННЫХ</w:t>
      </w:r>
      <w:r w:rsidRPr="00BD4D2E">
        <w:rPr>
          <w:rFonts w:ascii="Times New Roman" w:hAnsi="Times New Roman"/>
          <w:sz w:val="24"/>
          <w:szCs w:val="24"/>
          <w:lang w:val="ru-RU" w:eastAsia="ru-RU"/>
        </w:rPr>
        <w:t>»</w:t>
      </w:r>
      <w:r w:rsidR="00FC4F5F" w:rsidRPr="00BD4D2E">
        <w:rPr>
          <w:rFonts w:ascii="Times New Roman" w:hAnsi="Times New Roman"/>
          <w:sz w:val="24"/>
          <w:szCs w:val="24"/>
          <w:lang w:val="ru-RU" w:eastAsia="ru-RU"/>
        </w:rPr>
        <w:t>.</w:t>
      </w:r>
    </w:p>
    <w:p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ДБ АО «Сбербанк» :</w:t>
      </w: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lastRenderedPageBreak/>
        <w:t xml:space="preserve">Приложение </w:t>
      </w:r>
      <w:r w:rsidRPr="00BD4D2E">
        <w:rPr>
          <w:rFonts w:ascii="Times New Roman" w:eastAsia="Times New Roman" w:hAnsi="Times New Roman"/>
          <w:b/>
          <w:bCs/>
          <w:i/>
          <w:color w:val="000000"/>
          <w:sz w:val="24"/>
          <w:szCs w:val="24"/>
          <w:lang w:val="kk-KZ" w:eastAsia="ru-RU"/>
        </w:rPr>
        <w:t>1</w:t>
      </w:r>
    </w:p>
    <w:p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 xml:space="preserve">ДБ АО «Сбербанк»  </w:t>
      </w:r>
    </w:p>
    <w:p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BE486E" w:rsidRPr="00BD4D2E" w:rsidRDefault="00BE486E" w:rsidP="00BE486E">
      <w:pPr>
        <w:rPr>
          <w:rFonts w:ascii="Times New Roman" w:eastAsia="Times New Roman" w:hAnsi="Times New Roman"/>
          <w:sz w:val="24"/>
          <w:szCs w:val="24"/>
          <w:lang w:val="kk-KZ"/>
        </w:rPr>
      </w:pP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rsidR="00BE486E" w:rsidRPr="00BD4D2E" w:rsidRDefault="00BE486E" w:rsidP="00BE486E">
      <w:pPr>
        <w:rPr>
          <w:rFonts w:ascii="Times New Roman" w:eastAsia="Times New Roman" w:hAnsi="Times New Roman"/>
          <w:sz w:val="24"/>
          <w:szCs w:val="24"/>
          <w:lang w:val="ru-RU"/>
        </w:rPr>
      </w:pPr>
    </w:p>
    <w:p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ДБ АО «Сбербанк»</w:t>
      </w:r>
    </w:p>
    <w:p w:rsidR="00BE486E" w:rsidRPr="00BD4D2E" w:rsidRDefault="00BE486E" w:rsidP="00BE486E">
      <w:pPr>
        <w:rPr>
          <w:rFonts w:ascii="Times New Roman" w:eastAsia="Times New Roman" w:hAnsi="Times New Roman"/>
          <w:sz w:val="24"/>
          <w:szCs w:val="24"/>
          <w:lang w:val="ru-RU"/>
        </w:rPr>
      </w:pPr>
    </w:p>
    <w:p w:rsidR="00BE486E" w:rsidRPr="00BD4D2E"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ЦЕЛИ, УСЛОВИЯ СБОРА И ОБРАБОТКИ ПЕРСОНАЛЬНЫХ ДАННЫХ</w:t>
      </w:r>
    </w:p>
    <w:p w:rsidR="00BE486E" w:rsidRPr="00BD4D2E"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CB5645" w:rsidRPr="00BD4D2E" w:rsidRDefault="00CB5645" w:rsidP="00CB5645">
      <w:pPr>
        <w:pStyle w:val="aff5"/>
        <w:tabs>
          <w:tab w:val="left" w:pos="426"/>
        </w:tabs>
        <w:autoSpaceDE w:val="0"/>
        <w:autoSpaceDN w:val="0"/>
        <w:ind w:left="0"/>
        <w:jc w:val="both"/>
        <w:rPr>
          <w:lang w:val="ru-RU"/>
        </w:rPr>
      </w:pPr>
      <w:r w:rsidRPr="00BD4D2E">
        <w:rPr>
          <w:lang w:val="ru-RU"/>
        </w:rPr>
        <w:t xml:space="preserve">1. В соответствии с согласием, данным Клиентом/Держателем Дополнительной Платежной карточки в соответствующем заявлении/договоре, согласно требованиям законодательства Республики Казахстан и Регламента </w:t>
      </w:r>
      <w:r w:rsidRPr="00BD4D2E">
        <w:rPr>
          <w:bCs/>
          <w:lang w:val="ru-RU"/>
        </w:rPr>
        <w:t xml:space="preserve">(ЕС) </w:t>
      </w:r>
      <w:r w:rsidRPr="00BD4D2E">
        <w:rPr>
          <w:bCs/>
        </w:rPr>
        <w:t>N</w:t>
      </w:r>
      <w:r w:rsidRPr="00BD4D2E">
        <w:rPr>
          <w:bCs/>
          <w:lang w:val="ru-RU"/>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BD4D2E">
        <w:rPr>
          <w:lang w:val="ru-RU"/>
        </w:rPr>
        <w:t xml:space="preserve">  Банк собирает из всех источников и обрабатывает любые сведения и любую информацию о Клиенте/Держателе Дополнительной Платежной карточки, включая его персональные данные, согласно их определению в Законе Республики Казахстан от 21.05.2013 г. №94-</w:t>
      </w:r>
      <w:r w:rsidRPr="00BD4D2E">
        <w:t>V</w:t>
      </w:r>
      <w:r w:rsidRPr="00BD4D2E">
        <w:rPr>
          <w:lang w:val="ru-RU"/>
        </w:rPr>
        <w:t xml:space="preserve"> </w:t>
      </w:r>
      <w:r w:rsidRPr="00BD4D2E">
        <w:rPr>
          <w:lang w:val="ru-RU"/>
        </w:rPr>
        <w:lastRenderedPageBreak/>
        <w:t>«О персональных данных и их защите», в том числе биометрические данные</w:t>
      </w:r>
      <w:r w:rsidRPr="00BD4D2E">
        <w:rPr>
          <w:rFonts w:eastAsia="Batang"/>
          <w:vertAlign w:val="superscript"/>
        </w:rPr>
        <w:footnoteReference w:id="4"/>
      </w:r>
      <w:r w:rsidRPr="00BD4D2E">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Клиентом/Держателем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 для рассмотрения заявки Клиента/Держателя Дополнительной Платежной карточки на получение банковских и(или) иных услуг, которые могут быть оказаны Банком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w:t>
      </w:r>
      <w:r w:rsidRPr="00BD4D2E">
        <w:rPr>
          <w:rFonts w:ascii="Times New Roman" w:eastAsia="Times New Roman" w:hAnsi="Times New Roman"/>
          <w:bCs/>
          <w:sz w:val="24"/>
          <w:szCs w:val="24"/>
          <w:lang w:val="ru-RU" w:eastAsia="ru-RU"/>
        </w:rPr>
        <w:t>Мобильный Сбербанк Онлайн</w:t>
      </w:r>
      <w:r w:rsidRPr="00BD4D2E">
        <w:rPr>
          <w:rFonts w:ascii="Times New Roman" w:eastAsia="Times New Roman" w:hAnsi="Times New Roman"/>
          <w:sz w:val="24"/>
          <w:szCs w:val="24"/>
          <w:lang w:val="ru-RU" w:eastAsia="ru-RU"/>
        </w:rPr>
        <w:t xml:space="preserve"> и интернет-сайта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Клиента/Держателя Дополнительной Платежной карточки могут быть предоставлены Банком контрагентам Клиента/Держателя Дополнительной Платежной карточки и всем банкам/процессинговым организациям/МПС/платежным системам/платежным организациям, участвующим в  переводе/маршрутизации/процессинге поручения(-ий) Клиента/Держателя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Клиентом/Держателем Дополнительной Платежной карточки и  Банком своих обязательств, по соответствующим договорам (соглашениям);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 для мониторинга, осуществляемого Банком и ПАО Сбербанк;</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карточкам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 для выполнения Банком обязанности по идентификации Клиента/Держателя Дополнительной Платежной карточки в целях минимизации  рисков несанкционированных операций в соответствии с законодательством                                                                                                                                                                                                                                                                                                                                                                                                                                                                                                                                                                                                                                                                                                                                                                                                                                                                                                                                                                                                                                                                                                                                                                                                                                                                                                                              Республики Казахстан;</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установленной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13) для подтверждения осуществления между Банком и Клиентом/Держателем Дополнительной Платежной карточки операций по соответствующим договорам (соглашениям) по запросу Клиента/Держателя Дополнительной Платежной карточки и(или) запросу третьих лиц, имеющих такое право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 для судебной и внесудебной защиты прав Банка: (</w:t>
      </w:r>
      <w:r w:rsidRPr="00BD4D2E">
        <w:rPr>
          <w:rFonts w:ascii="Times New Roman" w:eastAsia="Times New Roman" w:hAnsi="Times New Roman"/>
          <w:sz w:val="24"/>
          <w:szCs w:val="24"/>
          <w:lang w:eastAsia="ru-RU"/>
        </w:rPr>
        <w:t>i</w:t>
      </w:r>
      <w:r w:rsidRPr="00BD4D2E">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D4D2E">
        <w:rPr>
          <w:rFonts w:ascii="Times New Roman" w:eastAsia="Times New Roman" w:hAnsi="Times New Roman"/>
          <w:sz w:val="24"/>
          <w:szCs w:val="24"/>
          <w:lang w:eastAsia="ru-RU"/>
        </w:rPr>
        <w:t>ii</w:t>
      </w:r>
      <w:r w:rsidRPr="00BD4D2E">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ситуации с третьими лицами;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16) для организации Банком работы с просроченной задолженностью Клиента/Держателя Дополнительной Платежной карточки перед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Клиентом/Держателем Дополнительной Платежной карточки и Банком;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22) для осуществления страхования рисков и(или) иных видов страхования, если такое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Клиента/Держателя Дополнительной Платежной карточки для отправки (доставки)/получения посредством услуг курьера, курьерской службы, экспресс почты и т.д.;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26) для маркетинговых целей, предоставления (пересылки) Клиенту/Держателю Дополнительной Платежной карточки любых информационных материалов, в том числе, о продуктах и(или) услугах Банка, а также иных уведомлений посредством телефонной, </w:t>
      </w:r>
      <w:r w:rsidRPr="00BD4D2E">
        <w:rPr>
          <w:rFonts w:ascii="Times New Roman" w:eastAsia="Times New Roman" w:hAnsi="Times New Roman"/>
          <w:sz w:val="24"/>
          <w:szCs w:val="24"/>
          <w:lang w:val="ru-RU" w:eastAsia="ru-RU"/>
        </w:rPr>
        <w:lastRenderedPageBreak/>
        <w:t xml:space="preserve">факсимильной связи, иных видов связи, а также по открытым каналам связи (в том числе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mail</w:t>
      </w:r>
      <w:r w:rsidRPr="00BD4D2E">
        <w:rPr>
          <w:rFonts w:ascii="Times New Roman" w:eastAsia="Times New Roman" w:hAnsi="Times New Roman"/>
          <w:sz w:val="24"/>
          <w:szCs w:val="24"/>
          <w:lang w:val="ru-RU" w:eastAsia="ru-RU"/>
        </w:rPr>
        <w:t xml:space="preserve">, факс, и т.п.);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Клиента/Держателя Дополнительной Платежной карточки с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28) для целей проведения работниками Банка внутренних проверок и расследований;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29) для целей оценки сведений/информации о Клиенте/Держателе Дополнительной Платежной карточки для рассмотрения возможности предоставления и/или предоставления ему услуг Банка, которые могут быть ему интересны;</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30) для предоставления Клиенту услуг в рамках программы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Concierge</w:t>
      </w:r>
      <w:r w:rsidRPr="00BD4D2E">
        <w:rPr>
          <w:rFonts w:ascii="Times New Roman" w:eastAsia="Times New Roman" w:hAnsi="Times New Roman"/>
          <w:sz w:val="24"/>
          <w:szCs w:val="24"/>
          <w:lang w:val="ru-RU" w:eastAsia="ru-RU"/>
        </w:rPr>
        <w:t xml:space="preserve"> (Консьерж-сервис) по следующим премиальным платежным карточкам: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Nomad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Infinite</w:t>
      </w:r>
      <w:r w:rsidRPr="00BD4D2E">
        <w:rPr>
          <w:rFonts w:ascii="Times New Roman" w:eastAsia="Times New Roman" w:hAnsi="Times New Roman"/>
          <w:sz w:val="24"/>
          <w:szCs w:val="24"/>
          <w:lang w:val="ru-RU" w:eastAsia="ru-RU"/>
        </w:rPr>
        <w:t xml:space="preserve"> в рамках Пакета Услуг «Сбербанк Премьер»/ «Сбербанк Премьер Престиж»/ «Сбербанк Премьер Престиж+»/ «Сбербанк Первый»/ «Сбербанк Первый+»;</w:t>
      </w:r>
    </w:p>
    <w:p w:rsidR="00CB5645" w:rsidRPr="00BD4D2E" w:rsidRDefault="00CB5645" w:rsidP="00CB5645">
      <w:pPr>
        <w:autoSpaceDE w:val="0"/>
        <w:autoSpaceDN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31) для предоставления Банком Клиенту/Держателю Дополнительной Платежной карточки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BD4D2E">
        <w:rPr>
          <w:rFonts w:ascii="Times New Roman" w:eastAsia="Times New Roman" w:hAnsi="Times New Roman"/>
          <w:bCs/>
          <w:sz w:val="24"/>
          <w:szCs w:val="24"/>
          <w:lang w:val="ru-RU" w:eastAsia="ru-RU"/>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32) </w:t>
      </w:r>
      <w:r w:rsidRPr="00BD4D2E">
        <w:rPr>
          <w:rFonts w:ascii="Times New Roman" w:eastAsia="Times New Roman" w:hAnsi="Times New Roman"/>
          <w:sz w:val="24"/>
          <w:szCs w:val="24"/>
          <w:lang w:val="ru-RU" w:eastAsia="ru-RU"/>
        </w:rPr>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Клиенту/Держателю Дополнительной Платежной карточки электронных банковских услуг;</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33) для исполнения Банком обязательств, предусмотренных законодательством Республики Казахстан;</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 для иных целей, которые установлены (могут быть установлены) законодательством Республики Казахстан.</w:t>
      </w:r>
    </w:p>
    <w:p w:rsidR="00CB5645" w:rsidRPr="00BD4D2E" w:rsidRDefault="00CB5645" w:rsidP="00CB5645">
      <w:pPr>
        <w:pStyle w:val="aff5"/>
        <w:autoSpaceDE w:val="0"/>
        <w:autoSpaceDN w:val="0"/>
        <w:ind w:left="0"/>
        <w:jc w:val="both"/>
        <w:rPr>
          <w:lang w:val="ru-RU"/>
        </w:rPr>
      </w:pPr>
      <w:r w:rsidRPr="00BD4D2E">
        <w:rPr>
          <w:lang w:val="ru-RU"/>
        </w:rPr>
        <w:t>2. Персональные данные Клиента/Держателя Дополнительной Платежной карточки могут быть переданы Банком на территорию иностранных государств, в том числе не обеспечивающих защиту персональных данных.</w:t>
      </w:r>
    </w:p>
    <w:p w:rsidR="00CB5645" w:rsidRPr="00BD4D2E" w:rsidRDefault="00CB5645" w:rsidP="00CB5645">
      <w:pPr>
        <w:pStyle w:val="aff5"/>
        <w:autoSpaceDE w:val="0"/>
        <w:autoSpaceDN w:val="0"/>
        <w:ind w:left="0"/>
        <w:jc w:val="both"/>
        <w:rPr>
          <w:lang w:val="ru-RU"/>
        </w:rPr>
      </w:pPr>
      <w:r w:rsidRPr="00BD4D2E">
        <w:rPr>
          <w:lang w:val="ru-RU"/>
        </w:rPr>
        <w:t>3. Банк хранит персональные данные Клиента/Держателя Дополнительной Платежной карточки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CB5645" w:rsidRPr="00BD4D2E" w:rsidRDefault="00CB5645" w:rsidP="00CB5645">
      <w:pPr>
        <w:pStyle w:val="aff5"/>
        <w:tabs>
          <w:tab w:val="left" w:pos="426"/>
        </w:tabs>
        <w:ind w:left="0"/>
        <w:jc w:val="both"/>
        <w:rPr>
          <w:lang w:val="ru-RU"/>
        </w:rPr>
      </w:pPr>
      <w:r w:rsidRPr="00BD4D2E">
        <w:rPr>
          <w:lang w:val="ru-RU"/>
        </w:rPr>
        <w:t>4. Банк может проверять достоверность приведенных данных, а также получать дополнительную информацию по любым из указанных в документах сведений.</w:t>
      </w:r>
    </w:p>
    <w:p w:rsidR="00CB5645" w:rsidRPr="00BD4D2E" w:rsidRDefault="00CB5645" w:rsidP="00CB5645">
      <w:pPr>
        <w:tabs>
          <w:tab w:val="left" w:pos="284"/>
        </w:tabs>
        <w:autoSpaceDE w:val="0"/>
        <w:autoSpaceDN w:val="0"/>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5.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 xml:space="preserve">В случае отказа Клиента/Держателя Дополнительной Платежной карточки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Клиенту/Держателю Дополнительной Платежной карточки в установлении деловых отношений и оказании услуг. </w:t>
      </w:r>
    </w:p>
    <w:p w:rsidR="00CB5645" w:rsidRPr="00BD4D2E" w:rsidRDefault="00CB5645" w:rsidP="00CB5645">
      <w:pPr>
        <w:tabs>
          <w:tab w:val="left" w:pos="284"/>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6.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Банк формирует профиль Клиента/Держателя Дополнительной Платежной карточки и в результате этого Банк может предоставить Клиенту/Держателю Дополнительной Платежной карточки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rsidR="00CB5645" w:rsidRPr="00BD4D2E" w:rsidRDefault="00BF3245" w:rsidP="00BF3245">
      <w:pPr>
        <w:pStyle w:val="aff5"/>
        <w:tabs>
          <w:tab w:val="left" w:pos="284"/>
        </w:tabs>
        <w:ind w:left="0"/>
        <w:jc w:val="both"/>
        <w:rPr>
          <w:lang w:val="ru-RU"/>
        </w:rPr>
      </w:pPr>
      <w:r w:rsidRPr="00BD4D2E">
        <w:rPr>
          <w:lang w:val="ru-RU"/>
        </w:rPr>
        <w:lastRenderedPageBreak/>
        <w:t xml:space="preserve">7. </w:t>
      </w:r>
      <w:r w:rsidR="00CB5645" w:rsidRPr="00BD4D2E">
        <w:rPr>
          <w:lang w:val="ru-RU"/>
        </w:rPr>
        <w:t>Банк не обязан уведомлять кого-либо о совершаемых Банком действиях по сбору и обработке персональных данных Клиента/Держателя Дополнительной Платежной карточки.</w:t>
      </w:r>
    </w:p>
    <w:p w:rsidR="00CB5645" w:rsidRPr="00BD4D2E" w:rsidRDefault="00BF3245" w:rsidP="00BF3245">
      <w:pPr>
        <w:pStyle w:val="aff5"/>
        <w:tabs>
          <w:tab w:val="left" w:pos="284"/>
        </w:tabs>
        <w:ind w:left="0"/>
        <w:jc w:val="both"/>
        <w:rPr>
          <w:lang w:val="ru-RU"/>
        </w:rPr>
      </w:pPr>
      <w:r w:rsidRPr="00BD4D2E">
        <w:rPr>
          <w:lang w:val="ru-RU"/>
        </w:rPr>
        <w:t xml:space="preserve">8. </w:t>
      </w:r>
      <w:r w:rsidR="00CB5645" w:rsidRPr="00BD4D2E">
        <w:rPr>
          <w:lang w:val="ru-RU"/>
        </w:rPr>
        <w:t>Клиент/Держатель Дополнительной Платежной карточки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Клиента/Держателя Дополнительной Платежной карточки или существенно воздействует на Клиента/Держателя Дополнительной Платежной карточки.</w:t>
      </w:r>
    </w:p>
    <w:p w:rsidR="00CB5645" w:rsidRPr="00BD4D2E" w:rsidRDefault="00BF3245" w:rsidP="00BF3245">
      <w:pPr>
        <w:tabs>
          <w:tab w:val="left" w:pos="284"/>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9. </w:t>
      </w:r>
      <w:r w:rsidR="00CB5645" w:rsidRPr="00BD4D2E">
        <w:rPr>
          <w:rFonts w:ascii="Times New Roman" w:hAnsi="Times New Roman"/>
          <w:sz w:val="24"/>
          <w:szCs w:val="24"/>
          <w:lang w:val="ru-RU"/>
        </w:rPr>
        <w:t>Срок обработки персональных данных устанавливается в соответствии со сроками, предусмотренными законодательством Республики Казахстан.</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10. </w:t>
      </w:r>
      <w:r w:rsidR="00CB5645" w:rsidRPr="00BD4D2E">
        <w:rPr>
          <w:rFonts w:ascii="Times New Roman" w:hAnsi="Times New Roman"/>
          <w:sz w:val="24"/>
          <w:szCs w:val="24"/>
          <w:lang w:val="ru-RU"/>
        </w:rPr>
        <w:t>Клиент/Держатель Дополнительной Платежной карточки вправе требовать от Банка предоставления доступа к его персональным данным, переданных Клиентом/Держателем Дополнительной Платежной карточки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11. </w:t>
      </w:r>
      <w:r w:rsidR="00CB5645" w:rsidRPr="00BD4D2E">
        <w:rPr>
          <w:rFonts w:ascii="Times New Roman" w:hAnsi="Times New Roman"/>
          <w:sz w:val="24"/>
          <w:szCs w:val="24"/>
          <w:lang w:val="ru-RU"/>
        </w:rPr>
        <w:t>Клиент/Держатель Дополнительной Платежной карточки вправе подать жалобу в уполномоченный орган в порядке и случаях, установленных Регламентом, законодательством Республики Казахстан.</w:t>
      </w:r>
    </w:p>
    <w:p w:rsidR="00CB5645" w:rsidRPr="00BD4D2E" w:rsidRDefault="00CB5645" w:rsidP="00CB5645">
      <w:pPr>
        <w:tabs>
          <w:tab w:val="left" w:pos="426"/>
        </w:tabs>
        <w:spacing w:after="0" w:line="240" w:lineRule="auto"/>
        <w:jc w:val="both"/>
        <w:rPr>
          <w:rFonts w:ascii="Times New Roman" w:hAnsi="Times New Roman"/>
          <w:sz w:val="24"/>
          <w:szCs w:val="24"/>
          <w:lang w:val="ru-RU"/>
        </w:rPr>
      </w:pPr>
    </w:p>
    <w:p w:rsidR="00CB5645" w:rsidRPr="00BD4D2E" w:rsidRDefault="00CB5645" w:rsidP="00CB5645">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Контактная информация:</w:t>
      </w:r>
    </w:p>
    <w:p w:rsidR="00CB5645" w:rsidRPr="00BD4D2E" w:rsidRDefault="00CB5645" w:rsidP="00CB5645">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Контролер/оператор персональных данных:</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ДБ АО «Сбербанк»</w:t>
      </w:r>
    </w:p>
    <w:p w:rsidR="00CB5645" w:rsidRPr="00BD4D2E" w:rsidRDefault="00CB5645" w:rsidP="00CB5645">
      <w:pPr>
        <w:tabs>
          <w:tab w:val="left" w:pos="3119"/>
        </w:tabs>
        <w:spacing w:after="0" w:line="240" w:lineRule="auto"/>
        <w:jc w:val="both"/>
        <w:rPr>
          <w:rFonts w:ascii="Times New Roman" w:eastAsia="Batang" w:hAnsi="Times New Roman"/>
          <w:sz w:val="24"/>
          <w:szCs w:val="24"/>
          <w:lang w:val="ru-RU" w:eastAsia="ko-KR"/>
        </w:rPr>
      </w:pPr>
      <w:r w:rsidRPr="00BD4D2E">
        <w:rPr>
          <w:rFonts w:ascii="Times New Roman" w:hAnsi="Times New Roman"/>
          <w:bCs/>
          <w:sz w:val="24"/>
          <w:szCs w:val="24"/>
          <w:lang w:val="ru-RU"/>
        </w:rPr>
        <w:t>г. Алматы, пр. Аль-Фараби, дом 13/1, ПФЦ "Нурлы Тау", Блок 3 "В"</w:t>
      </w:r>
      <w:r w:rsidRPr="00BD4D2E">
        <w:rPr>
          <w:rFonts w:ascii="Times New Roman" w:eastAsia="Batang" w:hAnsi="Times New Roman"/>
          <w:sz w:val="24"/>
          <w:szCs w:val="24"/>
          <w:lang w:val="ru-RU" w:eastAsia="ko-KR"/>
        </w:rPr>
        <w:t>.</w:t>
      </w:r>
    </w:p>
    <w:p w:rsidR="00CB5645" w:rsidRPr="00BD4D2E" w:rsidRDefault="00CB5645" w:rsidP="00CB5645">
      <w:pPr>
        <w:spacing w:after="0" w:line="240" w:lineRule="auto"/>
        <w:jc w:val="both"/>
        <w:rPr>
          <w:rFonts w:ascii="Times New Roman" w:eastAsia="Batang" w:hAnsi="Times New Roman"/>
          <w:sz w:val="24"/>
          <w:szCs w:val="24"/>
          <w:lang w:val="ru-RU" w:eastAsia="ko-KR"/>
        </w:rPr>
      </w:pPr>
      <w:r w:rsidRPr="00BD4D2E">
        <w:rPr>
          <w:rFonts w:ascii="Times New Roman" w:hAnsi="Times New Roman"/>
          <w:sz w:val="24"/>
          <w:szCs w:val="24"/>
          <w:lang w:val="ru-RU" w:eastAsia="ko-KR"/>
        </w:rPr>
        <w:t xml:space="preserve">БИН </w:t>
      </w:r>
      <w:r w:rsidRPr="00BD4D2E">
        <w:rPr>
          <w:rFonts w:ascii="Times New Roman" w:hAnsi="Times New Roman"/>
          <w:bCs/>
          <w:sz w:val="24"/>
          <w:szCs w:val="24"/>
          <w:lang w:val="ru-RU"/>
        </w:rPr>
        <w:t>930740000137,</w:t>
      </w:r>
      <w:r w:rsidRPr="00BD4D2E">
        <w:rPr>
          <w:rFonts w:ascii="Times New Roman" w:hAnsi="Times New Roman"/>
          <w:sz w:val="24"/>
          <w:szCs w:val="24"/>
          <w:lang w:val="ru-RU" w:eastAsia="ko-KR"/>
        </w:rPr>
        <w:t xml:space="preserve"> </w:t>
      </w:r>
      <w:r w:rsidRPr="00BD4D2E">
        <w:rPr>
          <w:rFonts w:ascii="Times New Roman" w:eastAsia="Batang" w:hAnsi="Times New Roman"/>
          <w:sz w:val="24"/>
          <w:szCs w:val="24"/>
          <w:lang w:val="ru-RU" w:eastAsia="ko-KR"/>
        </w:rPr>
        <w:t>Кор. счет</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1001300306</w:t>
      </w:r>
      <w:r w:rsidRPr="00BD4D2E">
        <w:rPr>
          <w:rFonts w:ascii="Times New Roman" w:eastAsia="Batang" w:hAnsi="Times New Roman"/>
          <w:sz w:val="24"/>
          <w:szCs w:val="24"/>
          <w:lang w:val="ru-RU" w:eastAsia="ko-KR"/>
        </w:rPr>
        <w:t xml:space="preserve">, БИК </w:t>
      </w:r>
      <w:r w:rsidRPr="00BD4D2E">
        <w:rPr>
          <w:rFonts w:ascii="Times New Roman" w:hAnsi="Times New Roman"/>
          <w:sz w:val="24"/>
          <w:szCs w:val="24"/>
        </w:rPr>
        <w:t>SABRKZKA</w:t>
      </w:r>
      <w:r w:rsidRPr="00BD4D2E">
        <w:rPr>
          <w:rFonts w:ascii="Times New Roman" w:eastAsia="Batang" w:hAnsi="Times New Roman"/>
          <w:sz w:val="24"/>
          <w:szCs w:val="24"/>
          <w:lang w:val="ru-RU" w:eastAsia="ko-KR"/>
        </w:rPr>
        <w:t xml:space="preserve">, код 125 в </w:t>
      </w:r>
      <w:r w:rsidRPr="00BD4D2E">
        <w:rPr>
          <w:rFonts w:ascii="Times New Roman" w:hAnsi="Times New Roman"/>
          <w:sz w:val="24"/>
          <w:szCs w:val="24"/>
          <w:lang w:val="ru-RU"/>
        </w:rPr>
        <w:t>Управлении учета монетарных операций (ООКСП)</w:t>
      </w:r>
      <w:r w:rsidRPr="00BD4D2E">
        <w:rPr>
          <w:rFonts w:ascii="Times New Roman" w:eastAsia="Batang" w:hAnsi="Times New Roman"/>
          <w:sz w:val="24"/>
          <w:szCs w:val="24"/>
          <w:lang w:val="ru-RU" w:eastAsia="ko-KR"/>
        </w:rPr>
        <w:t xml:space="preserve"> Национального Банка Республики Казахстан.</w:t>
      </w:r>
    </w:p>
    <w:p w:rsidR="00CB5645" w:rsidRPr="00BD4D2E" w:rsidRDefault="00CB5645" w:rsidP="00CB5645">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bCs/>
          <w:sz w:val="24"/>
          <w:szCs w:val="24"/>
          <w:lang w:val="ru-RU"/>
        </w:rPr>
        <w:t>Тел.:</w:t>
      </w:r>
      <w:r w:rsidRPr="00BD4D2E">
        <w:rPr>
          <w:rFonts w:ascii="Times New Roman" w:hAnsi="Times New Roman"/>
          <w:sz w:val="24"/>
          <w:szCs w:val="24"/>
          <w:lang w:val="ru-RU"/>
        </w:rPr>
        <w:t>(+ 7 327) 2 500</w:t>
      </w:r>
      <w:r w:rsidRPr="00BD4D2E">
        <w:rPr>
          <w:rFonts w:ascii="Times New Roman" w:hAnsi="Times New Roman"/>
          <w:sz w:val="24"/>
          <w:szCs w:val="24"/>
        </w:rPr>
        <w:t> </w:t>
      </w:r>
      <w:r w:rsidRPr="00BD4D2E">
        <w:rPr>
          <w:rFonts w:ascii="Times New Roman" w:hAnsi="Times New Roman"/>
          <w:sz w:val="24"/>
          <w:szCs w:val="24"/>
          <w:lang w:val="ru-RU"/>
        </w:rPr>
        <w:t xml:space="preserve">060, </w:t>
      </w:r>
      <w:r w:rsidRPr="00BD4D2E">
        <w:rPr>
          <w:rFonts w:ascii="Times New Roman" w:hAnsi="Times New Roman"/>
          <w:bCs/>
          <w:sz w:val="24"/>
          <w:szCs w:val="24"/>
          <w:lang w:val="ru-RU"/>
        </w:rPr>
        <w:t>Факс</w:t>
      </w:r>
      <w:r w:rsidRPr="00BD4D2E">
        <w:rPr>
          <w:rFonts w:ascii="Times New Roman" w:hAnsi="Times New Roman"/>
          <w:sz w:val="24"/>
          <w:szCs w:val="24"/>
          <w:lang w:val="ru-RU"/>
        </w:rPr>
        <w:t>: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CB5645" w:rsidRPr="00BD4D2E" w:rsidRDefault="00CB5645" w:rsidP="00CB5645">
      <w:pPr>
        <w:spacing w:after="0" w:line="240" w:lineRule="auto"/>
        <w:jc w:val="both"/>
        <w:rPr>
          <w:rFonts w:ascii="Times New Roman" w:eastAsia="Batang" w:hAnsi="Times New Roman"/>
          <w:sz w:val="24"/>
          <w:szCs w:val="24"/>
          <w:lang w:val="ru-RU"/>
        </w:rPr>
      </w:pPr>
      <w:r w:rsidRPr="00BD4D2E">
        <w:rPr>
          <w:rFonts w:ascii="Times New Roman" w:eastAsia="Batang" w:hAnsi="Times New Roman"/>
          <w:sz w:val="24"/>
          <w:szCs w:val="24"/>
        </w:rPr>
        <w:t>e</w:t>
      </w:r>
      <w:r w:rsidRPr="00BD4D2E">
        <w:rPr>
          <w:rFonts w:ascii="Times New Roman" w:eastAsia="Batang" w:hAnsi="Times New Roman"/>
          <w:sz w:val="24"/>
          <w:szCs w:val="24"/>
          <w:lang w:val="ru-RU"/>
        </w:rPr>
        <w:t>-</w:t>
      </w:r>
      <w:r w:rsidRPr="00BD4D2E">
        <w:rPr>
          <w:rFonts w:ascii="Times New Roman" w:eastAsia="Batang" w:hAnsi="Times New Roman"/>
          <w:sz w:val="24"/>
          <w:szCs w:val="24"/>
        </w:rPr>
        <w:t>mail</w:t>
      </w:r>
      <w:r w:rsidRPr="00BD4D2E">
        <w:rPr>
          <w:rFonts w:ascii="Times New Roman" w:eastAsia="Batang" w:hAnsi="Times New Roman"/>
          <w:sz w:val="24"/>
          <w:szCs w:val="24"/>
          <w:lang w:val="ru-RU"/>
        </w:rPr>
        <w:t xml:space="preserve">: </w:t>
      </w:r>
      <w:hyperlink r:id="rId73" w:history="1">
        <w:r w:rsidRPr="00BD4D2E">
          <w:rPr>
            <w:rFonts w:ascii="Times New Roman" w:eastAsia="Batang" w:hAnsi="Times New Roman"/>
            <w:color w:val="0000FF"/>
            <w:sz w:val="24"/>
            <w:szCs w:val="24"/>
          </w:rPr>
          <w:t>post</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sberbank</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kz</w:t>
        </w:r>
      </w:hyperlink>
    </w:p>
    <w:p w:rsidR="00CB5645" w:rsidRPr="00BD4D2E" w:rsidRDefault="0077744D" w:rsidP="00CB5645">
      <w:pPr>
        <w:spacing w:after="0" w:line="240" w:lineRule="auto"/>
        <w:jc w:val="both"/>
        <w:rPr>
          <w:rFonts w:ascii="Times New Roman" w:eastAsia="Batang" w:hAnsi="Times New Roman"/>
          <w:i/>
          <w:iCs/>
          <w:sz w:val="24"/>
          <w:szCs w:val="24"/>
          <w:lang w:val="ru-RU"/>
        </w:rPr>
      </w:pPr>
      <w:hyperlink r:id="rId74" w:history="1">
        <w:r w:rsidR="00CB5645" w:rsidRPr="00BD4D2E">
          <w:rPr>
            <w:rFonts w:ascii="Times New Roman" w:eastAsia="Batang" w:hAnsi="Times New Roman"/>
            <w:color w:val="0000FF"/>
            <w:sz w:val="24"/>
            <w:szCs w:val="24"/>
          </w:rPr>
          <w:t>www</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sberbank</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kz</w:t>
        </w:r>
      </w:hyperlink>
      <w:r w:rsidR="00CB5645" w:rsidRPr="00BD4D2E">
        <w:rPr>
          <w:rFonts w:ascii="Times New Roman" w:eastAsia="Batang" w:hAnsi="Times New Roman"/>
          <w:sz w:val="24"/>
          <w:szCs w:val="24"/>
          <w:lang w:val="ru-RU"/>
        </w:rPr>
        <w:t xml:space="preserve"> </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По вопросам защиты персональных данных - </w:t>
      </w:r>
      <w:r w:rsidRPr="00BD4D2E">
        <w:rPr>
          <w:rFonts w:ascii="Times New Roman" w:hAnsi="Times New Roman"/>
          <w:sz w:val="24"/>
          <w:szCs w:val="24"/>
          <w:u w:val="single"/>
          <w:lang w:val="ru-RU"/>
        </w:rPr>
        <w:t>Инспектор по защите персональных данных ДБ АО «Сбербанк»</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электронная почта: </w:t>
      </w:r>
      <w:hyperlink r:id="rId75" w:history="1">
        <w:r w:rsidRPr="00BD4D2E">
          <w:rPr>
            <w:rStyle w:val="af2"/>
            <w:rFonts w:ascii="Times New Roman" w:eastAsia="Batang" w:hAnsi="Times New Roman"/>
            <w:sz w:val="24"/>
            <w:szCs w:val="24"/>
          </w:rPr>
          <w:t>dpo</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sberbank</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kz</w:t>
        </w:r>
      </w:hyperlink>
    </w:p>
    <w:p w:rsidR="00CB5645" w:rsidRPr="00BD4D2E" w:rsidRDefault="00CB5645" w:rsidP="00CB5645">
      <w:pPr>
        <w:pStyle w:val="aff5"/>
        <w:tabs>
          <w:tab w:val="left" w:pos="426"/>
        </w:tabs>
        <w:ind w:left="0"/>
        <w:jc w:val="both"/>
        <w:rPr>
          <w:lang w:val="ru-RU"/>
        </w:rPr>
      </w:pPr>
      <w:r w:rsidRPr="00BD4D2E">
        <w:rPr>
          <w:lang w:val="ru-RU"/>
        </w:rPr>
        <w:t>рабочий телефон: +7727</w:t>
      </w:r>
      <w:r w:rsidRPr="00BD4D2E">
        <w:rPr>
          <w:color w:val="000000"/>
          <w:lang w:val="ru-RU"/>
        </w:rPr>
        <w:t xml:space="preserve"> </w:t>
      </w:r>
      <w:r w:rsidRPr="00BD4D2E">
        <w:rPr>
          <w:lang w:val="ru-RU"/>
        </w:rPr>
        <w:t>266 35 68».</w:t>
      </w: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suppressAutoHyphens/>
        <w:autoSpaceDE w:val="0"/>
        <w:autoSpaceDN w:val="0"/>
        <w:spacing w:after="0" w:line="240" w:lineRule="auto"/>
        <w:ind w:left="4524"/>
        <w:outlineLvl w:val="0"/>
        <w:rPr>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банковского обслуживания для физических ДБ АО «Сбербанк»</w:t>
      </w:r>
    </w:p>
    <w:p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BD4D2E" w:rsidRDefault="00E84BB1" w:rsidP="00322813">
      <w:pPr>
        <w:widowControl w:val="0"/>
        <w:tabs>
          <w:tab w:val="left" w:pos="-851"/>
        </w:tabs>
        <w:spacing w:after="0" w:line="240" w:lineRule="auto"/>
        <w:rPr>
          <w:rFonts w:ascii="Times New Roman" w:hAnsi="Times New Roman"/>
          <w:b/>
          <w:sz w:val="24"/>
          <w:szCs w:val="24"/>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AT SB SBERBANK JSC</w:t>
      </w: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Almaty </w:t>
      </w:r>
    </w:p>
    <w:p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lastRenderedPageBreak/>
        <w:t>1.</w:t>
      </w:r>
      <w:r w:rsidR="00E84BB1" w:rsidRPr="00BD4D2E">
        <w:rPr>
          <w:rFonts w:ascii="Times New Roman" w:hAnsi="Times New Roman"/>
          <w:sz w:val="24"/>
          <w:szCs w:val="24"/>
        </w:rPr>
        <w:t xml:space="preserve"> </w:t>
      </w:r>
      <w:r w:rsidRPr="00BD4D2E">
        <w:rPr>
          <w:rFonts w:ascii="Times New Roman" w:hAnsi="Times New Roman"/>
          <w:b/>
          <w:sz w:val="24"/>
          <w:szCs w:val="24"/>
        </w:rPr>
        <w:t>GENERAL TERMS AND CONDITIONS OF RETAIL BANKING AT SB SBERBANK JSC</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SB Sberbank JSC (hereinafter referred to as the General Terms and Conditions) shall define the terms and conditions and procedure within which the following services shall be provided to the Client of SB Sberbank JSC (hereinafter referred to as the Bank):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rsidR="00AC70B1" w:rsidRPr="00BD4D2E" w:rsidRDefault="00AC70B1" w:rsidP="00AC70B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rsidR="00AC70B1" w:rsidRPr="00BD4D2E" w:rsidRDefault="0077744D"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6"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BD4D2E" w:rsidRDefault="00AC70B1" w:rsidP="00AC70B1">
      <w:pPr>
        <w:widowControl w:val="0"/>
        <w:numPr>
          <w:ilvl w:val="0"/>
          <w:numId w:val="93"/>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 xml:space="preserve">Acceptance of the relevant agreement or application shall be made by the Bank subject to receipt by the Bank of necessary documents according to the list of documents placed on the </w:t>
      </w:r>
      <w:r w:rsidRPr="00BD4D2E">
        <w:rPr>
          <w:rFonts w:ascii="Times New Roman" w:hAnsi="Times New Roman"/>
          <w:sz w:val="24"/>
          <w:szCs w:val="24"/>
        </w:rPr>
        <w:lastRenderedPageBreak/>
        <w:t>Bank'swebsite</w:t>
      </w:r>
      <w:hyperlink r:id="rId77" w:history="1">
        <w:r w:rsidRPr="00BD4D2E">
          <w:rPr>
            <w:rFonts w:ascii="Times New Roman" w:hAnsi="Times New Roman"/>
            <w:sz w:val="24"/>
            <w:szCs w:val="24"/>
          </w:rPr>
          <w:t>www.sberbank.kz</w:t>
        </w:r>
      </w:hyperlink>
      <w:r w:rsidRPr="00BD4D2E">
        <w:rPr>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78" w:history="1">
        <w:r w:rsidRPr="00BD4D2E">
          <w:rPr>
            <w:rFonts w:ascii="Times New Roman" w:hAnsi="Times New Roman"/>
            <w:sz w:val="24"/>
            <w:szCs w:val="24"/>
          </w:rPr>
          <w:t>Tariff Catalogue for the Services of SB Sberbank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 The General Terms and Conditions are binding on the Parties, as well as their representatives and heirs (successors). </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79"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at least 15 (Fifteen) calendar days prior to the Effective date. </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lastRenderedPageBreak/>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rsidR="00AC70B1" w:rsidRPr="00BD4D2E" w:rsidRDefault="00AC70B1" w:rsidP="00AC70B1">
      <w:pPr>
        <w:numPr>
          <w:ilvl w:val="0"/>
          <w:numId w:val="9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p>
    <w:p w:rsidR="00AC70B1" w:rsidRPr="00BD4D2E" w:rsidRDefault="00AC70B1" w:rsidP="00AC70B1">
      <w:pPr>
        <w:numPr>
          <w:ilvl w:val="0"/>
          <w:numId w:val="93"/>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rsidR="00AC70B1" w:rsidRPr="00BD4D2E" w:rsidRDefault="00AC70B1" w:rsidP="00AC70B1">
      <w:pPr>
        <w:numPr>
          <w:ilvl w:val="0"/>
          <w:numId w:val="53"/>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0"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in the Internet;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AC70B1" w:rsidRPr="00BD4D2E" w:rsidRDefault="00AC70B1" w:rsidP="00AC70B1">
      <w:pPr>
        <w:numPr>
          <w:ilvl w:val="0"/>
          <w:numId w:val="53"/>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Information on the services provided to the Client under the General Terms and Conditions shall be contained in the Rules for General Terms of Transactions at SB Sberbank JSC and provided to the Client upon first request, and may be provided orally, if the Client so wishes</w:t>
      </w:r>
      <w:r w:rsidRPr="00BD4D2E">
        <w:rPr>
          <w:rFonts w:ascii="Times New Roman" w:hAnsi="Times New Roman"/>
          <w:color w:val="000000"/>
          <w:sz w:val="24"/>
          <w:szCs w:val="24"/>
        </w:rPr>
        <w:t>.</w:t>
      </w:r>
    </w:p>
    <w:p w:rsidR="0005702A"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 www.sberbank.kz , and also provide upon request of the Client in hard copy and (or) electronically to the e-mail address specified by the Client at the time of the Client's request to provide the General Terms and Conditions.</w:t>
      </w:r>
    </w:p>
    <w:p w:rsidR="0005702A" w:rsidRPr="00BD4D2E"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p>
    <w:p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2.1. </w:t>
      </w:r>
      <w:r w:rsidRPr="00BD4D2E">
        <w:rPr>
          <w:rFonts w:ascii="Times New Roman" w:hAnsi="Times New Roman"/>
          <w:b/>
          <w:sz w:val="24"/>
          <w:szCs w:val="24"/>
        </w:rPr>
        <w:t>Subscriber</w:t>
      </w:r>
      <w:r w:rsidRPr="00BD4D2E">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2.2. </w:t>
      </w:r>
      <w:r w:rsidRPr="00BD4D2E">
        <w:rPr>
          <w:rFonts w:ascii="Times New Roman" w:hAnsi="Times New Roman"/>
          <w:b/>
          <w:sz w:val="24"/>
          <w:szCs w:val="24"/>
        </w:rPr>
        <w:t>Subscriber number</w:t>
      </w:r>
      <w:r w:rsidRPr="00BD4D2E">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Autopayment or Autopayment Service means </w:t>
      </w:r>
      <w:r w:rsidRPr="00BD4D2E">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2.4. </w:t>
      </w:r>
      <w:r w:rsidRPr="00BD4D2E">
        <w:rPr>
          <w:rFonts w:ascii="Times New Roman" w:hAnsi="Times New Roman"/>
          <w:b/>
          <w:sz w:val="24"/>
          <w:szCs w:val="24"/>
        </w:rPr>
        <w:t>Authorization means</w:t>
      </w:r>
      <w:r w:rsidRPr="00BD4D2E">
        <w:rPr>
          <w:rFonts w:ascii="Times New Roman" w:hAnsi="Times New Roman"/>
          <w:sz w:val="24"/>
          <w:szCs w:val="24"/>
        </w:rPr>
        <w:t xml:space="preserve"> the permission of the issuer to make a payment using the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Authentication</w:t>
      </w:r>
      <w:r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Balance </w:t>
      </w:r>
      <w:r w:rsidRPr="00BD4D2E">
        <w:rPr>
          <w:rFonts w:ascii="Times New Roman" w:hAnsi="Times New Roman"/>
          <w:sz w:val="24"/>
          <w:szCs w:val="24"/>
        </w:rPr>
        <w:t>means the cash balance on the Subscriber's Personal account.</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Bank means </w:t>
      </w:r>
      <w:r w:rsidRPr="00BD4D2E">
        <w:rPr>
          <w:rFonts w:ascii="Times New Roman" w:hAnsi="Times New Roman"/>
          <w:sz w:val="24"/>
          <w:szCs w:val="24"/>
        </w:rPr>
        <w:t>SB Sberbank JSC.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Bank account</w:t>
      </w:r>
      <w:r w:rsidRPr="00BD4D2E">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Dynamic identification of the Client</w:t>
      </w:r>
      <w:r w:rsidRPr="00BD4D2E">
        <w:rPr>
          <w:rFonts w:ascii="Times New Roman" w:hAnsi="Times New Roman"/>
          <w:sz w:val="24"/>
          <w:szCs w:val="24"/>
        </w:rPr>
        <w:t xml:space="preserve"> means a procedure for establishing the identity of the Client with the aim of one-time confirmation of its rights to sign the relevant application / agreement related to opening a bank account /related to a bank deposit, and / or to receive electronic banking services by using a one-time (non-recurrent) code.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rsidR="00AC70B1" w:rsidRPr="00BD4D2E" w:rsidRDefault="00AC70B1" w:rsidP="00AC70B1">
      <w:pPr>
        <w:tabs>
          <w:tab w:val="left" w:pos="567"/>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lastRenderedPageBreak/>
        <w:t>1) Sberbank First means a service channel for premium clients in accordance with the approved criteria for  Sberbank First service channel, whose clients are served in Sberbank First offices;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Sberbank Premier means a service channel for premium clients in accordance with the approved criteria of Sberbank Premier channel, whose clients are served in Sberbank Premier offices.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Subscriber's Personal Account </w:t>
      </w:r>
      <w:r w:rsidRPr="00BD4D2E">
        <w:rPr>
          <w:rFonts w:ascii="Times New Roman" w:hAnsi="Times New Roman"/>
          <w:sz w:val="24"/>
          <w:szCs w:val="24"/>
        </w:rPr>
        <w:t>means the Operator</w:t>
      </w:r>
      <w:r w:rsidRPr="00BD4D2E">
        <w:rPr>
          <w:rFonts w:ascii="Times New Roman" w:hAnsi="Times New Roman"/>
          <w:sz w:val="24"/>
          <w:szCs w:val="24"/>
          <w:cs/>
        </w:rPr>
        <w:t>’</w:t>
      </w:r>
      <w:r w:rsidRPr="00BD4D2E">
        <w:rPr>
          <w:rFonts w:ascii="Times New Roman" w:hAnsi="Times New Roman"/>
          <w:sz w:val="24"/>
          <w:szCs w:val="24"/>
        </w:rPr>
        <w:t>s account for analytical accounting of receipt and expenditure of money deposited by the Subscriber in payment for Operator's services. The subscriber</w:t>
      </w:r>
      <w:r w:rsidRPr="00BD4D2E">
        <w:rPr>
          <w:rFonts w:ascii="Times New Roman" w:hAnsi="Times New Roman"/>
          <w:sz w:val="24"/>
          <w:szCs w:val="24"/>
          <w:cs/>
        </w:rPr>
        <w:t>’</w:t>
      </w:r>
      <w:r w:rsidRPr="00BD4D2E">
        <w:rPr>
          <w:rFonts w:ascii="Times New Roman" w:hAnsi="Times New Roman"/>
          <w:sz w:val="24"/>
          <w:szCs w:val="24"/>
        </w:rPr>
        <w:t>s number is the Subscriber's personal account with regard to the communication services.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Operator</w:t>
      </w:r>
      <w:r w:rsidRPr="00BD4D2E">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Revocation of the instruction for connection to Automatic Payment Service</w:t>
      </w:r>
      <w:r w:rsidRPr="00BD4D2E">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BD4D2E">
        <w:rPr>
          <w:rFonts w:ascii="Times New Roman" w:hAnsi="Times New Roman"/>
          <w:strike/>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Automatic Payment Service Connection</w:t>
      </w:r>
      <w:r w:rsidRPr="00BD4D2E">
        <w:rPr>
          <w:rFonts w:ascii="Times New Roman" w:hAnsi="Times New Roman"/>
          <w:sz w:val="24"/>
          <w:szCs w:val="24"/>
        </w:rPr>
        <w:t xml:space="preserve"> </w:t>
      </w:r>
      <w:r w:rsidRPr="00BD4D2E">
        <w:rPr>
          <w:rFonts w:ascii="Times New Roman" w:hAnsi="Times New Roman"/>
          <w:b/>
          <w:sz w:val="24"/>
          <w:szCs w:val="24"/>
        </w:rPr>
        <w:t xml:space="preserve">Request </w:t>
      </w:r>
      <w:r w:rsidRPr="00BD4D2E">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Processing center of the Bank </w:t>
      </w:r>
      <w:r w:rsidRPr="00BD4D2E">
        <w:rPr>
          <w:rFonts w:ascii="Times New Roman" w:hAnsi="Times New Roman"/>
          <w:sz w:val="24"/>
          <w:szCs w:val="24"/>
        </w:rPr>
        <w:t>means a software and hardware complex which provides collection, processing and transmitting of information generated in performing payments using the Payment cards, and performing other functions provided for under agreements with participants of the payment system/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Application</w:t>
      </w:r>
      <w:r w:rsidRPr="00BD4D2E">
        <w:rPr>
          <w:rFonts w:ascii="Times New Roman" w:hAnsi="Times New Roman"/>
          <w:sz w:val="24"/>
          <w:szCs w:val="24"/>
        </w:rPr>
        <w:t xml:space="preserve"> means an electronic application installed, launched by the Payment Cardholder on the Mobile Device from public sites and providing the opportunity to pay for goods, works, and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Online, Mobile Sberbank Online system of the Bank (SBOL/MSBOL) </w:t>
      </w:r>
      <w:r w:rsidRPr="00BD4D2E">
        <w:rPr>
          <w:rFonts w:ascii="Times New Roman" w:hAnsi="Times New Roman"/>
          <w:sz w:val="24"/>
          <w:szCs w:val="24"/>
        </w:rPr>
        <w:t xml:space="preserve">means the Bank's software and hardware information complex which provides conducting by the Client transactions on the Payment Card Accounts, Accounts/ by the Additional Payment Cardholder on the Payment Card Account, and contains information on the Client/Additional Payment </w:t>
      </w:r>
      <w:r w:rsidRPr="00BD4D2E">
        <w:rPr>
          <w:rFonts w:ascii="Times New Roman" w:hAnsi="Times New Roman"/>
          <w:sz w:val="24"/>
          <w:szCs w:val="24"/>
        </w:rPr>
        <w:lastRenderedPageBreak/>
        <w:t xml:space="preserve">Cardholder which is sufficient to identify and authenticate it according to these General Terms and Conditions. Services of Sberbank Online at </w:t>
      </w:r>
      <w:hyperlink r:id="rId81" w:history="1">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System means </w:t>
      </w:r>
      <w:r w:rsidRPr="00BD4D2E">
        <w:rPr>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Sberbank Online, Mobile Sberbank Online 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hyperlink r:id="rId82" w:history="1">
        <w:r w:rsidRPr="00BD4D2E">
          <w:rPr>
            <w:rFonts w:ascii="Times New Roman" w:hAnsi="Times New Roman"/>
            <w:sz w:val="24"/>
            <w:szCs w:val="24"/>
            <w:u w:val="single"/>
          </w:rPr>
          <w:t>www.sberbank.kz</w:t>
        </w:r>
      </w:hyperlink>
      <w:r w:rsidRPr="00BD4D2E">
        <w:rPr>
          <w:rFonts w:ascii="Times New Roman" w:hAnsi="Times New Roman"/>
          <w:sz w:val="24"/>
          <w:szCs w:val="24"/>
          <w:u w:val="single"/>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Remote service channels</w:t>
      </w:r>
      <w:r w:rsidRPr="00BD4D2E">
        <w:rPr>
          <w:rFonts w:ascii="Times New Roman" w:hAnsi="Times New Roman"/>
          <w:sz w:val="24"/>
          <w:szCs w:val="24"/>
        </w:rPr>
        <w:t xml:space="preserve"> mean the channels/devices of the Bank through which the Client can perform the banking transactions in accordance with the General Terms and Conditions and the relevant Banking Service Agreement: Self-service devices of the Bank, Sberbank Online, Mobile Sberbank Online system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Digital Payment Card</w:t>
      </w:r>
      <w:r w:rsidRPr="00BD4D2E">
        <w:rPr>
          <w:rFonts w:ascii="Times New Roman" w:hAnsi="Times New Roman"/>
          <w:sz w:val="24"/>
          <w:szCs w:val="24"/>
        </w:rPr>
        <w:t xml:space="preserve"> means the Payment card issued in electronic form without physical presence by providing by the Bank to the Payment Cardholder information about its details in the manner provided for in these General Terms and Conditions with the storage of its details by the </w:t>
      </w:r>
      <w:r w:rsidRPr="00BD4D2E">
        <w:rPr>
          <w:rFonts w:ascii="Times New Roman" w:hAnsi="Times New Roman"/>
          <w:sz w:val="24"/>
          <w:szCs w:val="24"/>
        </w:rPr>
        <w:lastRenderedPageBreak/>
        <w:t>Bank in the card system and the Payment Cardholder in Sberbank Online , Mobile Sberbank Online system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CVV2-code/CVV-code/CVV </w:t>
      </w:r>
      <w:r w:rsidRPr="00BD4D2E">
        <w:rPr>
          <w:rFonts w:ascii="Times New Roman" w:hAnsi="Times New Roman"/>
          <w:sz w:val="24"/>
          <w:szCs w:val="24"/>
        </w:rPr>
        <w:t>or</w:t>
      </w:r>
      <w:r w:rsidRPr="00BD4D2E">
        <w:rPr>
          <w:rFonts w:ascii="Times New Roman" w:hAnsi="Times New Roman"/>
          <w:b/>
          <w:sz w:val="24"/>
          <w:szCs w:val="24"/>
        </w:rPr>
        <w:t xml:space="preserve"> CVC2-code/ CVC-code/CVC (CVV2 is an abbreviation of the English phrase "Card Cerification Value 2", CVC2 - Card Validation Code 2) </w:t>
      </w:r>
      <w:r w:rsidRPr="00BD4D2E">
        <w:rPr>
          <w:rFonts w:ascii="Times New Roman" w:hAnsi="Times New Roman"/>
          <w:sz w:val="24"/>
          <w:szCs w:val="24"/>
        </w:rPr>
        <w:t xml:space="preserve">means an identification three-digit code assigned to the Payment Card (CVV2-code - by Visa Payment cards, CVC2-code </w:t>
      </w:r>
      <w:r w:rsidRPr="00BD4D2E">
        <w:rPr>
          <w:rFonts w:ascii="Times New Roman" w:hAnsi="Times New Roman"/>
          <w:sz w:val="24"/>
          <w:szCs w:val="24"/>
          <w:cs/>
        </w:rPr>
        <w:t xml:space="preserve">– </w:t>
      </w:r>
      <w:r w:rsidRPr="00BD4D2E">
        <w:rPr>
          <w:rFonts w:ascii="Times New Roman" w:hAnsi="Times New Roman"/>
          <w:sz w:val="24"/>
          <w:szCs w:val="24"/>
        </w:rPr>
        <w:t xml:space="preserve">by MasterCard Payment cards) and designed to identify the Payment Cardholder when paying for goods, works, and services in the Internet. CVV2-code or CVC2-code is applied to the surface of the Payment Card, except for the Digital Payment Card. The CVV2-code or CVC2-code is communicated to the Payment Cardholder by sending Push notifications to Mobile device and / or  by sending SMS messages to mobile phone number.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Pr="00BD4D2E">
        <w:rPr>
          <w:rFonts w:ascii="Times New Roman" w:hAnsi="Times New Roman"/>
          <w:sz w:val="24"/>
          <w:szCs w:val="24"/>
        </w:rPr>
        <w:t xml:space="preserve"> means a one-time password transferred to the Payment Cardholder by means of Push notification to the Mobile device of the Client and/or SMS message to the mobile phone number specified in the payment card issue agreement/application for the purpose of setting the PIN code through the Bank's ATM.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3"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4"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85"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86"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87"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NFC card</w:t>
      </w:r>
      <w:r w:rsidRPr="00BD4D2E">
        <w:rPr>
          <w:rFonts w:ascii="Times New Roman" w:hAnsi="Times New Roman"/>
          <w:sz w:val="24"/>
          <w:szCs w:val="24"/>
        </w:rPr>
        <w:t xml:space="preserve"> means an electronic mean of payment that is drawn up independently by the Payment Cardholder using MSBOL or Sberbank Pay KZ installed on the Payment Cardholder's Mobile device to the Payment Card Account and Payment Card and that allows the Payment Cardholder to make the Payment Card Account transactions using wireless high-frequency communication technology of short range (NFC).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means a two-dimensional bar code assigned by the Bank to the Merchant, containing information that allows to identify the Merchant, its goods (works, services), and other </w:t>
      </w:r>
      <w:r w:rsidRPr="00BD4D2E">
        <w:rPr>
          <w:rFonts w:ascii="Times New Roman" w:hAnsi="Times New Roman"/>
          <w:sz w:val="24"/>
          <w:szCs w:val="24"/>
        </w:rPr>
        <w:lastRenderedPageBreak/>
        <w:t>information and details used to make payments using the Payment cards issued by the Bank to pay for goods, works, services supplied by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Application.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Sberbank Pay KZ</w:t>
      </w:r>
      <w:r w:rsidRPr="00BD4D2E">
        <w:rPr>
          <w:rFonts w:ascii="Times New Roman" w:hAnsi="Times New Roman"/>
          <w:sz w:val="24"/>
          <w:szCs w:val="24"/>
        </w:rPr>
        <w:t xml:space="preserve"> means a software and hardware information complex of the Bank, which ensures the performance by the Payment Cardholder of a transaction and contains information about the Payment Cardholder which is sufficient for its identification and authentication in accordance with these General Terms and Conditions. For identification, the Payment Cardholder must enter the mobile phone number, IIN, and code received from the Bank's SMS message.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 notification</w:t>
      </w:r>
      <w:r w:rsidRPr="00BD4D2E">
        <w:rPr>
          <w:rFonts w:ascii="Times New Roman" w:hAnsi="Times New Roman"/>
          <w:sz w:val="24"/>
          <w:szCs w:val="24"/>
        </w:rPr>
        <w:t xml:space="preserve"> (Push) means a short notice sent by the Bank to the Client via the Internet to the Mobile device with MSBOL installed on it. The Push notification consists of a title, description, and / or small image.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 (Visa International technology)/Secure Code (Master Card technology)</w:t>
      </w:r>
      <w:r w:rsidRPr="00BD4D2E">
        <w:rPr>
          <w:rFonts w:ascii="Times New Roman" w:hAnsi="Times New Roman"/>
          <w:sz w:val="24"/>
          <w:szCs w:val="24"/>
        </w:rPr>
        <w:t xml:space="preserve"> means a technology of supplementary identification of the Payment Cardholder developed by the International Visa International/Master Card Worldwide/ UnionPay International payment systems by entering a secret password during the on-line Card transaction via the Internet in order to reduce the risk of unauthorized Card transactions and ensure the security of Card transactions on the Internet. 3D Secure/Secure Code can be static (to be set by the Payment Cardholder individually for all the time of card using) or dynamic (generated by the Bank and sent in the SMS message and/or Push notification at performing each operation via the Internet). Instruction for Connecting to 3D Secure/Secure Code technology is placed on the Bank's website. 3D Secure/Secure Code must be kept in secret by the Payment Cardholder at all times of use of the Payment card.</w:t>
      </w:r>
    </w:p>
    <w:p w:rsidR="00A95D1E"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Sberbank First and Sberbank Premier service channels are provided with information in the format of a chat bot in the field of concierge service</w:t>
      </w:r>
    </w:p>
    <w:p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3.1.5. The procedure and terms of use of the Payment card issued by the Bank shall be governed by the laws of the RK, General Terms and Conditions, and relevant payment card issue agreement, rules of operation of international payment systems - Visa International, MasterCard Worldwide, UnionPay International and Bank's internal rules.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3.1.7. The Client/Additional Payment Cardholder shall be the Payment Cardholder from the date of receipt of the Payment Card or information on its details.</w:t>
      </w:r>
      <w:r w:rsidRPr="00BD4D2E">
        <w:rPr>
          <w:rFonts w:ascii="Times New Roman" w:hAnsi="Times New Roman"/>
          <w:color w:val="000000"/>
          <w:sz w:val="24"/>
          <w:szCs w:val="24"/>
        </w:rPr>
        <w:t xml:space="preserve"> </w:t>
      </w:r>
      <w:r w:rsidRPr="00BD4D2E">
        <w:rPr>
          <w:rFonts w:ascii="Times New Roman" w:hAnsi="Times New Roman"/>
          <w:sz w:val="24"/>
          <w:szCs w:val="24"/>
        </w:rPr>
        <w:t>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SBOL / MSBOL, except for CVC / CVV which are provided to the holder through Push notifications to the Mobile device and / or SMS messages to the mobile phone number specified in the payment card issue agreement/application.</w:t>
      </w:r>
      <w:r w:rsidRPr="00BD4D2E">
        <w:rPr>
          <w:rFonts w:ascii="Times New Roman" w:hAnsi="Times New Roman"/>
          <w:color w:val="000000"/>
          <w:sz w:val="24"/>
          <w:szCs w:val="24"/>
        </w:rPr>
        <w:t xml:space="preserve"> The Digital Payment Cards shall be issued by means of SBOL / MSBOL.</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r>
      <w:r w:rsidRPr="00BD4D2E">
        <w:rPr>
          <w:rFonts w:ascii="Times New Roman" w:hAnsi="Times New Roman"/>
          <w:sz w:val="24"/>
          <w:szCs w:val="24"/>
        </w:rPr>
        <w:lastRenderedPageBreak/>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 The validity period of the Payment Card shall be indicated on the face of the card, with the exception of the Digital Payment Cards which are issued in electronic form without physical presence, and the validity period of which is one year.</w:t>
      </w:r>
      <w:r w:rsidRPr="00BD4D2E">
        <w:rPr>
          <w:rFonts w:ascii="Times New Roman" w:hAnsi="Times New Roman"/>
          <w:sz w:val="24"/>
          <w:szCs w:val="24"/>
        </w:rPr>
        <w:br/>
        <w:t xml:space="preserve"> The Payment card is valid until the end of the month and year indicated on it / until the end of one year from the date of issue of the Digital Payment card. Card transactions shall not be made on cards whose validity period has expired.</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 </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SBOL/ MSBOL system (the Payment Cardholder  shall be registered with SBOL/MSBOL);</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 xml:space="preserve">The Statement </w:t>
      </w:r>
      <w:r w:rsidRPr="00BD4D2E">
        <w:rPr>
          <w:rFonts w:ascii="Times New Roman" w:hAnsi="Times New Roman"/>
          <w:sz w:val="24"/>
          <w:szCs w:val="24"/>
        </w:rPr>
        <w:lastRenderedPageBreak/>
        <w:t>shall be provided in hard copy or electronically by requesting in SBOL / INBOL and shall contain the following information:</w:t>
      </w:r>
      <w:r w:rsidRPr="00BD4D2E">
        <w:rPr>
          <w:rFonts w:ascii="Times New Roman" w:hAnsi="Times New Roman"/>
          <w:color w:val="000000"/>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SBOL/ MSBOL system (the Payment Cardholder  shall be registered with SBOL/MSBOL);</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3.1.18. The Payment Cardholder notifies the Bank in case of data change in accordance with the valid identity document, residence address, mobile phone number, change or theft / loss / in other cases of loss of the Mobile device on which the mobile phone number and / or MSBOL is installed in accordance with the procedure and terms stipulated by these General Terms and Conditions.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3.2. PIN code:</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3.2.2. The Payment card can be issued without printing a PIN envelope. In this case, the PIN code is assigned via E-PIN. The Payment Cardholder shall send SMS message from its mobile phone number to a short number "969" 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 The subsequent change shall be in accordance with the tariffs of the Bank.</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3.2.3. The Payment Cardholder can set the PIN code on the Bank's website </w:t>
      </w:r>
      <w:hyperlink r:id="rId88" w:history="1">
        <w:r w:rsidRPr="00BD4D2E">
          <w:rPr>
            <w:rFonts w:ascii="Times New Roman" w:hAnsi="Times New Roman"/>
            <w:color w:val="0000FF"/>
            <w:sz w:val="24"/>
            <w:szCs w:val="24"/>
            <w:u w:val="single"/>
          </w:rPr>
          <w:t>https://www.sberbank.kz/ru/pincode</w:t>
        </w:r>
      </w:hyperlink>
      <w:r w:rsidRPr="00BD4D2E">
        <w:rPr>
          <w:rFonts w:ascii="Times New Roman" w:hAnsi="Times New Roman"/>
          <w:sz w:val="24"/>
          <w:szCs w:val="24"/>
        </w:rPr>
        <w:t xml:space="preserve"> subject to the Payment Cardholder's connection to the SMS banking service. </w:t>
      </w:r>
    </w:p>
    <w:p w:rsidR="00AC70B1" w:rsidRPr="00BD4D2E" w:rsidRDefault="00AC70B1" w:rsidP="00AC70B1">
      <w:pPr>
        <w:tabs>
          <w:tab w:val="left" w:pos="851"/>
          <w:tab w:val="left" w:pos="1134"/>
        </w:tabs>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To set the PIN code on the Bank's website the Payment Cardholder must select the "Generate a PIN code" operation and enter the PC details: PC number, PC expiration date and CVC2 / CVV2 code. Push notification to the Mobil device or/and SMS message with a code of 4 (four) digits "xxxx"  to mobile phone number of the Payment Cardholder will be sent. The Payment Cardholder must enter the code from Push notification and/or SMS message and confirm the transaction. Push notification and/or SMS message with the PIN code shall be sent to the Payment Cardholder after confirmation.</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if the Payment Cardholder chooses the transaction "Create a PIN code yourself", the Payment Cardholder shall fill out the PC number, validity period, and CVC2 / CVV2 code, and Push notification will be sent to the Mobil device and/or SMS message with a code from different combinations of digits (example: "0 * 2 * 8 * 6 * 31") will be sent to mobile phone number of the Payment Cardholder. Then the Payment Cardholder shall enter the code, but instead of "*" shall create its own numbers which in the future will be the PIN code and confirm the transaction.</w:t>
      </w:r>
    </w:p>
    <w:p w:rsidR="00AC70B1" w:rsidRPr="00BD4D2E" w:rsidRDefault="00AC70B1" w:rsidP="00AC70B1">
      <w:pPr>
        <w:tabs>
          <w:tab w:val="left" w:pos="0"/>
        </w:tabs>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BD4D2E">
        <w:rPr>
          <w:rFonts w:ascii="Times New Roman" w:hAnsi="Times New Roman"/>
          <w:sz w:val="24"/>
          <w:szCs w:val="24"/>
        </w:rPr>
        <w:t xml:space="preserve">3.2.4. </w:t>
      </w:r>
      <w:r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Card transactions made on the Payment Card Account in the automated authorization mode and confirmed by entering the PIN code shall be recognized by the Bank as made by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If the Payment Cardholder has forgotten the PIN code, the Payment Card shall be returned to the Bank for reissue, since making card operations in the automated authorization mode will be impossible.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BD4D2E" w:rsidRDefault="00AC70B1" w:rsidP="00AC70B1">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89" w:history="1">
        <w:r w:rsidRPr="00BD4D2E">
          <w:rPr>
            <w:rStyle w:val="af2"/>
            <w:rFonts w:ascii="Times New Roman" w:hAnsi="Times New Roman"/>
            <w:sz w:val="24"/>
            <w:szCs w:val="24"/>
          </w:rPr>
          <w:t>www.sberbank.kz</w:t>
        </w:r>
      </w:hyperlink>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-The Payment Card is blocked;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3.4.2. In case of the detention/withdrawal of the Payment Card, the Payment Cardholder shall apply to the Bank orally. The detention/withdrawal of the Payment Card shall be made by an ATM, cashier of the Merchant or the Bank's security service.</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 The Payment Card shall be valid until the last day of the month specified on face of the relevant Payment Card, inclusive. The use of the Payment Card (its details) with expired validity period shall be prohibited. All expired Payment Cards shall be blocked by the Bank and returned to the Bank. The Bank shall not be responsible for untimely receipt of the Payment card issued for a new term by the Payment Cardholder.</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3.5.2. The Payment Card prior to its expiry shall be reissued based on the application of the Payment Cardholder under the form specified by the Bank in accordance with the tariffs in force on the date of reissue in the following cases:</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lost/stolen;</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PIN code is declassified;</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forgotten the PIN code;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damaged and it cannot be used further;</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changed his/her name or surname;</w:t>
      </w:r>
    </w:p>
    <w:p w:rsidR="00AC70B1" w:rsidRPr="00BD4D2E" w:rsidRDefault="00AC70B1" w:rsidP="00AC70B1">
      <w:pPr>
        <w:tabs>
          <w:tab w:val="left" w:pos="142"/>
          <w:tab w:val="num"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magnetic stripe on the Payment Card is demagnetized or scratched and ATM/POS terminal does not read the magnetic stripe information on the Payment Card.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3.5.3. The Payment Card shall be reissued free of charge in the following cases:</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after the expiration of the Payment Card, provided that the Client has submitted the Payment Card Reissue Application not later than the expiration date of the Payment Card;</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PIN code is printed illegible;</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name and/or surname specified on the Payment Card do not correspond to the data of identification document of the  Payment Cardholder specified by the Payment Cardholder in the application;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ATM or POS terminal does not read the magnetic stripe information on the Payment Card at making the first Card transaction;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replacement of the Payment Card by the initiative of the Bank;</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in case of replacement of the Payment Card due to compromise.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3.5.4. The Additional Payment Card is not subject to re-issue. At the end of its validity period, if necessary, a new Additional Payment Card shall be issued in accordance with the procedure provided for in clause 3.1.3. of these General Terms and Conditions.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The payment card reissue application shall be submitted to the Bank in writing at the place of the Payment Card Account maintenance.</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The Payment Cardholder shall have the right to decline the reissue of the Payment Card at the expiration of its validity period. And in such event the General Terms and Conditions will not be terminated, if other Payment Cards are issued or other services are provided to the Payment Cardholder in accordance with General Terms and Conditions. If the Payment Cardholder refuses to reissue the Payment Card, the relevant agreement with regard to the issue and maintenance of such Payment Card shall be terminated. In case of termination of the Main Payment Card Issue and Maintenance Agreement, all Additional Payment Cards issued within its framework shall be </w:t>
      </w:r>
      <w:r w:rsidRPr="00BD4D2E">
        <w:rPr>
          <w:rFonts w:ascii="Times New Roman" w:hAnsi="Times New Roman"/>
          <w:sz w:val="24"/>
          <w:szCs w:val="24"/>
        </w:rPr>
        <w:lastRenderedPageBreak/>
        <w:t xml:space="preserve">automatically closed. To this end, the Client shall submit to the Bank a written application for Payment Card Account closing at least 45 (Forty five) calendar days prior to the expiration date of the Main Payment Card.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Reissue of the Payment Card at the end of its validity shall be initiated by the Bank without the additional willingness of the Payment Cardholder in the following procedure:</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The possibility/impossibility to reissue the Payment Card shall be determined by the Bank in accordance with the Bank's internal documents not more than 30 (Thirty) calendar days prior to the expiration date of the Payment Card.</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The Bank shall reissue the Payment Card with preservation of outstanding debt, loan amount (if it is provided for in the bank loan agreement signed between the Bank and Client) and the Client's own funds.  </w:t>
      </w:r>
    </w:p>
    <w:p w:rsidR="00AC70B1" w:rsidRPr="00BD4D2E" w:rsidRDefault="00AC70B1"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If the Payment Card reissue is impossible or if the Payment Cardholder refuses to reissue the Payment Card by the Bank, the reissue of the Payment Card shall not be performed, and the Payment Cardholder shall pay the outstanding debt no later than 5 (Five)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BD4D2E" w:rsidRDefault="00AC70B1" w:rsidP="00AC70B1">
      <w:pPr>
        <w:numPr>
          <w:ilvl w:val="1"/>
          <w:numId w:val="134"/>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0"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1" w:history="1">
        <w:r w:rsidRPr="00BD4D2E">
          <w:rPr>
            <w:rStyle w:val="af2"/>
            <w:rFonts w:ascii="Times New Roman" w:hAnsi="Times New Roman"/>
            <w:sz w:val="24"/>
            <w:szCs w:val="24"/>
          </w:rPr>
          <w:t>www.sberbank.kz</w:t>
        </w:r>
      </w:hyperlink>
      <w:r w:rsidRPr="00BD4D2E">
        <w:rPr>
          <w:rFonts w:ascii="Times New Roman" w:hAnsi="Times New Roman"/>
          <w:color w:val="000000"/>
          <w:sz w:val="24"/>
          <w:szCs w:val="24"/>
        </w:rPr>
        <w:t xml:space="preserve">. </w:t>
      </w:r>
    </w:p>
    <w:p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rsidR="00BA753A" w:rsidRPr="00BD4D2E" w:rsidRDefault="00BA753A" w:rsidP="00BA753A">
      <w:pPr>
        <w:spacing w:after="0"/>
        <w:jc w:val="both"/>
      </w:pPr>
      <w:r w:rsidRPr="00BD4D2E">
        <w:rPr>
          <w:rFonts w:ascii="Times New Roman" w:hAnsi="Times New Roman"/>
          <w:sz w:val="24"/>
          <w:szCs w:val="24"/>
        </w:rPr>
        <w:t>3.6.4. The limits for money spending by the Additional Payment Cardholders from the Payment Card Account shall be set by the Main Payment Cardholder.</w:t>
      </w:r>
    </w:p>
    <w:p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SBOL / MSBOL (for this the Client needs to be registered with SBOL / MSBOL).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For the Multicurrency card, the available balance is the amount of balances on all Multicurrency Card Accounts, which is calculated at the time of authorization at the non-cash currency purchase / sale rates set by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SBOL / MSBOL.</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MSBOL / SBOL).</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w:t>
      </w:r>
      <w:r w:rsidRPr="00BD4D2E">
        <w:rPr>
          <w:rFonts w:ascii="Times New Roman" w:hAnsi="Times New Roman"/>
          <w:color w:val="000000"/>
          <w:sz w:val="24"/>
          <w:szCs w:val="24"/>
        </w:rPr>
        <w:lastRenderedPageBreak/>
        <w:t xml:space="preserve">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3.7.12. At cash withdrawal from the Payment Card (s) through the POS terminal in the amount of more than KZT 5,000,000 (Five million), USD/EUR 15,000 (Fifteen thousand), and RUR 1,000,000 (One million) it is necessary to preliminary, depending on the type of currency, submit to the Bank the relevant application for cash pre-ordering under the form established by the Bank no less than 2 (Two) business days prior to the expected date of receipt of the above mentioned amount in national currency and not less than 3 (Three) business days prior to the expected date of receipt of above mentioned amount in foreign currency.</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3.7.13. The Bank shall reserve the unconditional and indubitable right to refuse the Card transaction that contravenes the requirements of the laws of the RK, General Terms and Conditions and relevant agreement, rules of operation of Visa International, MasterCard Worldwide and UnionPay International international payment Systems, objectives stated in the agreement, if there is a suspicion that money used to make it is the income from criminal activity, or the transaction itself is directed to any criminal activity.</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 xml:space="preserve">The Bank, based on the application of the Payment Cardholder for reimbursement of an unauthorized transaction, shall take steps to establish the fact of the unauthorized payment and within 15 (Fifteen) calendar days from the date of receipt such </w:t>
      </w:r>
      <w:r w:rsidRPr="00BD4D2E">
        <w:rPr>
          <w:rFonts w:ascii="Times New Roman" w:hAnsi="Times New Roman"/>
          <w:color w:val="000000"/>
          <w:sz w:val="24"/>
          <w:szCs w:val="24"/>
        </w:rPr>
        <w:lastRenderedPageBreak/>
        <w:t>application shall reimburse money in the amount of the unauthorized transaction, or send a notice of refusal to reimburse an unauthorized transaction with indication of the reason in writing or orally.</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rsidR="00AC70B1" w:rsidRPr="00BD4D2E" w:rsidRDefault="00AC70B1" w:rsidP="00AC70B1">
      <w:pPr>
        <w:numPr>
          <w:ilvl w:val="2"/>
          <w:numId w:val="157"/>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rsidR="00AC70B1" w:rsidRPr="00BD4D2E" w:rsidRDefault="00AC70B1" w:rsidP="00AC70B1">
      <w:pPr>
        <w:numPr>
          <w:ilvl w:val="3"/>
          <w:numId w:val="157"/>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rsidR="00AC70B1" w:rsidRPr="00BD4D2E" w:rsidRDefault="00AC70B1" w:rsidP="00AC70B1">
      <w:pPr>
        <w:widowControl w:val="0"/>
        <w:numPr>
          <w:ilvl w:val="2"/>
          <w:numId w:val="157"/>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BD4D2E" w:rsidRDefault="00AC70B1" w:rsidP="00AC70B1">
      <w:pPr>
        <w:numPr>
          <w:ilvl w:val="2"/>
          <w:numId w:val="157"/>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rsidR="00AC70B1" w:rsidRPr="00BD4D2E" w:rsidRDefault="00AC70B1" w:rsidP="00AC70B1">
      <w:pPr>
        <w:numPr>
          <w:ilvl w:val="1"/>
          <w:numId w:val="135"/>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3.9.2. The Bank may at own initiative block the Payment Card and/or Payment Card Account without additional consent or subsequent approval of the Payment Cardholder/Client in the following cases: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other cases provided for in the laws of the RK, rules of the System, internal rules, and normative documents of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3.9.8. In case of the discovery of the Payment Card previously declared as lost, the Payment Cardholder shall immediately notify the Bank thereof and return the Payment Card to the Bank. </w:t>
      </w:r>
      <w:r w:rsidRPr="00BD4D2E">
        <w:rPr>
          <w:rFonts w:ascii="Times New Roman" w:hAnsi="Times New Roman"/>
          <w:sz w:val="24"/>
          <w:szCs w:val="24"/>
        </w:rPr>
        <w:lastRenderedPageBreak/>
        <w:t>In the event of non-return of the found Payment Card, the Payment Cardholder shall assume all risks related to non-return of such Payment Card to the Bank.</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 If the Payment card is blocked by incorrectly entering the CVV2 code / CVC2 code more than three times, the Bank shall automatically reset the counter of the CVV2 code / CVC2 code on the Additional Payment Cardholder</w:t>
      </w:r>
      <w:r w:rsidRPr="00BD4D2E">
        <w:rPr>
          <w:rFonts w:ascii="Times New Roman" w:hAnsi="Times New Roman"/>
          <w:sz w:val="24"/>
          <w:szCs w:val="24"/>
          <w:cs/>
        </w:rPr>
        <w:t>’</w:t>
      </w:r>
      <w:r w:rsidRPr="00BD4D2E">
        <w:rPr>
          <w:rFonts w:ascii="Times New Roman" w:hAnsi="Times New Roman"/>
          <w:sz w:val="24"/>
          <w:szCs w:val="24"/>
        </w:rPr>
        <w:t xml:space="preserve">s Payment card with a frequency of 1 (one) time per day. </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rPr>
      </w:pPr>
      <w:r w:rsidRPr="00BD4D2E">
        <w:rPr>
          <w:rFonts w:ascii="Times New Roman" w:hAnsi="Times New Roman"/>
          <w:sz w:val="24"/>
          <w:szCs w:val="24"/>
        </w:rPr>
        <w:t>3.9.10. When blocking / unblocking the Multicurrency card at the initiative of the Client, the block shall be installed on/ removed from all Multicurrency Card Accounts at the same time.</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SBOL / MSBOL 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BD4D2E" w:rsidRDefault="00AC70B1" w:rsidP="00AC70B1">
      <w:pPr>
        <w:numPr>
          <w:ilvl w:val="2"/>
          <w:numId w:val="15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BD4D2E" w:rsidRDefault="00AC70B1" w:rsidP="00AC70B1">
      <w:pPr>
        <w:numPr>
          <w:ilvl w:val="3"/>
          <w:numId w:val="156"/>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operations through SBOL / MSBOL are blocked;</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3.10.8.4. The Payment Card Account undertakes to return to the Bank all Payment Cards issued to the Payment Card Account.</w:t>
      </w:r>
    </w:p>
    <w:p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3.11.    NFC cards (terms of use and maintenance)</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 The Payment Cardholder can connect the NFC card only if there is a valid Payment card to which the SMS-banking service is connected.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3.11.2. The NFC card has no material carrier. The NFC card number is stored in the Payment Cardholder's Mobile device. The PIN code and validity period of the NFC card are the same as for the Payment card to which the NFC card is opened. A separate NFC card is issued for each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3.11.3. The NFC card can be issued to the main or additional Payment card, if the Payment Cardholder has Internet access via the Mobile device that supports the NFC technology and corresponding mobile Application.</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3.11.4. The NFC card shall be independently issued by the Payment Cardholder through the Mobile device with the introduction to mobile application of the Payment Card number to which the NFC card is issued, its validity, name, and surname of the Payment Cardholder indicated on the face of the card, as well as CVV2 / CVC2 of the Payment card, IIN, and confirmation code received by the Payment Cardholder as the Push notification to the Mobile device and / or SMS message to the mobile phone number. The Push notification to the Mobile device and / or SMS message to the mobile phone number shall be sent to the Payment Cardholder upon receipt of the NFC card. Performance by the Payment Cardholder of the above actions, including entering a confirmation code received by the Payment Cardholder in the form of the Push notification to the Mobile device and / or SMS message to the mobile phone number, shall confirm that the Payment Cardholder is informed about the terms and conditions of use and maintenance of the NFC card and agrees with them. If the Bank has technical capability, the NFC card shall be issued by the Payment Cardholder via MSBOL (for users of IOS</w:t>
      </w:r>
      <w:r w:rsidRPr="00BD4D2E">
        <w:rPr>
          <w:rFonts w:ascii="Times New Roman" w:hAnsi="Times New Roman"/>
          <w:b/>
          <w:i/>
          <w:sz w:val="24"/>
          <w:szCs w:val="24"/>
        </w:rPr>
        <w:t>/Android</w:t>
      </w:r>
      <w:r w:rsidRPr="00BD4D2E">
        <w:rPr>
          <w:rFonts w:ascii="Times New Roman" w:hAnsi="Times New Roman"/>
          <w:sz w:val="24"/>
          <w:szCs w:val="24"/>
        </w:rPr>
        <w:t xml:space="preserve"> operating system) / Sberbank Pay KZ (for users of Android operating system) and other electronic payment services.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3.11.5. The NFC card shall be used to make transactions in the Merchant, including in the Internet.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 To improve the quality of service of transactions performed using the NFC technology and increase the security of services provided, the Bank shall reserve the right to change the procedure and terms for using the NFC card by notifying the Payment Cardholder by an SMS notification. Notifications of changes in the terms and conditions of use of the NFC card may be additionally sent by the Bank by the Push notifications.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3.11.7. Payment documents issued at making transactions using the NFC card can be signed by a personal signature of the Payment Cardholder or approved by the PIN code of the Payment card to which the NFC card is issued, or by passing  the Authentication in the appropriate mobile Application, using which the NFC card is issued on the Mobile device (confirmation by the biometric data on the Mobile device and / or entering the password of the Mobile device in whose memory the NFC card details are stored). Transactions using the NFC card can be made without entering the PIN code or the signature of the Payment Cardholder on the cheque, except for the cases provided for in these General Terms and Conditions. Payment documents signed or compiled by the methods indicated above shall be a proper confirmation that the instruction to make the transaction under the Payment Card Account is approved (accepted) by the Payment Cardholder.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3.11.8. The Payment Cardholder issued the NFC card shall not transfer the Mobile device to third parties, in whose memory the details of the NFC card are stored.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3.11.9. In case of loss/theft of the Mobile device in whose memory the NFC card details are stored, the Payment Cardholder shall immediately notify the Bank of the need to deactivate the Payment Card (due to loss / theft of the Mobile Device / NFC card) by telephone numbers listed on the Bank's Internet site sberbank.kz.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3.11.10. If the password of the Mobile device and / or the Mobile device with NFC card details are made available to third parties, the Payment Cardholder shall immediately block the Payment Card.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The NFC-card shall be blocked according to the rules of clause 3.9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To continue using the NFC card the Payment Cardholder shall issue / reissue the Payment card and issue a new NFC card after receiving a new Payment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The Client shall be responsible for all transactions with the NFC card made prior to the Payment Card blocking.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If the transaction is performed using the Mobile device / NFC card without the consent of the Payment Cardholder, the Payment Cardholder shall perform the actions specified in clause 3.7.3.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The NFC card shall be blocked at reissue of the Payment Card to which the NFC card is opened. For further use of the NFC card, the Payment Cardholder shall, after receiving a new Payment Card issued for a new term, independently issue the NFC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If the Bank refuses to reissue the Payment card, the NFC card shall be blocked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At closing the Payment Card to which the NFC card is opened, the NFC card shall be blocked by the Bank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When setting limits and restrictions in accordance with clause 3.6. hereof,  they shall also apply to the NFC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3.11.18. When the Bank establishes </w:t>
      </w:r>
      <w:r w:rsidR="00BA753A" w:rsidRPr="00BD4D2E">
        <w:rPr>
          <w:rFonts w:ascii="Times New Roman" w:hAnsi="Times New Roman"/>
          <w:sz w:val="24"/>
          <w:szCs w:val="24"/>
        </w:rPr>
        <w:t>limits and restrictions</w:t>
      </w:r>
      <w:r w:rsidRPr="00BD4D2E">
        <w:rPr>
          <w:rFonts w:ascii="Times New Roman" w:hAnsi="Times New Roman"/>
          <w:sz w:val="24"/>
          <w:szCs w:val="24"/>
        </w:rPr>
        <w:t xml:space="preserve"> on transactions with the Payment Card in accordance with clause 3.6. hereof,  they shall also apply to the NFC card. </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rsidR="00AC70B1" w:rsidRPr="00BD4D2E"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3.12.2. Transactions using the QR code shall be made through MSBOL (The Payment Cardholder must to be registered with MSBOL). When registering with MSBOL,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MSBOL. </w:t>
      </w:r>
    </w:p>
    <w:p w:rsidR="0005702A"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E63208" w:rsidRPr="00BD4D2E" w:rsidRDefault="00E63208" w:rsidP="00C2564B">
      <w:pPr>
        <w:numPr>
          <w:ilvl w:val="0"/>
          <w:numId w:val="156"/>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The Application, in accordance with which the Account is opened, subject to its subsequent acceptance by the Bank, in conjunction with the General Terms and Conditions, shall be deemed a concluded bank account agreement.</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4.1.5. If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 application/agreement initiated by the Client through SBOL / MSBOL, in accordance with which the Account is opened, shall be deemed accepted, as well as concluded with the Bank, from the moment the Account is opened.</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4.1.6. 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SBOL / MSBOL, indicating the Account IIC in hard copy. </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The Bank shall refuse to execute the instruction / order to revoke it or suspend its execution in accordance with the laws of the Republic of Kazakhstan and these General Terms and Conditions.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the Client withdraws cash from the Account / Payment Card Account in an amount equal to or exceeding the amount of 5,000,000 (Five million) tenge, 15,000 (Fifteen thousand) US dollars, euro or 1,000,000 (One million) Russian rubles, the Client shall preliminary, no later than 4 (Four) business days prior to the expected date of cash withdrawal in national / foreign currency, submit to the Bank the corresponding Application for cash  pre-ordering in hard copy under the form established by the Bank. </w:t>
      </w:r>
    </w:p>
    <w:p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w:t>
      </w:r>
      <w:r w:rsidRPr="00BD4D2E">
        <w:rPr>
          <w:rFonts w:ascii="Times New Roman" w:hAnsi="Times New Roman"/>
          <w:sz w:val="24"/>
          <w:szCs w:val="24"/>
        </w:rPr>
        <w:lastRenderedPageBreak/>
        <w:t>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92" w:history="1">
        <w:r w:rsidRPr="00BD4D2E">
          <w:rPr>
            <w:rFonts w:ascii="Times New Roman" w:hAnsi="Times New Roman"/>
            <w:sz w:val="24"/>
            <w:szCs w:val="24"/>
          </w:rPr>
          <w:t>www.sberbank.kz</w:t>
        </w:r>
      </w:hyperlink>
      <w:r w:rsidRPr="00BD4D2E">
        <w:rPr>
          <w:rFonts w:ascii="Times New Roman" w:hAnsi="Times New Roman"/>
          <w:sz w:val="24"/>
          <w:szCs w:val="24"/>
        </w:rPr>
        <w:t>. In addition, the Bank may send such notifications via Push notifications and / or SMS messages.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rsidR="00E63208" w:rsidRPr="00BD4D2E" w:rsidRDefault="00E63208" w:rsidP="00E63208">
      <w:pPr>
        <w:pStyle w:val="aff5"/>
        <w:numPr>
          <w:ilvl w:val="3"/>
          <w:numId w:val="145"/>
        </w:numPr>
        <w:tabs>
          <w:tab w:val="left" w:pos="567"/>
          <w:tab w:val="left" w:pos="993"/>
        </w:tabs>
        <w:autoSpaceDE w:val="0"/>
        <w:autoSpaceDN w:val="0"/>
        <w:ind w:left="0" w:firstLine="0"/>
        <w:jc w:val="both"/>
      </w:pPr>
      <w:r w:rsidRPr="00BD4D2E">
        <w:lastRenderedPageBreak/>
        <w:t>accrued interest for the initial Deposit period does not increase the Deposit amount prior to its prolongation (it is not capitalized);</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w:t>
      </w:r>
      <w:r w:rsidRPr="00BD4D2E">
        <w:rPr>
          <w:rFonts w:ascii="Times New Roman" w:hAnsi="Times New Roman"/>
          <w:sz w:val="24"/>
          <w:szCs w:val="24"/>
        </w:rPr>
        <w:lastRenderedPageBreak/>
        <w:t>relevant Deposit Agreement from the date of receipt of the depositor's request. At that, the accrued interest on the Deposit shall be recalculated in the procedure provided for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3"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t xml:space="preserve">4.5.2.7. The amount of the previously withheld IIT (prior to the submission of the Confirming Document) shall not be refundable by the Bank. At the same time, the Client who received the </w:t>
      </w:r>
      <w:r w:rsidRPr="00BD4D2E">
        <w:lastRenderedPageBreak/>
        <w:t>Confirming Document shall have the right to apply to the tax authority of the Republic of Kazakhstan for a refund of the excessively withheld and paid IIT from the budget when applying the provisions of an international agreement</w:t>
      </w:r>
    </w:p>
    <w:p w:rsidR="00E63208" w:rsidRPr="00BD4D2E" w:rsidRDefault="00E63208" w:rsidP="00E63208">
      <w:pPr>
        <w:pStyle w:val="aff5"/>
        <w:widowControl w:val="0"/>
        <w:tabs>
          <w:tab w:val="left" w:pos="-851"/>
          <w:tab w:val="left" w:pos="0"/>
          <w:tab w:val="left" w:pos="426"/>
        </w:tabs>
        <w:ind w:left="0"/>
        <w:contextualSpacing w:val="0"/>
        <w:jc w:val="both"/>
        <w:rPr>
          <w:b/>
        </w:rPr>
      </w:pP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rsidR="00E63208" w:rsidRPr="00BD4D2E" w:rsidRDefault="00E63208" w:rsidP="00E63208">
      <w:pPr>
        <w:pStyle w:val="aff5"/>
        <w:numPr>
          <w:ilvl w:val="3"/>
          <w:numId w:val="147"/>
        </w:numPr>
        <w:tabs>
          <w:tab w:val="left" w:pos="284"/>
          <w:tab w:val="left" w:pos="426"/>
          <w:tab w:val="left" w:pos="851"/>
        </w:tabs>
        <w:jc w:val="both"/>
      </w:pPr>
      <w:r w:rsidRPr="00BD4D2E">
        <w:t>money on the Account;</w:t>
      </w:r>
    </w:p>
    <w:p w:rsidR="00E63208" w:rsidRPr="00BD4D2E" w:rsidRDefault="00E63208" w:rsidP="00E63208">
      <w:pPr>
        <w:pStyle w:val="aff5"/>
        <w:numPr>
          <w:ilvl w:val="3"/>
          <w:numId w:val="147"/>
        </w:numPr>
        <w:tabs>
          <w:tab w:val="left" w:pos="284"/>
          <w:tab w:val="left" w:pos="426"/>
          <w:tab w:val="left" w:pos="851"/>
        </w:tabs>
        <w:jc w:val="both"/>
      </w:pPr>
      <w:r w:rsidRPr="00BD4D2E">
        <w:t>unfulfilled claims against the Account provided for in clause 4.6.8. hereof.</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rsidR="00E63208" w:rsidRPr="00BD4D2E" w:rsidRDefault="00E63208" w:rsidP="00E63208">
      <w:pPr>
        <w:pStyle w:val="aff5"/>
        <w:numPr>
          <w:ilvl w:val="3"/>
          <w:numId w:val="147"/>
        </w:numPr>
        <w:tabs>
          <w:tab w:val="left" w:pos="426"/>
          <w:tab w:val="left" w:pos="567"/>
          <w:tab w:val="left" w:pos="851"/>
        </w:tabs>
        <w:ind w:left="0" w:firstLine="0"/>
        <w:jc w:val="both"/>
      </w:pPr>
      <w:r w:rsidRPr="00BD4D2E">
        <w:t>to which the payment / return of the Deposit is made in accordance with the Deposit Agreement;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to which the pledged money is returned in accordance with the money pledge agreement.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rPr>
          <w:color w:val="000000"/>
        </w:rPr>
        <w:t>absence of money on the Account for more than 1 (One) year;</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4"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rsidR="00E63208" w:rsidRPr="00BD4D2E" w:rsidRDefault="00E63208" w:rsidP="00E63208">
      <w:pPr>
        <w:pStyle w:val="aff5"/>
        <w:numPr>
          <w:ilvl w:val="3"/>
          <w:numId w:val="147"/>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BD4D2E" w:rsidRDefault="00E63208" w:rsidP="00E63208">
      <w:pPr>
        <w:pStyle w:val="aff5"/>
        <w:numPr>
          <w:ilvl w:val="3"/>
          <w:numId w:val="147"/>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5"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lastRenderedPageBreak/>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rsidR="0005702A" w:rsidRPr="00BD4D2E" w:rsidRDefault="0005702A" w:rsidP="00E63208">
      <w:pPr>
        <w:spacing w:after="0" w:line="240" w:lineRule="auto"/>
        <w:jc w:val="both"/>
        <w:rPr>
          <w:rFonts w:ascii="Times New Roman" w:eastAsia="Times New Roman" w:hAnsi="Times New Roman"/>
          <w:color w:val="000000"/>
          <w:sz w:val="24"/>
          <w:szCs w:val="24"/>
        </w:rPr>
      </w:pPr>
    </w:p>
    <w:p w:rsidR="0005702A" w:rsidRPr="00BD4D2E" w:rsidRDefault="0005702A" w:rsidP="0005702A">
      <w:pPr>
        <w:spacing w:after="0" w:line="240" w:lineRule="auto"/>
        <w:jc w:val="both"/>
        <w:rPr>
          <w:rFonts w:ascii="Times New Roman" w:eastAsia="Times New Roman" w:hAnsi="Times New Roman"/>
          <w:color w:val="000000"/>
          <w:sz w:val="24"/>
          <w:szCs w:val="24"/>
        </w:rPr>
      </w:pPr>
    </w:p>
    <w:p w:rsidR="00E63208" w:rsidRPr="00BD4D2E" w:rsidRDefault="00E63208" w:rsidP="00E63208">
      <w:pPr>
        <w:numPr>
          <w:ilvl w:val="0"/>
          <w:numId w:val="147"/>
        </w:numPr>
        <w:tabs>
          <w:tab w:val="left" w:pos="180"/>
        </w:tabs>
        <w:spacing w:after="0" w:line="240" w:lineRule="auto"/>
        <w:ind w:left="0" w:firstLine="0"/>
        <w:jc w:val="both"/>
        <w:rPr>
          <w:rFonts w:ascii="Times New Roman" w:eastAsia="Times New Roman" w:hAnsi="Times New Roman"/>
          <w:b/>
          <w:color w:val="000000"/>
          <w:sz w:val="24"/>
          <w:szCs w:val="24"/>
        </w:rPr>
      </w:pPr>
      <w:r w:rsidRPr="00BD4D2E">
        <w:rPr>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E63208" w:rsidRPr="00BD4D2E" w:rsidRDefault="00E63208" w:rsidP="00E63208">
      <w:pPr>
        <w:numPr>
          <w:ilvl w:val="0"/>
          <w:numId w:val="9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SBOL/MSBOL, provided that the Client is positively identified and authenticated.</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5.1.5. Payment by the Client of fees for the transmission of the messages levied by mobile operator shall not be subject to these General Terms and Conditions.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rsidR="00E63208" w:rsidRPr="00BD4D2E" w:rsidRDefault="00E63208" w:rsidP="00E63208">
      <w:pPr>
        <w:numPr>
          <w:ilvl w:val="0"/>
          <w:numId w:val="9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Providing Services through SBOL/MSBOL and Conducting Transactions via the Internet.</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provide the Client with remote access to its accounts and electronic banking services using SBOL/MSBOL subject to technical possibility.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prevent disclosure of ID/login and password to third parties, including employees of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enter ID/login and password to access SBOL/MSBOL;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SBOL/MSBOL does not have a function to cancel or terminate transactions;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leave an active SBOL/MSBOL session unattended to exclude unauthorized access to use of electronic banking services;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use the Exit button to log off SBOL/MSBOL correctly;</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 carefully read SMS messages from the Bank sent from 969 number and/or Push notifications received to the Mobile device and check the transaction details; Not to enter a one-time password under any circumstances if a message is received with an operation that you have not made;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-use antivirus protection and check all removable data loaders before using it;</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regularly monitor the status of your Account/Payment Card Account  by reviewing the relevant Statements.</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Client's connection to SBOL/MSBOL services shall be performed by obtaining a user ID (through the Bank</w:t>
      </w:r>
      <w:r w:rsidRPr="00BD4D2E">
        <w:rPr>
          <w:rFonts w:ascii="Times New Roman" w:hAnsi="Times New Roman"/>
          <w:sz w:val="24"/>
          <w:szCs w:val="24"/>
          <w:cs/>
        </w:rPr>
        <w:t>’</w:t>
      </w:r>
      <w:r w:rsidRPr="00BD4D2E">
        <w:rPr>
          <w:rFonts w:ascii="Times New Roman" w:hAnsi="Times New Roman"/>
          <w:sz w:val="24"/>
          <w:szCs w:val="24"/>
        </w:rPr>
        <w:t>s Self-service device using the Payment card and by entering PIN code/via the Bank</w:t>
      </w:r>
      <w:r w:rsidRPr="00BD4D2E">
        <w:rPr>
          <w:rFonts w:ascii="Times New Roman" w:hAnsi="Times New Roman"/>
          <w:sz w:val="24"/>
          <w:szCs w:val="24"/>
          <w:cs/>
        </w:rPr>
        <w:t>’</w:t>
      </w:r>
      <w:r w:rsidRPr="00BD4D2E">
        <w:rPr>
          <w:rFonts w:ascii="Times New Roman" w:hAnsi="Times New Roman"/>
          <w:sz w:val="24"/>
          <w:szCs w:val="24"/>
        </w:rPr>
        <w:t>s Contact Center) and positive identification and authentication in SBOL/MSBOL, and by registration on website online.sberbank.kz.  After registration the Client shall change the password to log in SBOL/MSBOL.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following services shall be provided through SBOL/MSBOL subject to possibility at the Bank:  </w:t>
      </w:r>
    </w:p>
    <w:p w:rsidR="00E63208" w:rsidRPr="00BD4D2E" w:rsidRDefault="00E63208" w:rsidP="00E63208">
      <w:pPr>
        <w:numPr>
          <w:ilvl w:val="3"/>
          <w:numId w:val="97"/>
        </w:numPr>
        <w:tabs>
          <w:tab w:val="left" w:pos="180"/>
          <w:tab w:val="left" w:pos="567"/>
          <w:tab w:val="left" w:pos="851"/>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For Payment Card Accounts: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provision of information on the cash balance of the Payment Card Account, short history of the Payment Card Account (10 transactions), including the Payment Card Account Statements,  transactions on the Payment Card Account for the period; debt amount on the Payment card with a credit limit, amount of the minimum payment, date of payment;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making payments/transfers from the Client</w:t>
      </w:r>
      <w:r w:rsidRPr="00BD4D2E">
        <w:rPr>
          <w:rFonts w:ascii="Times New Roman" w:hAnsi="Times New Roman"/>
          <w:sz w:val="24"/>
          <w:szCs w:val="24"/>
          <w:cs/>
        </w:rPr>
        <w:t>’</w:t>
      </w:r>
      <w:r w:rsidRPr="00BD4D2E">
        <w:rPr>
          <w:rFonts w:ascii="Times New Roman" w:hAnsi="Times New Roman"/>
          <w:sz w:val="24"/>
          <w:szCs w:val="24"/>
        </w:rPr>
        <w:t xml:space="preserve">s Payment Card Account in favor of third parties to bank accounts with banks of the RK and abroad, transfers between the Client's Payment Card Accounts, repayment of loans;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blocking of the Payment Card;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defining the Client's payment and transfer templates in SBOL/MSBOL;</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Payment Card Account;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change/inactivation of the restrictive limits on the Payment card;</w:t>
      </w:r>
    </w:p>
    <w:p w:rsidR="00E63208" w:rsidRPr="00BD4D2E" w:rsidRDefault="00E63208" w:rsidP="00E63208">
      <w:pPr>
        <w:numPr>
          <w:ilvl w:val="3"/>
          <w:numId w:val="97"/>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For Accounts: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the Accounts in compliance with the General Terms and Conditions and requirements of the laws of the RK;</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on the Accounts: provision of the Account Statement,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transfers from Savings Accounts: between own accounts with the Bank (from the Savings Account to the Current Account / Payment Card Account).  In the case of money transfer from the Savings Account in a currency other than the currency of the Current Account / Payment Card Account, the transfer amount shall be converted at the exchange rate set by the Bank at the time of the transaction with withholding the Bank's fee for conversion in the amount determined by the Tariffs.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rPr>
        <w:tab/>
        <w:t>payments and transfers from the Current accounts: between own accounts (from the Current account to another Current account (including with another branch of the Bank)/Savings Account/ Payment Card Account); in favor of third parties without account opening to an individual being the transfer beneficiary; in favor of individuals/legal entities to bank account/ Payment Card Account with banks of the RK and abroad.  In case of money transfer from the Current Account in the currency other than the currency of the Savings Account / Current Account / Payment Card Account, the transfer amount shall be converted at the exchange rate set by the Bank at the time of the transaction with withholding the Bank</w:t>
      </w:r>
      <w:r w:rsidRPr="00BD4D2E">
        <w:rPr>
          <w:rFonts w:ascii="Times New Roman" w:hAnsi="Times New Roman"/>
          <w:sz w:val="24"/>
          <w:szCs w:val="24"/>
          <w:cs/>
        </w:rPr>
        <w:t>’</w:t>
      </w:r>
      <w:r w:rsidRPr="00BD4D2E">
        <w:rPr>
          <w:rFonts w:ascii="Times New Roman" w:hAnsi="Times New Roman"/>
          <w:sz w:val="24"/>
          <w:szCs w:val="24"/>
        </w:rPr>
        <w:t xml:space="preserve">s conversion fee in the amount determined by the Tariffs ;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-possibility of issuing instructions for periodic payments and money transfers from the Current account between own accounts or to accounts of other individuals/legal entities;</w:t>
      </w:r>
    </w:p>
    <w:p w:rsidR="00E63208" w:rsidRPr="00BD4D2E" w:rsidRDefault="00E63208" w:rsidP="00E63208">
      <w:pPr>
        <w:tabs>
          <w:tab w:val="left" w:pos="180"/>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5.2.4.3.</w:t>
      </w:r>
      <w:r w:rsidRPr="00BD4D2E">
        <w:rPr>
          <w:rFonts w:ascii="Times New Roman" w:hAnsi="Times New Roman"/>
          <w:sz w:val="24"/>
          <w:szCs w:val="24"/>
        </w:rPr>
        <w:t xml:space="preserve"> </w:t>
      </w:r>
      <w:r w:rsidRPr="00BD4D2E">
        <w:rPr>
          <w:rFonts w:ascii="Times New Roman" w:hAnsi="Times New Roman"/>
          <w:b/>
          <w:sz w:val="24"/>
          <w:szCs w:val="24"/>
        </w:rPr>
        <w:t>For the Client's loans: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for loans, including the loan agreement number, agreement date, debt amount, due date, amount of payment under loan;</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loan repayment from the Payment Card Account or Savings account through the Client's current account or from  Current Account;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5.2.5. The system clock time of the Bank's hardware (Nur-Sultan time) shall be used when performing transactions in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transactions through SBOL/MSBOL additional authentication of the Client shall be required using one-time passwords received by the Client (Payment Cardholder) through the Bank's Self-service devices or by sending Push notifications and / or SMS messages.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goods and services on the Internet using the Payment Card shall be made in accordance with the procedure established by the Merchant. The Merchant shall have the right to request the following information: Payment Card number, surname, name of its owner, CVV2 code or CVC2 code, 3d Secure/Secure Code (they are entered by the Payment Cardholder only at the request of the acquirer).</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All 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transactions made in the Internet using received one-time passwords, as well as ones made via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performing the Card transactions in the Internet which are not confirmed by the set of the 3D Secure / Secure Code password.</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liable for the damage incurred to the Bank caused by transfer the following items to third parties: Payment Card, PIN code</w:t>
      </w:r>
      <w:r w:rsidR="00AE6F51" w:rsidRPr="00BD4D2E">
        <w:rPr>
          <w:rFonts w:ascii="Times New Roman" w:hAnsi="Times New Roman"/>
          <w:sz w:val="24"/>
          <w:szCs w:val="24"/>
        </w:rPr>
        <w:t>/e-PIN</w:t>
      </w:r>
      <w:r w:rsidRPr="00BD4D2E">
        <w:rPr>
          <w:rFonts w:ascii="Times New Roman" w:hAnsi="Times New Roman"/>
          <w:sz w:val="24"/>
          <w:szCs w:val="24"/>
        </w:rPr>
        <w:t xml:space="preserve"> number, identification parameters (login, password) of the Client in SBOL/MSBOL, 3D Secure / Secure Code password, CVV2-code or CVC2-code </w:t>
      </w:r>
      <w:r w:rsidRPr="00BD4D2E">
        <w:rPr>
          <w:rFonts w:ascii="Times New Roman" w:hAnsi="Times New Roman"/>
          <w:sz w:val="24"/>
          <w:szCs w:val="24"/>
          <w:cs/>
        </w:rPr>
        <w:t xml:space="preserve">– </w:t>
      </w:r>
      <w:r w:rsidRPr="00BD4D2E">
        <w:rPr>
          <w:rFonts w:ascii="Times New Roman" w:hAnsi="Times New Roman"/>
          <w:sz w:val="24"/>
          <w:szCs w:val="24"/>
        </w:rPr>
        <w:t>in the full amount of the damage incurred to the Bank.</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procedure of protective actions against unauthorized payments, measures against unauthorized access, procedure of regulation of issues on unauthorized payments:</w:t>
      </w:r>
    </w:p>
    <w:p w:rsidR="00E63208" w:rsidRPr="00BD4D2E" w:rsidRDefault="00E63208" w:rsidP="00E63208">
      <w:pPr>
        <w:numPr>
          <w:ilvl w:val="3"/>
          <w:numId w:val="98"/>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serviced by the Bank via SBOL/MSBOL only at the Client's positive identification and authentication.  The Client's identification and authentication shall be carried out using the following protective actions: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at logging in Sberbank Online </w:t>
      </w:r>
      <w:r w:rsidRPr="00BD4D2E">
        <w:rPr>
          <w:rFonts w:ascii="Times New Roman" w:hAnsi="Times New Roman"/>
          <w:sz w:val="24"/>
          <w:szCs w:val="24"/>
          <w:cs/>
        </w:rPr>
        <w:t xml:space="preserve">– </w:t>
      </w:r>
      <w:r w:rsidRPr="00BD4D2E">
        <w:rPr>
          <w:rFonts w:ascii="Times New Roman" w:hAnsi="Times New Roman"/>
          <w:sz w:val="24"/>
          <w:szCs w:val="24"/>
        </w:rPr>
        <w:t>using a unique user identifier and password generated and received by the Client according to the educational content placed on the Bank</w:t>
      </w:r>
      <w:r w:rsidRPr="00BD4D2E">
        <w:rPr>
          <w:rFonts w:ascii="Times New Roman" w:hAnsi="Times New Roman"/>
          <w:sz w:val="24"/>
          <w:szCs w:val="24"/>
          <w:cs/>
        </w:rPr>
        <w:t>’</w:t>
      </w:r>
      <w:r w:rsidRPr="00BD4D2E">
        <w:rPr>
          <w:rFonts w:ascii="Times New Roman" w:hAnsi="Times New Roman"/>
          <w:sz w:val="24"/>
          <w:szCs w:val="24"/>
        </w:rPr>
        <w:t>s website online.sberbank.kz;</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for getting a service </w:t>
      </w:r>
      <w:r w:rsidRPr="00BD4D2E">
        <w:rPr>
          <w:rFonts w:ascii="Times New Roman" w:hAnsi="Times New Roman"/>
          <w:sz w:val="24"/>
          <w:szCs w:val="24"/>
          <w:cs/>
        </w:rPr>
        <w:t xml:space="preserve">– </w:t>
      </w:r>
      <w:r w:rsidRPr="00BD4D2E">
        <w:rPr>
          <w:rFonts w:ascii="Times New Roman" w:hAnsi="Times New Roman"/>
          <w:sz w:val="24"/>
          <w:szCs w:val="24"/>
        </w:rPr>
        <w:t>using the Client</w:t>
      </w:r>
      <w:r w:rsidRPr="00BD4D2E">
        <w:rPr>
          <w:rFonts w:ascii="Times New Roman" w:hAnsi="Times New Roman"/>
          <w:sz w:val="24"/>
          <w:szCs w:val="24"/>
          <w:cs/>
        </w:rPr>
        <w:t>’</w:t>
      </w:r>
      <w:r w:rsidRPr="00BD4D2E">
        <w:rPr>
          <w:rFonts w:ascii="Times New Roman" w:hAnsi="Times New Roman"/>
          <w:sz w:val="24"/>
          <w:szCs w:val="24"/>
        </w:rPr>
        <w:t xml:space="preserve">s dynamical identification (by a one-time password).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use the Client's cell phone number registered in SMS-banking under the Payment Cards to send one-time passwords and confirmations of transactions in SBOL/MSBOL. The Client shall be liable for connection of the phone numbers to SMS banking service, which are not belonging to the Client, at the request of third parties, including on behalf of the Bank</w:t>
      </w:r>
      <w:r w:rsidRPr="00BD4D2E">
        <w:rPr>
          <w:rFonts w:ascii="Times New Roman" w:hAnsi="Times New Roman"/>
          <w:sz w:val="24"/>
          <w:szCs w:val="24"/>
          <w:cs/>
        </w:rPr>
        <w:t>’</w:t>
      </w:r>
      <w:r w:rsidRPr="00BD4D2E">
        <w:rPr>
          <w:rFonts w:ascii="Times New Roman" w:hAnsi="Times New Roman"/>
          <w:sz w:val="24"/>
          <w:szCs w:val="24"/>
        </w:rPr>
        <w:t>s employees.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D4D2E">
        <w:rPr>
          <w:rFonts w:ascii="Times New Roman" w:hAnsi="Times New Roman"/>
          <w:sz w:val="24"/>
          <w:szCs w:val="24"/>
          <w:cs/>
        </w:rPr>
        <w:t>’</w:t>
      </w:r>
      <w:r w:rsidRPr="00BD4D2E">
        <w:rPr>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D4D2E">
        <w:rPr>
          <w:rFonts w:ascii="Times New Roman" w:hAnsi="Times New Roman"/>
          <w:sz w:val="24"/>
          <w:szCs w:val="24"/>
          <w:cs/>
        </w:rPr>
        <w:t>’</w:t>
      </w:r>
      <w:r w:rsidRPr="00BD4D2E">
        <w:rPr>
          <w:rFonts w:ascii="Times New Roman" w:hAnsi="Times New Roman"/>
          <w:sz w:val="24"/>
          <w:szCs w:val="24"/>
        </w:rPr>
        <w:t>s Contact Center) and by password restoration on the website online.sberbank.kz.</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At receiving the Client's instruction to make a transaction via SBOL/MSBOL, the Bank shall perform the Client's instruction not later than one transaction day. If the instruction is received after the end of the transaction day, this instruction shall be considered to be received by the remitting bank at the beginning of the next transaction day. </w:t>
      </w:r>
      <w:r w:rsidRPr="00BD4D2E">
        <w:rPr>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D4D2E">
        <w:rPr>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necessary, the Client is entitled to apply to the Bank</w:t>
      </w:r>
      <w:r w:rsidRPr="00BD4D2E">
        <w:rPr>
          <w:rFonts w:ascii="Times New Roman" w:hAnsi="Times New Roman"/>
          <w:sz w:val="24"/>
          <w:szCs w:val="24"/>
          <w:cs/>
        </w:rPr>
        <w:t>’</w:t>
      </w:r>
      <w:r w:rsidRPr="00BD4D2E">
        <w:rPr>
          <w:rFonts w:ascii="Times New Roman" w:hAnsi="Times New Roman"/>
          <w:sz w:val="24"/>
          <w:szCs w:val="24"/>
        </w:rPr>
        <w:t>s subdivision to obtain a written confirmation of the transaction made in SBOL/MSBOL.</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E63208" w:rsidRPr="00BD4D2E" w:rsidRDefault="00E63208" w:rsidP="00E63208">
      <w:pPr>
        <w:tabs>
          <w:tab w:val="left" w:pos="426"/>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5.3.</w:t>
      </w:r>
      <w:r w:rsidRPr="00BD4D2E">
        <w:rPr>
          <w:rFonts w:ascii="Times New Roman" w:hAnsi="Times New Roman"/>
          <w:b/>
          <w:sz w:val="24"/>
          <w:szCs w:val="24"/>
        </w:rPr>
        <w:t xml:space="preserve">   Making Transactions Through Self-service Devices.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w:t>
      </w:r>
      <w:r w:rsidRPr="00BD4D2E">
        <w:rPr>
          <w:rFonts w:ascii="Times New Roman" w:hAnsi="Times New Roman"/>
          <w:sz w:val="24"/>
          <w:szCs w:val="24"/>
          <w:lang w:val="kk-KZ"/>
        </w:rPr>
        <w:t>3</w:t>
      </w:r>
      <w:r w:rsidRPr="00BD4D2E">
        <w:rPr>
          <w:rFonts w:ascii="Times New Roman" w:hAnsi="Times New Roman"/>
          <w:sz w:val="24"/>
          <w:szCs w:val="24"/>
        </w:rPr>
        <w:t>.</w:t>
      </w:r>
      <w:r w:rsidRPr="00BD4D2E">
        <w:rPr>
          <w:rFonts w:ascii="Times New Roman" w:hAnsi="Times New Roman"/>
          <w:sz w:val="24"/>
          <w:szCs w:val="24"/>
          <w:lang w:val="kk-KZ"/>
        </w:rPr>
        <w:t>1</w:t>
      </w:r>
      <w:r w:rsidRPr="00BD4D2E">
        <w:rPr>
          <w:rFonts w:ascii="Times New Roman" w:hAnsi="Times New Roman"/>
          <w:sz w:val="24"/>
          <w:szCs w:val="24"/>
        </w:rPr>
        <w:t>. The Bank shall provide the Client with the possibility to make transactions through the Bank</w:t>
      </w:r>
      <w:r w:rsidRPr="00BD4D2E">
        <w:rPr>
          <w:rFonts w:ascii="Times New Roman" w:hAnsi="Times New Roman"/>
          <w:sz w:val="24"/>
          <w:szCs w:val="24"/>
          <w:cs/>
        </w:rPr>
        <w:t>’</w:t>
      </w:r>
      <w:r w:rsidRPr="00BD4D2E">
        <w:rPr>
          <w:rFonts w:ascii="Times New Roman" w:hAnsi="Times New Roman"/>
          <w:sz w:val="24"/>
          <w:szCs w:val="24"/>
        </w:rPr>
        <w:t xml:space="preserve">s self-service devices, if there is a technical capability and the Client has a valid Payment Card.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5.3.2. The following operations shall be made using the self-service devices</w:t>
      </w:r>
      <w:r w:rsidRPr="00BD4D2E">
        <w:rPr>
          <w:rFonts w:ascii="Times New Roman" w:hAnsi="Times New Roman"/>
          <w:color w:val="000000"/>
          <w:sz w:val="24"/>
          <w:szCs w:val="24"/>
          <w:vertAlign w:val="superscript"/>
        </w:rPr>
        <w:footnoteReference w:id="5"/>
      </w:r>
      <w:r w:rsidRPr="00BD4D2E">
        <w:rPr>
          <w:rFonts w:ascii="Times New Roman" w:hAnsi="Times New Roman"/>
          <w:sz w:val="24"/>
          <w:szCs w:val="24"/>
        </w:rPr>
        <w: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depositing funds to the Payment Card Account, cash withdrawal from the Payment Card Account </w:t>
      </w:r>
      <w:r w:rsidRPr="00BD4D2E">
        <w:rPr>
          <w:rFonts w:ascii="Times New Roman" w:hAnsi="Times New Roman"/>
          <w:sz w:val="24"/>
          <w:szCs w:val="24"/>
          <w:cs/>
        </w:rPr>
        <w:t xml:space="preserve">– </w:t>
      </w:r>
      <w:r w:rsidRPr="00BD4D2E">
        <w:rPr>
          <w:rFonts w:ascii="Times New Roman" w:hAnsi="Times New Roman"/>
          <w:sz w:val="24"/>
          <w:szCs w:val="24"/>
        </w:rPr>
        <w:t>transactions are made in KZT regardless of the currency of the Payment Card Account;</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money transfer from the Payment Card Account to Payment Card Account / Accounts / bank accounts of individuals with banks of the RK and abroad, including conversion;</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the operator's services subject to technical possibility;</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getting information about the current spending limit under the Payment Card, last 10 Card transactions, and getting the Payment Card Account Statement;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payments to legal entities (service suppliers);</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getting a user identifier, password and one-time passwords to log in SBOL/MSBOL;</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connection to SMS banking service;</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loan repayment from the Payment Card Account.</w:t>
      </w:r>
    </w:p>
    <w:p w:rsidR="00E63208" w:rsidRPr="00BD4D2E" w:rsidRDefault="00E63208" w:rsidP="00E63208">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5.3.3. At depositing funds to the Payment Card Account, available amount on the Payment Card Account shall be increased as a rule during the transaction day but not later than the next day after the transaction day. </w:t>
      </w:r>
    </w:p>
    <w:p w:rsidR="00E63208" w:rsidRPr="00BD4D2E" w:rsidRDefault="00E63208" w:rsidP="00E63208">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5.3.4. At depositing funds to the Payment Card Account, the amount of money shall be credited to the Payment Card Account,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Payment Card Accounts to which funds may be deposited via Self-service devices based on technical capability.</w:t>
      </w:r>
    </w:p>
    <w:p w:rsidR="00E63208" w:rsidRPr="00BD4D2E" w:rsidRDefault="00E63208" w:rsidP="00E63208">
      <w:pPr>
        <w:tabs>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 xml:space="preserve">5.4.  </w:t>
      </w:r>
      <w:r w:rsidRPr="00BD4D2E">
        <w:rPr>
          <w:rFonts w:ascii="Times New Roman" w:hAnsi="Times New Roman"/>
          <w:b/>
          <w:sz w:val="24"/>
          <w:szCs w:val="24"/>
        </w:rPr>
        <w:t xml:space="preserve">Rendering Services via the Contact Center.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10) confirmation of transfers through SBOL by the Client's call;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11) blocking access to SBOL /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5.4.3. The list of services rendered, as well as telephone numbers used for these services, shall be posted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96" w:history="1">
        <w:r w:rsidRPr="00BD4D2E">
          <w:rPr>
            <w:rFonts w:ascii="Times New Roman" w:hAnsi="Times New Roman"/>
            <w:sz w:val="24"/>
            <w:szCs w:val="24"/>
          </w:rPr>
          <w:t>www.sberbank.kz</w:t>
        </w:r>
      </w:hyperlink>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5.5. Communication with Bank Clients / Payment Cardholders via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installation of MSBOL on the Mobile device and log in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connection to Push notification in the Mobile device and / or registered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connecting the Mobile device on which MSBOL is registered to the Internet.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 / Payment Cardholder does not comply with any of the above terms, as well as deletes the previously installed MSBOL from the Mobile device, sending / delivery of Push notifications shall become impossible.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5.5.2. Push notification shall be displayed on the screen of the Mobile device in the form of a pop-up notification and can be subsequently viewed and / or read by the Client / Payment Cardholder in MSBOL within the time period established by the Bank.</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5.5.3. The Client / Payment Cardholder shall independently make the transition to MSBOL by clicking on the Push notification reflected in the form of a pop-up notification on the Mobile device. At the same time, the Bank shall not be liable if the Client / Payment Cardholder has closed and / or cleared the pop-up Push notification without switching to MSBOL on the Mobile device.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5.5.5. If the Client / Payment Cardholder has installed the MSBOL on 2 (two) or more Mobile devices, Push notifications will be sent to the Mobile device on which the last logging in MSBOL is made and the type of notifications-Push notification is connected.</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MSBOL on the Mobile device, as well as to log in it; </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4) to exclude the possibility of using by third parties Mobile devices to which the Bank sends Push notifications and / or on which MSBOL is installed;</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5) in case of installing MSBOL on 2 (two) or more Mobile devices, to check all specified Mobile devices for the purpose of receiving Push notifications from the Bank;</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6) to receive Push notifications from the Bank and get familiar with the information contained in them. The Bank shall not be liable if the Client / Payment Cardholder does not read the Push notifications during the period of their reflection in the MSBOL installed on the Mobile device;</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 theft / other loss or change of the Mobile device on which MSBOL is installed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change of the mobile phone number that is used during the installation of MSBOL and registration in it by applying to the Bank's servicing subdivision;</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disconnection of Push notification in the Mobile device of the Client / Payment Cardholder, on which MSBOL is installed, and / or in MSBOL;</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receipt of an application / notification from the Client / Payment Cardholder of termination of the relevant agreement or termination of the relevant agreement at the initiative of the Bank;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s Contact Center about loss / theft / other loss or change of the Mobile device on which MSBOL is installed;</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receiving an application from the Client / Payment Cardholder for changing the mobile phone number that was used when installing MSBOL and logging in it.</w:t>
      </w:r>
    </w:p>
    <w:p w:rsidR="00615177"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99"/>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TERMS OF RENDERING AUTOPAYMENT SERVICE BY SB SBERBANK JSC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shall be connected by several ways: by the instruction of the Client via SBOL/MSBOL, as well as Self-service devices of the Bank subject to Client's authentication and identification.</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and technical implementation of the Autopayment service, 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for the fixed amount specified by the Client in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may be provided under three terms:</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threshold;</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schedule;</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invoice.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round the clock according to the selected condition of the Autopayment service 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in own person confirm the instruction to connect/disconnect the Autopayment service on the Bank</w:t>
      </w:r>
      <w:r w:rsidRPr="00BD4D2E">
        <w:rPr>
          <w:rFonts w:ascii="Times New Roman" w:hAnsi="Times New Roman"/>
          <w:sz w:val="24"/>
          <w:szCs w:val="24"/>
          <w:cs/>
        </w:rPr>
        <w:t>’</w:t>
      </w:r>
      <w:r w:rsidRPr="00BD4D2E">
        <w:rPr>
          <w:rFonts w:ascii="Times New Roman" w:hAnsi="Times New Roman"/>
          <w:sz w:val="24"/>
          <w:szCs w:val="24"/>
        </w:rPr>
        <w:t>s Self-service devices and in SBOL/MSBOL by entering PIN code (self-service device) or SMS code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writing off the Bank's money from the Client's Payment Card Account under the Autopayment Service shall be an instruction for connection executed and confirmed on the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termination of the Bank's writing off money from the Client's Payment Card Account shall be an instruction for disconnection executed and confirmed on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Whenever 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(Three) business hours of the first business day following the above non-business day. If the Client fails to comply with the deadline for notifying the Bank </w:t>
      </w:r>
      <w:r w:rsidRPr="00BD4D2E">
        <w:rPr>
          <w:rFonts w:ascii="Times New Roman" w:hAnsi="Times New Roman"/>
          <w:sz w:val="24"/>
          <w:szCs w:val="24"/>
        </w:rPr>
        <w:lastRenderedPageBreak/>
        <w:t>of the unauthorized/erroneous payment, the Client</w:t>
      </w:r>
      <w:r w:rsidRPr="00BD4D2E">
        <w:rPr>
          <w:rFonts w:ascii="Times New Roman" w:hAnsi="Times New Roman"/>
          <w:sz w:val="24"/>
          <w:szCs w:val="24"/>
          <w:cs/>
        </w:rPr>
        <w:t>’</w:t>
      </w:r>
      <w:r w:rsidRPr="00BD4D2E">
        <w:rPr>
          <w:rFonts w:ascii="Times New Roman" w:hAnsi="Times New Roman"/>
          <w:sz w:val="24"/>
          <w:szCs w:val="24"/>
        </w:rPr>
        <w:t>s instruction to make such payment shall be deemed to be duly executed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Currency of Autopayment service and payments made under the instruction for connection to the Autopayment service shall be KZT. If the Client</w:t>
      </w:r>
      <w:r w:rsidRPr="00BD4D2E">
        <w:rPr>
          <w:rFonts w:ascii="Times New Roman" w:hAnsi="Times New Roman"/>
          <w:sz w:val="24"/>
          <w:szCs w:val="24"/>
          <w:cs/>
        </w:rPr>
        <w:t>’</w:t>
      </w:r>
      <w:r w:rsidRPr="00BD4D2E">
        <w:rPr>
          <w:rFonts w:ascii="Times New Roman" w:hAnsi="Times New Roman"/>
          <w:sz w:val="24"/>
          <w:szCs w:val="24"/>
        </w:rPr>
        <w:t>s Payment Card Account is maintained in foreign currency, the Bank shall convert the amount of the next payment from foreign currency into KZT at the Bank's exchange rate established on the time of the payment for the purposes of execution of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D4D2E">
        <w:rPr>
          <w:rFonts w:ascii="Times New Roman" w:hAnsi="Times New Roman"/>
          <w:sz w:val="24"/>
          <w:szCs w:val="24"/>
          <w:cs/>
        </w:rPr>
        <w:t>’</w:t>
      </w:r>
      <w:r w:rsidRPr="00BD4D2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D4D2E">
        <w:rPr>
          <w:rFonts w:ascii="Times New Roman" w:hAnsi="Times New Roman"/>
          <w:b/>
          <w:sz w:val="24"/>
          <w:szCs w:val="24"/>
        </w:rPr>
        <w:t xml:space="preserve"> </w:t>
      </w:r>
      <w:r w:rsidR="0005702A" w:rsidRPr="00BD4D2E">
        <w:rPr>
          <w:rFonts w:ascii="Times New Roman" w:hAnsi="Times New Roman"/>
          <w:b/>
          <w:sz w:val="24"/>
          <w:szCs w:val="24"/>
        </w:rPr>
        <w:t xml:space="preserve"> </w:t>
      </w:r>
    </w:p>
    <w:p w:rsidR="0005702A" w:rsidRPr="00BD4D2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hyperlink r:id="rId97" w:history="1">
        <w:r w:rsidRPr="00BD4D2E">
          <w:rPr>
            <w:rFonts w:ascii="Times New Roman" w:hAnsi="Times New Roman"/>
            <w:sz w:val="24"/>
            <w:szCs w:val="24"/>
          </w:rPr>
          <w:t>www.sberbank.kz</w:t>
        </w:r>
      </w:hyperlink>
      <w:r w:rsidRPr="00BD4D2E">
        <w:rPr>
          <w:rFonts w:ascii="Times New Roman" w:hAnsi="Times New Roman"/>
          <w:sz w:val="24"/>
          <w:szCs w:val="24"/>
        </w:rPr>
        <w: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render personal services to the Client with regard to opening and maintaining operations under the Client's UBA under the grounds of and according to the laws of the Republic </w:t>
      </w:r>
      <w:r w:rsidRPr="00BD4D2E">
        <w:rPr>
          <w:rFonts w:ascii="Times New Roman" w:hAnsi="Times New Roman"/>
          <w:sz w:val="24"/>
          <w:szCs w:val="24"/>
        </w:rPr>
        <w:lastRenderedPageBreak/>
        <w:t>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rsidR="00E63208" w:rsidRPr="00BD4D2E" w:rsidRDefault="00E63208" w:rsidP="00E63208">
      <w:pPr>
        <w:numPr>
          <w:ilvl w:val="0"/>
          <w:numId w:val="101"/>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8.TARIFF, SERVICE PACKAGE</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98"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of change in fees (except for fees for the Payment cards) by posting relevant information on the Bank's website </w:t>
      </w:r>
      <w:hyperlink r:id="rId99"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for 10 (Ten) days prior to the date of entry of new fees into force;</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0" w:history="1">
        <w:r w:rsidRPr="00BD4D2E">
          <w:rPr>
            <w:rFonts w:ascii="Times New Roman" w:hAnsi="Times New Roman"/>
            <w:color w:val="0000FF"/>
            <w:sz w:val="24"/>
            <w:szCs w:val="24"/>
            <w:u w:val="single"/>
          </w:rPr>
          <w:t>www.sberbank.kz</w:t>
        </w:r>
      </w:hyperlink>
      <w:r w:rsidRPr="00BD4D2E">
        <w:rPr>
          <w:rFonts w:ascii="Times New Roman" w:hAnsi="Times New Roman"/>
          <w:color w:val="0000FF"/>
          <w:sz w:val="24"/>
          <w:szCs w:val="24"/>
          <w:u w:val="single"/>
        </w:rPr>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8.2.7. In the event that the Client / Additional Payment Cardholder corresponding to the service in the service channels of Sberbank First / Sberbank Premier 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Sberbank First / Sberbank Premier by sending a notification in the ways specified in clause 1.12.1. hereof, no later than 3 (Three) banking days after the making decision to terminate service of the Client / Additional Payment Cardholder in the service channels of Sberbank First / Sberbank </w:t>
      </w:r>
      <w:r w:rsidRPr="00BD4D2E">
        <w:rPr>
          <w:rFonts w:ascii="Times New Roman" w:hAnsi="Times New Roman"/>
          <w:sz w:val="24"/>
          <w:szCs w:val="24"/>
        </w:rPr>
        <w:lastRenderedPageBreak/>
        <w:t>Premier. Service of the specified Clients / Additional Payment Cardholders may be carried out outside the service channels of Sberbank First / Sberbank Premier.</w:t>
      </w:r>
      <w:r w:rsidRPr="00BD4D2E">
        <w:rPr>
          <w:rFonts w:ascii="Times New Roman" w:hAnsi="Times New Roman"/>
          <w:sz w:val="24"/>
          <w:szCs w:val="24"/>
        </w:rPr>
        <w:br/>
        <w:t xml:space="preserve"> In this case, the service fee in the service channels of Sberbank First / Sberbank Premier for the unused period shall be refunded to the Client / Additional Payment Cardholder at the discretion of the Bank.</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9.1.3. to contact the Bank, branch, branch structural subdivision, Contact Centre, or familiarize with the information on the Bank's website </w:t>
      </w:r>
      <w:hyperlink r:id="rId101" w:history="1">
        <w:r w:rsidRPr="00BD4D2E">
          <w:rPr>
            <w:rFonts w:ascii="Times New Roman" w:hAnsi="Times New Roman"/>
            <w:sz w:val="24"/>
            <w:szCs w:val="24"/>
          </w:rPr>
          <w:t>http://www.sberbank.kz/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rsidR="00E63208" w:rsidRPr="00BD4D2E" w:rsidRDefault="00E63208" w:rsidP="00E63208">
      <w:pPr>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9.1.4. to use services and conduct operations on the Payment Card Accounts via Remote Service Channels (the Bank</w:t>
      </w:r>
      <w:r w:rsidRPr="00BD4D2E">
        <w:rPr>
          <w:rFonts w:ascii="Times New Roman" w:hAnsi="Times New Roman"/>
          <w:sz w:val="24"/>
          <w:szCs w:val="24"/>
          <w:cs/>
        </w:rPr>
        <w:t>’</w:t>
      </w:r>
      <w:r w:rsidRPr="00BD4D2E">
        <w:rPr>
          <w:rFonts w:ascii="Times New Roman" w:hAnsi="Times New Roman"/>
          <w:sz w:val="24"/>
          <w:szCs w:val="24"/>
        </w:rPr>
        <w:t>s self-service devices, SBOL / MSBOL system), SMS Banking, Contact Center of the Bank.</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rsidR="00E63208" w:rsidRPr="00BD4D2E" w:rsidRDefault="00E63208" w:rsidP="00E63208">
      <w:pPr>
        <w:numPr>
          <w:ilvl w:val="1"/>
          <w:numId w:val="103"/>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rsidR="00E63208" w:rsidRPr="00BD4D2E" w:rsidRDefault="00E63208" w:rsidP="00E63208">
      <w:pPr>
        <w:numPr>
          <w:ilvl w:val="0"/>
          <w:numId w:val="10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rsidR="00E63208" w:rsidRPr="00BD4D2E" w:rsidRDefault="00E63208" w:rsidP="00E63208">
      <w:pPr>
        <w:numPr>
          <w:ilvl w:val="3"/>
          <w:numId w:val="105"/>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rsidR="00E63208" w:rsidRPr="00BD4D2E" w:rsidRDefault="00E63208" w:rsidP="00E63208">
      <w:pPr>
        <w:numPr>
          <w:ilvl w:val="2"/>
          <w:numId w:val="105"/>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D4D2E" w:rsidRDefault="00E63208" w:rsidP="00E63208">
      <w:pPr>
        <w:numPr>
          <w:ilvl w:val="2"/>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9.3.9.1. if the instruction is submitted in violation of the procedure of protective actions against unauthorized payments established by the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in cases stipulated by the </w:t>
      </w:r>
      <w:hyperlink r:id="rId102" w:history="1">
        <w:r w:rsidRPr="00BD4D2E">
          <w:rPr>
            <w:rFonts w:ascii="Times New Roman" w:hAnsi="Times New Roman"/>
            <w:sz w:val="24"/>
            <w:szCs w:val="24"/>
          </w:rPr>
          <w:t>Law</w:t>
        </w:r>
      </w:hyperlink>
      <w:r w:rsidRPr="00BD4D2E">
        <w:rPr>
          <w:rFonts w:ascii="Times New Roman" w:hAnsi="Times New Roman"/>
          <w:sz w:val="24"/>
          <w:szCs w:val="24"/>
        </w:rPr>
        <w:t xml:space="preserve"> of the Republic of Kazakhstan "On Anti-money Laundering and Terrorism Financing", or by international treaties ratified by the Republic of Kazakhstan, or stipulated by the agreement with non-resident banks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3"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9.3.9.8. blocking / closing the Account / Payment Card Account.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9.3.12.4.1. for the transaction made using the Payment Card through the POS terminal or Internet service on website / Application;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committed in the software and hardware information complex of the Bank - SBOL;</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associated with the purchase of lottery tickets and bonds;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amount of CashBack, while the amount of monthly accrual of CashBack for the transactions made in casinos and sweepstakes can not exceed KZT 5,000 (Five thousand tenge);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rsidR="00E63208" w:rsidRPr="00BD4D2E" w:rsidRDefault="00E63208" w:rsidP="00E63208">
      <w:pPr>
        <w:keepNext/>
        <w:widowControl w:val="0"/>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rsidR="00E63208" w:rsidRPr="00BD4D2E" w:rsidRDefault="00E63208" w:rsidP="00E63208">
      <w:pPr>
        <w:keepNext/>
        <w:widowControl w:val="0"/>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using the code word, or via Sberbank Online;</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Pr="00BD4D2E" w:rsidRDefault="00E63208"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lastRenderedPageBreak/>
        <w:t xml:space="preserve">9.5.6. to familiarize with the information on Lounge Key program (an independent program for granting the right to visit VIP-lounges of airports to the Premium Payment Cardholders) posted on the website </w:t>
      </w:r>
      <w:hyperlink r:id="rId104"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rsidR="00E63208" w:rsidRPr="00BD4D2E" w:rsidRDefault="00E63208" w:rsidP="00E63208">
      <w:pPr>
        <w:numPr>
          <w:ilvl w:val="2"/>
          <w:numId w:val="108"/>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BD4D2E" w:rsidRDefault="00E63208" w:rsidP="00E63208">
      <w:pPr>
        <w:numPr>
          <w:ilvl w:val="0"/>
          <w:numId w:val="109"/>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rsidR="00E63208" w:rsidRPr="00BD4D2E" w:rsidRDefault="00E63208" w:rsidP="00E63208">
      <w:pPr>
        <w:numPr>
          <w:ilvl w:val="2"/>
          <w:numId w:val="108"/>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rsidR="00E63208" w:rsidRPr="00BD4D2E" w:rsidRDefault="00E63208" w:rsidP="00E63208">
      <w:pPr>
        <w:numPr>
          <w:ilvl w:val="0"/>
          <w:numId w:val="110"/>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rsidR="00E63208" w:rsidRPr="00BD4D2E" w:rsidRDefault="00E63208" w:rsidP="00E63208">
      <w:pPr>
        <w:numPr>
          <w:ilvl w:val="0"/>
          <w:numId w:val="112"/>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9.5.5. </w:t>
      </w:r>
      <w:r w:rsidRPr="00BD4D2E">
        <w:rPr>
          <w:rFonts w:ascii="Times New Roman" w:hAnsi="Times New Roman"/>
          <w:sz w:val="24"/>
          <w:szCs w:val="24"/>
        </w:rPr>
        <w:t>From the moment of signing the payment card issue agreement the Payment Cardholder agrees:</w:t>
      </w:r>
    </w:p>
    <w:p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Pr="00BD4D2E">
        <w:rPr>
          <w:rFonts w:ascii="Times New Roman" w:hAnsi="Times New Roman"/>
          <w:color w:val="000000"/>
          <w:sz w:val="24"/>
          <w:szCs w:val="24"/>
        </w:rPr>
        <w:t xml:space="preserve">to the procedure established by the Bank for protective actions against unauthorized payments provided for in the General Terms and Conditions, including e-PIN, 3D Secure / Secure Code. </w:t>
      </w:r>
    </w:p>
    <w:p w:rsidR="00E63208" w:rsidRPr="00BD4D2E" w:rsidRDefault="00E63208" w:rsidP="00E63208">
      <w:pPr>
        <w:numPr>
          <w:ilvl w:val="1"/>
          <w:numId w:val="113"/>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rsidR="00E63208" w:rsidRPr="00BD4D2E" w:rsidRDefault="00E63208" w:rsidP="00E63208">
      <w:pPr>
        <w:numPr>
          <w:ilvl w:val="0"/>
          <w:numId w:val="11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rsidR="00E63208" w:rsidRPr="00BD4D2E" w:rsidRDefault="00E63208" w:rsidP="00E63208">
      <w:pPr>
        <w:numPr>
          <w:ilvl w:val="0"/>
          <w:numId w:val="115"/>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rsidR="00E63208" w:rsidRPr="00BD4D2E" w:rsidRDefault="00E63208" w:rsidP="00E63208">
      <w:pPr>
        <w:numPr>
          <w:ilvl w:val="2"/>
          <w:numId w:val="116"/>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rsidR="00E63208" w:rsidRPr="00BD4D2E" w:rsidRDefault="00E63208" w:rsidP="00E63208">
      <w:pPr>
        <w:numPr>
          <w:ilvl w:val="0"/>
          <w:numId w:val="11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D4D2E" w:rsidRDefault="00E63208" w:rsidP="00E63208">
      <w:pPr>
        <w:numPr>
          <w:ilvl w:val="1"/>
          <w:numId w:val="116"/>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9.7.1.1. to temporarily block and unblock SMS Banking service through SBOL/MSBOL and Contact Center of the Bank;</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SBOL/MSBOL;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9.7.1.3. to use the details of the payment (money transfer) made under the Payment Card Account through the Bank's Self-service devices as a template for subsequent operations through the Bank's self-service terminals and SBOL/MSBOL.</w:t>
      </w:r>
    </w:p>
    <w:p w:rsidR="00E63208" w:rsidRPr="00BD4D2E" w:rsidRDefault="00E63208" w:rsidP="00E63208">
      <w:pPr>
        <w:numPr>
          <w:ilvl w:val="2"/>
          <w:numId w:val="116"/>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MSBOL is installed;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hyperlink r:id="rId105"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and fully comply with them;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control the execution of e-documents/instructions by the Bank;</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revealing the facts or signs of Sberbank Online system security violation, to immediately suspend use of the system and notify the Bank about such facts;</w:t>
      </w:r>
    </w:p>
    <w:p w:rsidR="00E63208" w:rsidRPr="00BD4D2E" w:rsidRDefault="00E63208" w:rsidP="00E63208">
      <w:pPr>
        <w:numPr>
          <w:ilvl w:val="0"/>
          <w:numId w:val="118"/>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9.7.3.2. to block access to SBOL/MSBOL in case of repeated incorrect entry of a permanent password, as well as revealing facts and signs of violation of information security;</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9.7.3.3. to terminate the provision of Autopayment service in case of revealing facts and signs of violation of information security, and set limits on payments within Autopayment service;</w:t>
      </w:r>
    </w:p>
    <w:p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9.7.3.5. to provide services for bank transactions through the remote service channels according to the General Terms and Conditions.  </w:t>
      </w:r>
    </w:p>
    <w:p w:rsidR="00E63208" w:rsidRPr="00BD4D2E" w:rsidRDefault="00E63208" w:rsidP="00E63208">
      <w:pPr>
        <w:numPr>
          <w:ilvl w:val="0"/>
          <w:numId w:val="119"/>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rsidR="00E63208" w:rsidRPr="00BD4D2E" w:rsidRDefault="00E63208" w:rsidP="00E63208">
      <w:pPr>
        <w:numPr>
          <w:ilvl w:val="0"/>
          <w:numId w:val="120"/>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rsidR="00E63208" w:rsidRPr="00BD4D2E" w:rsidRDefault="00E63208" w:rsidP="00E63208">
      <w:pPr>
        <w:numPr>
          <w:ilvl w:val="0"/>
          <w:numId w:val="12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lastRenderedPageBreak/>
        <w:t>in the event of discovery of any rights and claims of the third parties for UBA, as well as disputes and conflicts relating to it, to settle such disputes and conflicts by its own efforts by bearing all necessary costs and expenses caused by these disputes.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D4D2E" w:rsidRDefault="00E63208" w:rsidP="00E63208">
      <w:pPr>
        <w:pStyle w:val="aff5"/>
        <w:numPr>
          <w:ilvl w:val="0"/>
          <w:numId w:val="125"/>
        </w:numPr>
        <w:tabs>
          <w:tab w:val="left" w:pos="-851"/>
          <w:tab w:val="left" w:pos="426"/>
        </w:tabs>
        <w:autoSpaceDE w:val="0"/>
        <w:autoSpaceDN w:val="0"/>
        <w:adjustRightInd w:val="0"/>
        <w:jc w:val="both"/>
        <w:rPr>
          <w:b/>
          <w:bCs/>
          <w:caps/>
        </w:rPr>
      </w:pPr>
      <w:r w:rsidRPr="00BD4D2E">
        <w:rPr>
          <w:b/>
        </w:rPr>
        <w:t>LIABILITY OF THE PARTIES</w:t>
      </w:r>
    </w:p>
    <w:p w:rsidR="00E63208" w:rsidRPr="00BD4D2E" w:rsidRDefault="00E63208" w:rsidP="00E63208">
      <w:pPr>
        <w:numPr>
          <w:ilvl w:val="1"/>
          <w:numId w:val="125"/>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rsidR="00E63208" w:rsidRPr="00BD4D2E" w:rsidRDefault="00E63208" w:rsidP="00E63208">
      <w:pPr>
        <w:numPr>
          <w:ilvl w:val="1"/>
          <w:numId w:val="125"/>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D4D2E" w:rsidRDefault="00E63208" w:rsidP="00E63208">
      <w:pPr>
        <w:numPr>
          <w:ilvl w:val="1"/>
          <w:numId w:val="125"/>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rsidR="00E63208" w:rsidRPr="00BD4D2E" w:rsidRDefault="00E63208" w:rsidP="00E63208">
      <w:pPr>
        <w:numPr>
          <w:ilvl w:val="2"/>
          <w:numId w:val="126"/>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course of such channels are used;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information about the Client's Payment card, PIN code, checking information, user identifier, SBOL/MSBOL passwords is made known to other persons as a result of the Client's failure to faithfully comply with the terms of such information custody and use;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rsidR="00E63208" w:rsidRPr="00BD4D2E" w:rsidRDefault="00E63208" w:rsidP="00E63208">
      <w:pPr>
        <w:numPr>
          <w:ilvl w:val="0"/>
          <w:numId w:val="127"/>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for a possible defamation of the Client at data transmission via communication channels;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by the Client due to the use of SBOL/MSBOL by the Client, including losses incurred in connection with wrongful acts of third parties;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Autopayment service cannot be provided owing to circumstances beyond the Bank's control;</w:t>
      </w:r>
    </w:p>
    <w:p w:rsidR="00FB634B" w:rsidRPr="00BD4D2E" w:rsidRDefault="00FB634B" w:rsidP="00FB634B">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rsidR="00E63208" w:rsidRPr="00BD4D2E" w:rsidRDefault="00E63208" w:rsidP="00E63208">
      <w:pPr>
        <w:numPr>
          <w:ilvl w:val="1"/>
          <w:numId w:val="128"/>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transaction erroneously effected under the current account. Liability shall be limited to cancellation of the erroneous transaction by the Bank;</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BD4D2E" w:rsidRDefault="00E63208" w:rsidP="00E63208">
      <w:pPr>
        <w:numPr>
          <w:ilvl w:val="2"/>
          <w:numId w:val="131"/>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rsidR="00E63208" w:rsidRPr="00BD4D2E" w:rsidRDefault="00E63208" w:rsidP="00E63208">
      <w:pPr>
        <w:numPr>
          <w:ilvl w:val="2"/>
          <w:numId w:val="131"/>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rsidR="00E63208" w:rsidRPr="00BD4D2E" w:rsidRDefault="00E63208" w:rsidP="00E63208">
      <w:pPr>
        <w:numPr>
          <w:ilvl w:val="2"/>
          <w:numId w:val="131"/>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10.3.10. all transactions effected at the Bank's subdivisions via self-service devices, SBOL/MSBOL with the use of the Client's identification and authentication tools provided for hereunder.</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132"/>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treat the following events as force majeure, including, but not limited to: floods, fires, snowstorms, hurricanes, tornadoes, wars, riots, insurgencies, revolutions, commotions, unrest, nationalization, seizures for public use, issue of legislative  and regulations and other binding acts, air crash, including satellites, launch vehicles, fuel tanks and their wreckage debris, falling meteorites, lightning, including fireballs, criminal activities of persons who are not the Bank's employees, as well as failures, critical errors in electronic systems/networks of central, national and other banks, other contingencies preventing banks from making payments, and also adverse weather conditions, technical defects, strikes, industrial actions and other similar events, decisions of trade unions affecting timely performance of air carriers, haulers, rail carriers or other service providers under their obligations. Any acts caused by negligence or fault of the Parties,their authorized persons, employees, agents or affiliated persons shall not be treated as the 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w:t>
      </w:r>
      <w:r w:rsidRPr="00BD4D2E">
        <w:rPr>
          <w:rFonts w:ascii="Times New Roman" w:hAnsi="Times New Roman"/>
          <w:sz w:val="24"/>
          <w:szCs w:val="24"/>
        </w:rPr>
        <w:lastRenderedPageBreak/>
        <w:t xml:space="preserve">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MSBOL is installed about which the Client / Additional Payment Cardholder is obliged to notify the Bank immediately, followed by written notification and submission of the necessary documents within the period specified above.</w:t>
      </w:r>
    </w:p>
    <w:p w:rsidR="0005702A"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lastRenderedPageBreak/>
        <w:t>13.1. The validity, interpretation, and execution of these General Terms and Conditions and the Banking Service Agreements concluded within its framework shall be governed by the laws of the Republic of Kazakhstan.</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14.3. In the absence of unfulfilled or unduly fulfilled obligations under the General Terms and Conditions, appropriate Banking Service Agreement, the Client may unilaterally and fully refuse to execute the General Terms and Conditions or appropriate Banking Service Agreement by </w:t>
      </w:r>
      <w:r w:rsidRPr="00BD4D2E">
        <w:rPr>
          <w:rFonts w:ascii="Times New Roman" w:hAnsi="Times New Roman"/>
          <w:sz w:val="24"/>
          <w:szCs w:val="24"/>
        </w:rPr>
        <w:lastRenderedPageBreak/>
        <w:t>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SBOL/MSBOL, cancel the Autopayment Service;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rsidR="000B2A9A" w:rsidRPr="00BD4D2E" w:rsidRDefault="00E63208" w:rsidP="00E63208">
      <w:pPr>
        <w:tabs>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14.9. 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rsidR="00E63208" w:rsidRPr="00BD4D2E" w:rsidRDefault="00E63208" w:rsidP="00E63208">
      <w:pPr>
        <w:tabs>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szCs w:val="24"/>
        </w:rPr>
        <w:lastRenderedPageBreak/>
        <w:t xml:space="preserve">Annex 2 </w:t>
      </w:r>
      <w:r w:rsidR="00FB634B" w:rsidRPr="00BD4D2E">
        <w:rPr>
          <w:rFonts w:ascii="Times New Roman" w:hAnsi="Times New Roman"/>
          <w:sz w:val="24"/>
          <w:szCs w:val="24"/>
        </w:rPr>
        <w:t>«</w:t>
      </w:r>
      <w:r w:rsidRPr="00BD4D2E">
        <w:rPr>
          <w:rFonts w:ascii="Times New Roman" w:hAnsi="Times New Roman"/>
          <w:sz w:val="24"/>
          <w:szCs w:val="24"/>
        </w:rPr>
        <w:t>OBJECTIVES AND TERMS OF COLLECTION AND PROCESSING OF PERSONAL DATA</w:t>
      </w:r>
      <w:r w:rsidR="00FB634B" w:rsidRPr="00BD4D2E">
        <w:rPr>
          <w:rFonts w:ascii="Times New Roman" w:hAnsi="Times New Roman"/>
          <w:sz w:val="24"/>
          <w:szCs w:val="24"/>
        </w:rPr>
        <w:t>».</w:t>
      </w:r>
    </w:p>
    <w:p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16. Location of SB Sberbank JSC</w:t>
      </w:r>
      <w:r w:rsidR="00A24898" w:rsidRPr="00BD4D2E">
        <w:rPr>
          <w:rFonts w:ascii="Times New Roman" w:hAnsi="Times New Roman"/>
          <w:b/>
          <w:sz w:val="24"/>
          <w:szCs w:val="24"/>
        </w:rPr>
        <w:t>:</w:t>
      </w:r>
    </w:p>
    <w:p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TO THE GENERAL TERMS AND CONDITIONS OF RETAIL BANKING AT SB SBERBANK JSC</w:t>
      </w:r>
    </w:p>
    <w:p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9A7506" w:rsidRPr="00BD4D2E" w:rsidRDefault="009A7506" w:rsidP="009A7506">
      <w:pPr>
        <w:rPr>
          <w:rFonts w:ascii="Times New Roman" w:hAnsi="Times New Roman"/>
          <w:sz w:val="24"/>
          <w:szCs w:val="24"/>
          <w:lang w:val="kk-KZ"/>
        </w:rPr>
      </w:pPr>
    </w:p>
    <w:p w:rsidR="009A7506" w:rsidRPr="00BD4D2E" w:rsidRDefault="009A7506" w:rsidP="009A7506">
      <w:pPr>
        <w:rPr>
          <w:rFonts w:ascii="Times New Roman" w:hAnsi="Times New Roman"/>
          <w:sz w:val="24"/>
          <w:szCs w:val="24"/>
        </w:rPr>
      </w:pP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lastRenderedPageBreak/>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lastRenderedPageBreak/>
        <w:t>Annex2</w:t>
      </w:r>
    </w:p>
    <w:p w:rsidR="00430D3C" w:rsidRPr="00BD4D2E" w:rsidRDefault="00430D3C" w:rsidP="00430D3C">
      <w:pPr>
        <w:pStyle w:val="aff5"/>
        <w:tabs>
          <w:tab w:val="left" w:pos="426"/>
        </w:tabs>
        <w:ind w:left="4524"/>
        <w:jc w:val="both"/>
      </w:pPr>
      <w:r w:rsidRPr="00BD4D2E">
        <w:rPr>
          <w:color w:val="000000"/>
        </w:rPr>
        <w:t>TO THE GENERAL TERMS AND CONDITIONS OF RETAIL BANKING AT SB SBERBANK JSC</w:t>
      </w:r>
    </w:p>
    <w:p w:rsidR="00430D3C" w:rsidRPr="00BD4D2E" w:rsidRDefault="00430D3C" w:rsidP="00430D3C">
      <w:pPr>
        <w:ind w:left="3540" w:firstLine="708"/>
        <w:rPr>
          <w:rFonts w:ascii="Times New Roman" w:hAnsi="Times New Roman"/>
          <w:sz w:val="24"/>
          <w:szCs w:val="24"/>
        </w:rPr>
      </w:pPr>
    </w:p>
    <w:p w:rsidR="00430D3C" w:rsidRPr="00BD4D2E" w:rsidRDefault="00430D3C" w:rsidP="00430D3C">
      <w:pPr>
        <w:keepNext/>
        <w:autoSpaceDE w:val="0"/>
        <w:autoSpaceDN w:val="0"/>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OBJECTIVES AND TERMS OF COLLECTION AND PROCESSING OF PERSONAL DATA</w:t>
      </w:r>
    </w:p>
    <w:p w:rsidR="00430D3C" w:rsidRPr="00BD4D2E" w:rsidRDefault="00430D3C" w:rsidP="00430D3C">
      <w:pPr>
        <w:autoSpaceDE w:val="0"/>
        <w:autoSpaceDN w:val="0"/>
        <w:spacing w:after="0" w:line="240" w:lineRule="auto"/>
        <w:jc w:val="both"/>
        <w:rPr>
          <w:rFonts w:ascii="Times New Roman" w:hAnsi="Times New Roman"/>
          <w:b/>
          <w:sz w:val="24"/>
          <w:szCs w:val="24"/>
        </w:rPr>
      </w:pPr>
    </w:p>
    <w:p w:rsidR="00430D3C" w:rsidRPr="00BD4D2E" w:rsidRDefault="00430D3C" w:rsidP="00430D3C">
      <w:pPr>
        <w:autoSpaceDE w:val="0"/>
        <w:autoSpaceDN w:val="0"/>
        <w:spacing w:after="0" w:line="240" w:lineRule="auto"/>
        <w:jc w:val="both"/>
        <w:rPr>
          <w:rFonts w:ascii="Times New Roman" w:hAnsi="Times New Roman"/>
          <w:sz w:val="24"/>
          <w:szCs w:val="24"/>
        </w:rPr>
      </w:pPr>
    </w:p>
    <w:p w:rsidR="00430D3C" w:rsidRPr="00BD4D2E" w:rsidRDefault="00430D3C" w:rsidP="00430D3C">
      <w:pPr>
        <w:pStyle w:val="aff5"/>
        <w:tabs>
          <w:tab w:val="left" w:pos="426"/>
        </w:tabs>
        <w:autoSpaceDE w:val="0"/>
        <w:autoSpaceDN w:val="0"/>
        <w:ind w:left="0"/>
        <w:jc w:val="both"/>
      </w:pPr>
      <w:r w:rsidRPr="00BD4D2E">
        <w:t xml:space="preserve">1. In accordance with the consent given by the Client/Additional Payment Cardholder in the relevant application / agreement and the requirements of the laws of the Republic of Kazakhstan and Regulation (EU) N 2016/679 of the European Parliament and Council of the EU </w:t>
      </w:r>
      <w:r w:rsidRPr="00BD4D2E">
        <w:rPr>
          <w:cs/>
        </w:rPr>
        <w:t>“</w:t>
      </w:r>
      <w:r w:rsidRPr="00BD4D2E">
        <w:t xml:space="preserve">On the protection of individuals at processing of personal data and on free circulation of such data, as well as on the repeal of Directive 95/46 / EU (hereinafter referred to as the Regulation), the Bank shall collect from all sources and process any data and information about the Client/Additional Payment Cardholder , including its personal data, as defined in the Law of the Republic of Kazakhstan dated 21.05.2013 No. 94-V </w:t>
      </w:r>
      <w:r w:rsidRPr="00BD4D2E">
        <w:rPr>
          <w:cs/>
        </w:rPr>
        <w:t>“</w:t>
      </w:r>
      <w:r w:rsidRPr="00BD4D2E">
        <w:t>On personal data and their protection", including biometric data</w:t>
      </w:r>
      <w:r w:rsidRPr="00BD4D2E">
        <w:rPr>
          <w:vertAlign w:val="superscript"/>
        </w:rPr>
        <w:footnoteReference w:id="6"/>
      </w:r>
      <w:r w:rsidRPr="00BD4D2E">
        <w:t xml:space="preserve"> recorded on electronic and any other media, in hard copy (hereinafter referred to as the Personal data) for each of the following purposes (as relevant relations between the Bank and Client/Additional Payment Cardholder arise):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 </w:t>
      </w:r>
      <w:r w:rsidRPr="00BD4D2E">
        <w:rPr>
          <w:rFonts w:ascii="Times New Roman" w:hAnsi="Times New Roman"/>
          <w:sz w:val="24"/>
          <w:szCs w:val="24"/>
        </w:rPr>
        <w:t>for consideration of the Client's/Additional Payment Cardholder's application for banking and (or) other services that can be provided by the Bank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 </w:t>
      </w:r>
      <w:r w:rsidRPr="00BD4D2E">
        <w:rPr>
          <w:rFonts w:ascii="Times New Roman" w:hAnsi="Times New Roman"/>
          <w:sz w:val="24"/>
          <w:szCs w:val="24"/>
        </w:rPr>
        <w:t>for provision to the Client/Additional Payment Cardholder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3) </w:t>
      </w:r>
      <w:r w:rsidRPr="00BD4D2E">
        <w:rPr>
          <w:rFonts w:ascii="Times New Roman" w:hAnsi="Times New Roman"/>
          <w:sz w:val="24"/>
          <w:szCs w:val="24"/>
        </w:rPr>
        <w:t>for provision to the Client/Additional Payment Cardholder of banking and (or) other services provided for by the laws of the Republic of Kazakhstan through remote service channels of the Bank, including Sberbank Online / Mobile Sberbank Online System and the Bank</w:t>
      </w:r>
      <w:r w:rsidRPr="00BD4D2E">
        <w:rPr>
          <w:rFonts w:ascii="Times New Roman" w:hAnsi="Times New Roman"/>
          <w:sz w:val="24"/>
          <w:szCs w:val="24"/>
          <w:cs/>
        </w:rPr>
        <w:t>’</w:t>
      </w:r>
      <w:r w:rsidRPr="00BD4D2E">
        <w:rPr>
          <w:rFonts w:ascii="Times New Roman" w:hAnsi="Times New Roman"/>
          <w:sz w:val="24"/>
          <w:szCs w:val="24"/>
        </w:rPr>
        <w:t>s website</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4) </w:t>
      </w:r>
      <w:r w:rsidRPr="00BD4D2E">
        <w:rPr>
          <w:rFonts w:ascii="Times New Roman" w:hAnsi="Times New Roman"/>
          <w:sz w:val="24"/>
          <w:szCs w:val="24"/>
        </w:rPr>
        <w:t>for making payments and money transfers; in this case, the Client</w:t>
      </w:r>
      <w:r w:rsidRPr="00BD4D2E">
        <w:rPr>
          <w:rFonts w:ascii="Times New Roman" w:hAnsi="Times New Roman"/>
          <w:sz w:val="24"/>
          <w:szCs w:val="24"/>
          <w:cs/>
        </w:rPr>
        <w:t>’</w:t>
      </w:r>
      <w:r w:rsidRPr="00BD4D2E">
        <w:rPr>
          <w:rFonts w:ascii="Times New Roman" w:hAnsi="Times New Roman"/>
          <w:sz w:val="24"/>
          <w:szCs w:val="24"/>
        </w:rPr>
        <w:t>s/Additional Payment Cardholder's personal data may be provided by the Bank to the Client</w:t>
      </w:r>
      <w:r w:rsidRPr="00BD4D2E">
        <w:rPr>
          <w:rFonts w:ascii="Times New Roman" w:hAnsi="Times New Roman"/>
          <w:sz w:val="24"/>
          <w:szCs w:val="24"/>
          <w:cs/>
        </w:rPr>
        <w:t>’</w:t>
      </w:r>
      <w:r w:rsidRPr="00BD4D2E">
        <w:rPr>
          <w:rFonts w:ascii="Times New Roman" w:hAnsi="Times New Roman"/>
          <w:sz w:val="24"/>
          <w:szCs w:val="24"/>
        </w:rPr>
        <w:t>s/Additional Payment Cardholder's counterparties and all banks / processing organizations / IPS (payment systems) / payment organizations participating in the transfer / routing / processing of the Client's/Additional Payment Cardholder's instruction (s)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5) </w:t>
      </w:r>
      <w:r w:rsidRPr="00BD4D2E">
        <w:rPr>
          <w:rFonts w:ascii="Times New Roman" w:hAnsi="Times New Roman"/>
          <w:sz w:val="24"/>
          <w:szCs w:val="24"/>
        </w:rPr>
        <w:t>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6) </w:t>
      </w:r>
      <w:r w:rsidRPr="00BD4D2E">
        <w:rPr>
          <w:rFonts w:ascii="Times New Roman" w:hAnsi="Times New Roman"/>
          <w:sz w:val="24"/>
          <w:szCs w:val="24"/>
        </w:rPr>
        <w:t>for internal control and accounting of the Bank, as well as for control and confirmation of proper fulfillment by the Client/Additional Payment Cardholder and the Bank of their obligations under the relevant contracts (agreements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7) </w:t>
      </w:r>
      <w:r w:rsidRPr="00BD4D2E">
        <w:rPr>
          <w:rFonts w:ascii="Times New Roman" w:hAnsi="Times New Roman"/>
          <w:sz w:val="24"/>
          <w:szCs w:val="24"/>
        </w:rPr>
        <w:t>for monitoring carried out by the Bank and Sberbank PJSC</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lastRenderedPageBreak/>
        <w:t xml:space="preserve">8) </w:t>
      </w:r>
      <w:r w:rsidRPr="00BD4D2E">
        <w:rPr>
          <w:rFonts w:ascii="Times New Roman" w:hAnsi="Times New Roman"/>
          <w:sz w:val="24"/>
          <w:szCs w:val="24"/>
        </w:rPr>
        <w:t>for identification and prevention of fraudulent  transactions on the Payment cards (fraud monitoring) made by the Bank or another person on behalf of the Bank, as well as for identification and prevention of other types of fraudulent transactions</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9) </w:t>
      </w:r>
      <w:r w:rsidRPr="00BD4D2E">
        <w:rPr>
          <w:rFonts w:ascii="Times New Roman" w:hAnsi="Times New Roman"/>
          <w:sz w:val="24"/>
          <w:szCs w:val="24"/>
        </w:rPr>
        <w:t>for fulfillment of due diligence by the Bank (as a subject of financial monitoring) of its client when establishing business relations and making client operations in accordance with the laws of the Republic of Kazakhstan, performing foreign exchange control functions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10) </w:t>
      </w:r>
      <w:r w:rsidRPr="00BD4D2E">
        <w:rPr>
          <w:rFonts w:ascii="Times New Roman" w:hAnsi="Times New Roman"/>
          <w:sz w:val="24"/>
          <w:szCs w:val="24"/>
        </w:rPr>
        <w:t>for performance by the Bank of the obligation to identify the Client/Additional Payment Cardholder in order to minimize the risks of unauthorized transactions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11) </w:t>
      </w:r>
      <w:r w:rsidRPr="00BD4D2E">
        <w:rPr>
          <w:rFonts w:ascii="Times New Roman" w:hAnsi="Times New Roman"/>
          <w:sz w:val="24"/>
          <w:szCs w:val="24"/>
        </w:rPr>
        <w:t>for fulfillment by the Bank of the obligation to store and record primary documents used in accounting within the time limits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12) </w:t>
      </w:r>
      <w:r w:rsidRPr="00BD4D2E">
        <w:rPr>
          <w:rFonts w:ascii="Times New Roman" w:hAnsi="Times New Roman"/>
          <w:sz w:val="24"/>
          <w:szCs w:val="24"/>
        </w:rPr>
        <w:t>for performance by the Bank of its obligation to store data, information, documents, materials, files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13) </w:t>
      </w:r>
      <w:r w:rsidRPr="00BD4D2E">
        <w:rPr>
          <w:rFonts w:ascii="Times New Roman" w:hAnsi="Times New Roman"/>
          <w:sz w:val="24"/>
          <w:szCs w:val="24"/>
        </w:rPr>
        <w:t>for confirmation of the implementation of transactions between the Bank and Client/Additional Payment Cardholder under the relevant contracts (agreements) at the request of the Client/Additional Payment Cardholder and (or)  third parties having such a right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14) </w:t>
      </w:r>
      <w:r w:rsidRPr="00BD4D2E">
        <w:rPr>
          <w:rFonts w:ascii="Times New Roman" w:hAnsi="Times New Roman"/>
          <w:sz w:val="24"/>
          <w:szCs w:val="24"/>
        </w:rPr>
        <w:t>for judicial and extrajudicial protection of the Bank</w:t>
      </w:r>
      <w:r w:rsidRPr="00BD4D2E">
        <w:rPr>
          <w:rFonts w:ascii="Times New Roman" w:hAnsi="Times New Roman"/>
          <w:sz w:val="24"/>
          <w:szCs w:val="24"/>
          <w:cs/>
        </w:rPr>
        <w:t>’</w:t>
      </w:r>
      <w:r w:rsidRPr="00BD4D2E">
        <w:rPr>
          <w:rFonts w:ascii="Times New Roman" w:hAnsi="Times New Roman"/>
          <w:sz w:val="24"/>
          <w:szCs w:val="24"/>
        </w:rPr>
        <w:t>s rights: (i) in case of violation of obligations under the relevant agreements (contracts); (ii) in the event of a dispute, including a dispute with third parties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15) </w:t>
      </w:r>
      <w:r w:rsidRPr="00BD4D2E">
        <w:rPr>
          <w:rFonts w:ascii="Times New Roman" w:hAnsi="Times New Roman"/>
          <w:sz w:val="24"/>
          <w:szCs w:val="24"/>
        </w:rPr>
        <w:t>for the purposes of the Bank</w:t>
      </w:r>
      <w:r w:rsidRPr="00BD4D2E">
        <w:rPr>
          <w:rFonts w:ascii="Times New Roman" w:hAnsi="Times New Roman"/>
          <w:sz w:val="24"/>
          <w:szCs w:val="24"/>
          <w:cs/>
        </w:rPr>
        <w:t>’</w:t>
      </w:r>
      <w:r w:rsidRPr="00BD4D2E">
        <w:rPr>
          <w:rFonts w:ascii="Times New Roman" w:hAnsi="Times New Roman"/>
          <w:sz w:val="24"/>
          <w:szCs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16) </w:t>
      </w:r>
      <w:r w:rsidRPr="00BD4D2E">
        <w:rPr>
          <w:rFonts w:ascii="Times New Roman" w:hAnsi="Times New Roman"/>
          <w:sz w:val="24"/>
          <w:szCs w:val="24"/>
        </w:rPr>
        <w:t>for work with overdue debt of the Client/Additional Payment Cardholder to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17) </w:t>
      </w:r>
      <w:r w:rsidRPr="00BD4D2E">
        <w:rPr>
          <w:rFonts w:ascii="Times New Roman" w:hAnsi="Times New Roman"/>
          <w:sz w:val="24"/>
          <w:szCs w:val="24"/>
        </w:rPr>
        <w:t>for placement of public (disclosed) data and information in the media in compliance with the requirements of laws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18) </w:t>
      </w:r>
      <w:r w:rsidRPr="00BD4D2E">
        <w:rPr>
          <w:rFonts w:ascii="Times New Roman" w:hAnsi="Times New Roman"/>
          <w:sz w:val="24"/>
          <w:szCs w:val="24"/>
        </w:rPr>
        <w:t xml:space="preserve">for calculation by the Bank of the maximum amount of risk per borrower and compliance with prudential and other standards and limits and verification of </w:t>
      </w:r>
      <w:r w:rsidRPr="00BD4D2E">
        <w:rPr>
          <w:rFonts w:ascii="Times New Roman" w:hAnsi="Times New Roman"/>
          <w:sz w:val="24"/>
          <w:szCs w:val="24"/>
          <w:cs/>
        </w:rPr>
        <w:t>“</w:t>
      </w:r>
      <w:r w:rsidRPr="00BD4D2E">
        <w:rPr>
          <w:rFonts w:ascii="Times New Roman" w:hAnsi="Times New Roman"/>
          <w:sz w:val="24"/>
          <w:szCs w:val="24"/>
        </w:rPr>
        <w:t>transparency</w:t>
      </w:r>
      <w:r w:rsidRPr="00BD4D2E">
        <w:rPr>
          <w:rFonts w:ascii="Times New Roman" w:hAnsi="Times New Roman"/>
          <w:sz w:val="24"/>
          <w:szCs w:val="24"/>
          <w:cs/>
        </w:rPr>
        <w:t>”</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19) </w:t>
      </w:r>
      <w:r w:rsidRPr="00BD4D2E">
        <w:rPr>
          <w:rFonts w:ascii="Times New Roman" w:hAnsi="Times New Roman"/>
          <w:sz w:val="24"/>
          <w:szCs w:val="24"/>
        </w:rPr>
        <w:t>for interaction of the Bank with third parties that are and (or) may be related to the conclusion and (or) settlement of any transactions / operations concluded (which may be concluded) between the Client/Additional Payment Cardholder and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20) </w:t>
      </w:r>
      <w:r w:rsidRPr="00BD4D2E">
        <w:rPr>
          <w:rFonts w:ascii="Times New Roman" w:hAnsi="Times New Roman"/>
          <w:sz w:val="24"/>
          <w:szCs w:val="24"/>
        </w:rPr>
        <w:t>for provision of reports and (or) information to authorized bodies, audit, appraisal and other competent organizations, public and private credit bureaus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21) </w:t>
      </w:r>
      <w:r w:rsidRPr="00BD4D2E">
        <w:rPr>
          <w:rFonts w:ascii="Times New Roman" w:hAnsi="Times New Roman"/>
          <w:sz w:val="24"/>
          <w:szCs w:val="24"/>
        </w:rPr>
        <w:t>for development, storage and application of statistical models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rPr>
        <w:t xml:space="preserve">22) </w:t>
      </w:r>
      <w:r w:rsidRPr="00BD4D2E">
        <w:rPr>
          <w:rFonts w:ascii="Times New Roman" w:hAnsi="Times New Roman"/>
          <w:sz w:val="24"/>
          <w:szCs w:val="24"/>
        </w:rPr>
        <w:t xml:space="preserve">for insurance of risks and (or) other types of insurance, if such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insurance is stipulated by the terms of relevant contracts (agreements), products of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23) </w:t>
      </w:r>
      <w:r w:rsidRPr="00BD4D2E">
        <w:rPr>
          <w:rFonts w:ascii="Times New Roman" w:hAnsi="Times New Roman"/>
          <w:sz w:val="24"/>
          <w:szCs w:val="24"/>
        </w:rPr>
        <w:t>for provision of information to Kazakhstan Individuals Deposit Guaranteeing Fund JSC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24) </w:t>
      </w:r>
      <w:r w:rsidRPr="00BD4D2E">
        <w:rPr>
          <w:rFonts w:ascii="Times New Roman" w:hAnsi="Times New Roman"/>
          <w:sz w:val="24"/>
          <w:szCs w:val="24"/>
        </w:rPr>
        <w:t>for exchange of information, including, for consideration and (or) providing responses to client appeals, complaints, suggestions, recommendations, claims, instructions, etc. (and / or third parties), transmission (receipt) of correspondence (mail) to the Client</w:t>
      </w:r>
      <w:r w:rsidRPr="00BD4D2E">
        <w:rPr>
          <w:rFonts w:ascii="Times New Roman" w:hAnsi="Times New Roman"/>
          <w:sz w:val="24"/>
          <w:szCs w:val="24"/>
          <w:cs/>
        </w:rPr>
        <w:t>’</w:t>
      </w:r>
      <w:r w:rsidRPr="00BD4D2E">
        <w:rPr>
          <w:rFonts w:ascii="Times New Roman" w:hAnsi="Times New Roman"/>
          <w:sz w:val="24"/>
          <w:szCs w:val="24"/>
        </w:rPr>
        <w:t>s /Additional Payment Cardholder's address for sending (delivering) / receiving via courier services, express mail,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25) </w:t>
      </w:r>
      <w:r w:rsidRPr="00BD4D2E">
        <w:rPr>
          <w:rFonts w:ascii="Times New Roman" w:hAnsi="Times New Roman"/>
          <w:sz w:val="24"/>
          <w:szCs w:val="24"/>
        </w:rPr>
        <w:t>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26) </w:t>
      </w:r>
      <w:r w:rsidRPr="00BD4D2E">
        <w:rPr>
          <w:rFonts w:ascii="Times New Roman" w:hAnsi="Times New Roman"/>
          <w:sz w:val="24"/>
          <w:szCs w:val="24"/>
        </w:rPr>
        <w:t>for marketing purposes, provision (transfer) to the Client/Additional Payment Cardholder of any information materials, including about products and / or services of the Bank, as well as other notifications via telephone, facsimile, other types of communication, as well as through open communication channels ( including SMS, e-mail, fax,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rPr>
      </w:pPr>
      <w:r w:rsidRPr="00BD4D2E">
        <w:rPr>
          <w:rFonts w:ascii="Times New Roman" w:hAnsi="Times New Roman"/>
          <w:sz w:val="24"/>
        </w:rPr>
        <w:lastRenderedPageBreak/>
        <w:t xml:space="preserve">27) </w:t>
      </w:r>
      <w:r w:rsidRPr="00BD4D2E">
        <w:rPr>
          <w:rFonts w:ascii="Times New Roman" w:hAnsi="Times New Roman"/>
          <w:sz w:val="24"/>
          <w:szCs w:val="24"/>
        </w:rPr>
        <w:t>for development of marketing and advertising campaigns, further banking services, taking into account the Client</w:t>
      </w:r>
      <w:r w:rsidRPr="00BD4D2E">
        <w:rPr>
          <w:rFonts w:ascii="Times New Roman" w:hAnsi="Times New Roman"/>
          <w:sz w:val="24"/>
          <w:szCs w:val="24"/>
          <w:cs/>
        </w:rPr>
        <w:t>’</w:t>
      </w:r>
      <w:r w:rsidRPr="00BD4D2E">
        <w:rPr>
          <w:rFonts w:ascii="Times New Roman" w:hAnsi="Times New Roman"/>
          <w:sz w:val="24"/>
          <w:szCs w:val="24"/>
        </w:rPr>
        <w:t>s/Additional Payment Cardholder's history with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28) for conducting internal audits and investigations by employees of the Bank;</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29) for evaluating data / information about the Client/Additional Payment Cardholder to consider the possibility of providing and / or providing it with the Bank's services that may be of interest to it;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30) for providing the Client with services under Visa Concierge program (Concierge service) under the following premium payment cards: Visa Signature / Visa Signature Nomad / Visa Infinite under Sberbank Premier / Sberbank Premier Prestige / Sberbank Premier Prestige + / Sberbank First / Sberbank First + Service Package: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31) for providing the Client/Additional Payment Cardholder by the Bank with various kinds of programs / campaigns, including with the participation of international payment systems, subsidiary companies / affiliated persons of international payment systems with the ability to integrate into systems / bases owned, controlled or received by international payment systems, subsidiary companies / affiliated persons of international payment systems, as well as any third persons who are employed or will be employed by them in the future;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32) for identifying the Client using biometric identification means when establishing business relations with the Client remotely, as well as when providing the Client/Additional Payment Cardholder with electronic banking services;</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33) for fulfilling by the Bank its obligations stipulated by the laws of the Republic of Kazakhstan;</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34) for other purposes that are established (may be established) by the laws of the Republic of Kazakhstan.</w:t>
      </w:r>
    </w:p>
    <w:p w:rsidR="00430D3C" w:rsidRPr="00BD4D2E" w:rsidRDefault="00430D3C" w:rsidP="00430D3C">
      <w:pPr>
        <w:pStyle w:val="aff5"/>
        <w:autoSpaceDE w:val="0"/>
        <w:autoSpaceDN w:val="0"/>
        <w:ind w:left="0"/>
        <w:jc w:val="both"/>
      </w:pPr>
      <w:r w:rsidRPr="00BD4D2E">
        <w:t>2. The personal data of the Client/Additional Payment Cardholder may be transferred by the Bank to the territory of foreign countries, including those that do not protect personal data;</w:t>
      </w:r>
    </w:p>
    <w:p w:rsidR="00430D3C" w:rsidRPr="00BD4D2E" w:rsidRDefault="00430D3C" w:rsidP="00430D3C">
      <w:pPr>
        <w:pStyle w:val="aff5"/>
        <w:autoSpaceDE w:val="0"/>
        <w:autoSpaceDN w:val="0"/>
        <w:ind w:left="0"/>
        <w:jc w:val="both"/>
      </w:pPr>
      <w:r w:rsidRPr="00BD4D2E">
        <w:t>3. The Bank shall store the personal data of the Client/Additional Payment Cardholder on any media for the period established by the laws of the Republic of Kazakhstan and internal documents of the Bank after termination of legal relations with the Bank;</w:t>
      </w:r>
    </w:p>
    <w:p w:rsidR="00430D3C" w:rsidRPr="00BD4D2E" w:rsidRDefault="00430D3C" w:rsidP="00430D3C">
      <w:pPr>
        <w:pStyle w:val="aff5"/>
        <w:autoSpaceDE w:val="0"/>
        <w:autoSpaceDN w:val="0"/>
        <w:ind w:left="0"/>
        <w:jc w:val="both"/>
      </w:pPr>
      <w:r w:rsidRPr="00BD4D2E">
        <w:t xml:space="preserve">4. The Bank may verify the accuracy of the data provided, as well as receive additional information on any of the information indicated in documents. </w:t>
      </w:r>
    </w:p>
    <w:p w:rsidR="00430D3C" w:rsidRPr="00BD4D2E" w:rsidRDefault="00430D3C" w:rsidP="00430D3C">
      <w:pPr>
        <w:pStyle w:val="aff5"/>
        <w:autoSpaceDE w:val="0"/>
        <w:autoSpaceDN w:val="0"/>
        <w:ind w:left="0"/>
        <w:jc w:val="both"/>
      </w:pPr>
      <w:r w:rsidRPr="00BD4D2E">
        <w:t>5. The Bank shall be forced to refuse to establish business relations and provide services to the Client/Additional Payment Cardholder, if the Client/Additional Payment Cardholder refuses to provide its personal data necessary for the Bank to provide services in accordance with the laws of the Republic of Kazakhstan.</w:t>
      </w:r>
    </w:p>
    <w:p w:rsidR="00430D3C" w:rsidRPr="00BD4D2E" w:rsidRDefault="00430D3C" w:rsidP="00430D3C">
      <w:pPr>
        <w:pStyle w:val="aff5"/>
        <w:autoSpaceDE w:val="0"/>
        <w:autoSpaceDN w:val="0"/>
        <w:ind w:left="0"/>
        <w:jc w:val="both"/>
      </w:pPr>
      <w:r w:rsidRPr="00BD4D2E">
        <w:t>6. The Bank shall form the Client</w:t>
      </w:r>
      <w:r w:rsidRPr="00BD4D2E">
        <w:rPr>
          <w:cs/>
        </w:rPr>
        <w:t>’</w:t>
      </w:r>
      <w:r w:rsidRPr="00BD4D2E">
        <w:t xml:space="preserve">s/Additional Payment Cardholder's profile and as a result, the Bank can provide a service to the Client/Additional Payment Cardholder / refuse to provide a service (the term </w:t>
      </w:r>
      <w:r w:rsidRPr="00BD4D2E">
        <w:rPr>
          <w:cs/>
        </w:rPr>
        <w:t>“</w:t>
      </w:r>
      <w:r w:rsidRPr="00BD4D2E">
        <w:t>profile formation</w:t>
      </w:r>
      <w:r w:rsidRPr="00BD4D2E">
        <w:rPr>
          <w:cs/>
        </w:rPr>
        <w:t xml:space="preserve">” </w:t>
      </w:r>
      <w:r w:rsidRPr="00BD4D2E">
        <w:t>means any form of automated processing of personal data consisting of the use of personal data in order to assess certain individual aspects relating to an individual in particular, for the analysis or determination of aspects related to the performance indicators of a specified person, economic situation, health, individual preferences, interests, reliability, behavior, location or movement).</w:t>
      </w:r>
    </w:p>
    <w:p w:rsidR="00430D3C" w:rsidRPr="00BD4D2E" w:rsidRDefault="00430D3C" w:rsidP="00430D3C">
      <w:pPr>
        <w:pStyle w:val="aff5"/>
        <w:tabs>
          <w:tab w:val="left" w:pos="284"/>
        </w:tabs>
        <w:ind w:left="0"/>
        <w:jc w:val="both"/>
      </w:pPr>
      <w:r w:rsidRPr="00BD4D2E">
        <w:t>7. The Bank is not obliged to notify anyone of the actions taken by the Bank to collect and process personal data of the Client/Additional Payment Cardholder.</w:t>
      </w:r>
    </w:p>
    <w:p w:rsidR="00430D3C" w:rsidRPr="00BD4D2E" w:rsidRDefault="00430D3C" w:rsidP="00430D3C">
      <w:pPr>
        <w:pStyle w:val="aff5"/>
        <w:tabs>
          <w:tab w:val="left" w:pos="284"/>
        </w:tabs>
        <w:ind w:left="0"/>
        <w:jc w:val="both"/>
      </w:pPr>
      <w:r w:rsidRPr="00BD4D2E">
        <w:t>8. The Client/Additional Payment Cardholder may be subject to a decision based solely on automatic processing, including formation of a profile that gives rise to legal consequences in relation to the Client/Additional Payment Cardholder or significantly affects the Client/Additional Payment Cardholder.</w:t>
      </w:r>
    </w:p>
    <w:p w:rsidR="00430D3C" w:rsidRPr="00BD4D2E" w:rsidRDefault="00430D3C" w:rsidP="00430D3C">
      <w:pPr>
        <w:tabs>
          <w:tab w:val="left" w:pos="284"/>
        </w:tabs>
        <w:spacing w:after="0" w:line="240" w:lineRule="auto"/>
        <w:jc w:val="both"/>
        <w:rPr>
          <w:rFonts w:ascii="Times New Roman" w:hAnsi="Times New Roman"/>
          <w:sz w:val="24"/>
          <w:szCs w:val="24"/>
        </w:rPr>
      </w:pPr>
      <w:r w:rsidRPr="00BD4D2E">
        <w:rPr>
          <w:rFonts w:ascii="Times New Roman" w:hAnsi="Times New Roman"/>
          <w:sz w:val="24"/>
          <w:szCs w:val="24"/>
        </w:rPr>
        <w:t>9. The term for processing personal data shall be set in accordance with the periods provided for by the laws of the Republic of Kazakhstan.</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xml:space="preserve">10. The Client/Additional Payment Cardholder has the right to require the Bank to provide access to its personal data transmitted by the Client/Additional Payment Cardholder to the Bank, to </w:t>
      </w:r>
      <w:r w:rsidRPr="00BD4D2E">
        <w:rPr>
          <w:rFonts w:ascii="Times New Roman" w:hAnsi="Times New Roman"/>
          <w:sz w:val="24"/>
          <w:szCs w:val="24"/>
        </w:rPr>
        <w:lastRenderedPageBreak/>
        <w:t>change, correct, block, restrict processing in the manner prescribed by the laws of the Republic of Kazakhstan, the Regulation, and internal documents of the Bank.</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11. The Client/Additional Payment Cardholder has the right to file a complaint with the authorized body in the manner and cases established by the Regulation and laws of the Republic of Kazakhstan.</w:t>
      </w: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spacing w:after="0" w:line="240" w:lineRule="auto"/>
        <w:jc w:val="both"/>
        <w:rPr>
          <w:rFonts w:ascii="Times New Roman" w:hAnsi="Times New Roman"/>
          <w:b/>
          <w:i/>
          <w:sz w:val="24"/>
          <w:szCs w:val="24"/>
        </w:rPr>
      </w:pPr>
      <w:r w:rsidRPr="00BD4D2E">
        <w:rPr>
          <w:rFonts w:ascii="Times New Roman" w:hAnsi="Times New Roman"/>
          <w:b/>
          <w:i/>
          <w:sz w:val="24"/>
          <w:szCs w:val="24"/>
        </w:rPr>
        <w:t>Contact information:</w:t>
      </w:r>
    </w:p>
    <w:p w:rsidR="00430D3C" w:rsidRPr="00BD4D2E" w:rsidRDefault="00430D3C" w:rsidP="00430D3C">
      <w:pPr>
        <w:spacing w:after="0" w:line="240" w:lineRule="auto"/>
        <w:jc w:val="both"/>
        <w:rPr>
          <w:rFonts w:ascii="Times New Roman" w:hAnsi="Times New Roman"/>
          <w:sz w:val="24"/>
          <w:szCs w:val="24"/>
          <w:u w:val="single"/>
        </w:rPr>
      </w:pPr>
      <w:r w:rsidRPr="00BD4D2E">
        <w:rPr>
          <w:rFonts w:ascii="Times New Roman" w:hAnsi="Times New Roman"/>
          <w:sz w:val="24"/>
          <w:szCs w:val="24"/>
          <w:u w:val="single"/>
        </w:rPr>
        <w:t>Controller / operator of personal data:</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SB Sberbank JSC</w:t>
      </w:r>
    </w:p>
    <w:p w:rsidR="00430D3C" w:rsidRPr="00BD4D2E" w:rsidRDefault="00430D3C" w:rsidP="00430D3C">
      <w:pPr>
        <w:tabs>
          <w:tab w:val="left" w:pos="3119"/>
        </w:tabs>
        <w:spacing w:after="0" w:line="240" w:lineRule="auto"/>
        <w:jc w:val="both"/>
        <w:rPr>
          <w:rFonts w:ascii="Times New Roman" w:eastAsia="Batang" w:hAnsi="Times New Roman"/>
          <w:sz w:val="24"/>
          <w:szCs w:val="24"/>
        </w:rPr>
      </w:pPr>
      <w:r w:rsidRPr="00BD4D2E">
        <w:rPr>
          <w:rFonts w:ascii="Times New Roman" w:hAnsi="Times New Roman"/>
          <w:sz w:val="24"/>
          <w:szCs w:val="24"/>
        </w:rPr>
        <w:t>Block 3V, PFC Nurly Tau, 13/1 Al Farabi Avenue, Almaty</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BIN 930740000137, correspondent account KZ82125KZT1001300306, BIC SABRKZKA, code 125 with the Monetary Operation Accounting Department (CAPSU) of the National Bank of the Republic of Kazakhstan</w:t>
      </w:r>
    </w:p>
    <w:p w:rsidR="00430D3C" w:rsidRPr="00BD4D2E" w:rsidRDefault="00430D3C" w:rsidP="00430D3C">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Tel.: (+ 7 327) 2 500 060, Fax: (+ 7 327) 2 500 063</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 xml:space="preserve">e-mail: </w:t>
      </w:r>
      <w:hyperlink r:id="rId106" w:history="1">
        <w:r w:rsidRPr="00BD4D2E">
          <w:rPr>
            <w:rFonts w:ascii="Times New Roman" w:hAnsi="Times New Roman"/>
            <w:color w:val="0000FF"/>
            <w:sz w:val="24"/>
            <w:szCs w:val="24"/>
          </w:rPr>
          <w:t>post@sberbank.kz</w:t>
        </w:r>
      </w:hyperlink>
    </w:p>
    <w:p w:rsidR="00430D3C" w:rsidRPr="00BD4D2E" w:rsidRDefault="0077744D" w:rsidP="00430D3C">
      <w:pPr>
        <w:spacing w:after="0" w:line="240" w:lineRule="auto"/>
        <w:jc w:val="both"/>
        <w:rPr>
          <w:rFonts w:ascii="Times New Roman" w:eastAsia="Batang" w:hAnsi="Times New Roman"/>
          <w:i/>
          <w:iCs/>
          <w:sz w:val="24"/>
          <w:szCs w:val="24"/>
        </w:rPr>
      </w:pPr>
      <w:hyperlink r:id="rId107" w:history="1">
        <w:r w:rsidR="00430D3C" w:rsidRPr="00BD4D2E">
          <w:rPr>
            <w:rFonts w:ascii="Times New Roman" w:hAnsi="Times New Roman"/>
            <w:color w:val="0000FF"/>
            <w:sz w:val="24"/>
            <w:szCs w:val="24"/>
          </w:rPr>
          <w:t>www.sberbank.kz</w:t>
        </w:r>
      </w:hyperlink>
      <w:r w:rsidR="00430D3C" w:rsidRPr="00BD4D2E">
        <w:rPr>
          <w:rFonts w:ascii="Times New Roman" w:hAnsi="Times New Roman"/>
          <w:sz w:val="24"/>
          <w:szCs w:val="24"/>
        </w:rPr>
        <w:t xml:space="preserve"> </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Concerning the protection of personal data - Inspector for the protection of personal data of SB Sberbank JSC</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 xml:space="preserve">Email: </w:t>
      </w:r>
      <w:hyperlink r:id="rId108" w:history="1">
        <w:r w:rsidRPr="00BD4D2E">
          <w:rPr>
            <w:rStyle w:val="af2"/>
            <w:rFonts w:ascii="Times New Roman" w:hAnsi="Times New Roman"/>
            <w:sz w:val="24"/>
            <w:szCs w:val="24"/>
          </w:rPr>
          <w:t>dpo@sberbank.kz</w:t>
        </w:r>
      </w:hyperlink>
    </w:p>
    <w:p w:rsidR="009123DA" w:rsidRPr="00BD4D2E" w:rsidRDefault="00430D3C" w:rsidP="00430D3C">
      <w:pPr>
        <w:suppressAutoHyphens/>
        <w:autoSpaceDE w:val="0"/>
        <w:autoSpaceDN w:val="0"/>
        <w:spacing w:after="0" w:line="240" w:lineRule="auto"/>
        <w:outlineLvl w:val="0"/>
      </w:pPr>
      <w:r w:rsidRPr="00BD4D2E">
        <w:t>office phone: +7727</w:t>
      </w:r>
      <w:r w:rsidRPr="00BD4D2E">
        <w:rPr>
          <w:color w:val="000000"/>
        </w:rPr>
        <w:t xml:space="preserve"> </w:t>
      </w:r>
      <w:r w:rsidRPr="00BD4D2E">
        <w:t>266 35 68».</w:t>
      </w:r>
    </w:p>
    <w:p w:rsidR="009123DA" w:rsidRPr="00BD4D2E" w:rsidRDefault="009123DA" w:rsidP="009123DA">
      <w:pPr>
        <w:pStyle w:val="aff5"/>
        <w:tabs>
          <w:tab w:val="left" w:pos="284"/>
        </w:tabs>
        <w:ind w:left="0"/>
        <w:jc w:val="both"/>
      </w:pPr>
    </w:p>
    <w:p w:rsidR="009123DA" w:rsidRPr="00BD4D2E" w:rsidRDefault="009123DA" w:rsidP="009123DA">
      <w:pPr>
        <w:pStyle w:val="aff5"/>
        <w:tabs>
          <w:tab w:val="left" w:pos="284"/>
        </w:tabs>
        <w:ind w:left="0"/>
        <w:jc w:val="both"/>
      </w:pPr>
    </w:p>
    <w:p w:rsidR="009123DA" w:rsidRPr="00BD4D2E" w:rsidRDefault="009123DA" w:rsidP="00016219">
      <w:pPr>
        <w:pStyle w:val="aff5"/>
        <w:autoSpaceDE w:val="0"/>
        <w:autoSpaceDN w:val="0"/>
        <w:ind w:left="0"/>
        <w:jc w:val="both"/>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t>TO THE GENERAL TERMS AND CONDITIONS OF RETAIL BANKING AT SB SBERBANK JSC</w:t>
      </w:r>
    </w:p>
    <w:p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4D" w:rsidRDefault="0077744D" w:rsidP="0005702A">
      <w:pPr>
        <w:spacing w:after="0" w:line="240" w:lineRule="auto"/>
      </w:pPr>
      <w:r>
        <w:separator/>
      </w:r>
    </w:p>
  </w:endnote>
  <w:endnote w:type="continuationSeparator" w:id="0">
    <w:p w:rsidR="0077744D" w:rsidRDefault="0077744D"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4D" w:rsidRDefault="0077744D" w:rsidP="0005702A">
      <w:pPr>
        <w:spacing w:after="0" w:line="240" w:lineRule="auto"/>
      </w:pPr>
      <w:r>
        <w:separator/>
      </w:r>
    </w:p>
  </w:footnote>
  <w:footnote w:type="continuationSeparator" w:id="0">
    <w:p w:rsidR="0077744D" w:rsidRDefault="0077744D" w:rsidP="0005702A">
      <w:pPr>
        <w:spacing w:after="0" w:line="240" w:lineRule="auto"/>
      </w:pPr>
      <w:r>
        <w:continuationSeparator/>
      </w:r>
    </w:p>
  </w:footnote>
  <w:footnote w:id="1">
    <w:p w:rsidR="005C3667" w:rsidRPr="000B6968" w:rsidRDefault="005C3667"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5C3667" w:rsidRPr="00F34AB6" w:rsidRDefault="005C3667" w:rsidP="00F34AB6">
      <w:pPr>
        <w:pStyle w:val="a9"/>
        <w:rPr>
          <w:lang w:val="kk-KZ"/>
        </w:rPr>
      </w:pPr>
      <w:r>
        <w:rPr>
          <w:rStyle w:val="ab"/>
          <w:sz w:val="12"/>
        </w:rPr>
        <w:footnoteRef/>
      </w:r>
      <w:r w:rsidRPr="00F34AB6">
        <w:rPr>
          <w:sz w:val="12"/>
          <w:lang w:val="kk-KZ"/>
        </w:rPr>
        <w:t xml:space="preserve"> жеке тұлғаның физикалық, биологиялық,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5C3667" w:rsidRPr="00906A0A" w:rsidRDefault="005C3667"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5C3667" w:rsidRPr="00CB5645" w:rsidRDefault="005C3667" w:rsidP="00CB5645">
      <w:pPr>
        <w:pStyle w:val="a9"/>
        <w:rPr>
          <w:lang w:val="ru-RU"/>
        </w:rPr>
      </w:pPr>
      <w:r w:rsidRPr="009E1EE1">
        <w:rPr>
          <w:rStyle w:val="ab"/>
          <w:rFonts w:eastAsia="Batang"/>
          <w:sz w:val="12"/>
        </w:rPr>
        <w:footnoteRef/>
      </w:r>
      <w:r w:rsidRPr="00CB5645">
        <w:rPr>
          <w:sz w:val="12"/>
          <w:lang w:val="ru-RU"/>
        </w:rPr>
        <w:t xml:space="preserve"> 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5C3667" w:rsidRPr="00906A0A" w:rsidRDefault="005C3667" w:rsidP="00E63208">
      <w:pPr>
        <w:pStyle w:val="a9"/>
        <w:jc w:val="both"/>
        <w:rPr>
          <w:sz w:val="16"/>
          <w:szCs w:val="16"/>
        </w:rPr>
      </w:pPr>
      <w:r>
        <w:rPr>
          <w:rStyle w:val="ab"/>
          <w:sz w:val="16"/>
        </w:rPr>
        <w:t xml:space="preserve">1 </w:t>
      </w:r>
      <w:r>
        <w:t>The list of transactions made through the self-service devices may be limited in particular regions of providing services by the Bank due to technical reasons</w:t>
      </w:r>
      <w:r>
        <w:rPr>
          <w:sz w:val="16"/>
        </w:rPr>
        <w:t>. It is possible to get information about the services rendered at the Bank's branch where the Bank Service Agreement is concluded.</w:t>
      </w:r>
    </w:p>
  </w:footnote>
  <w:footnote w:id="6">
    <w:p w:rsidR="005C3667" w:rsidRPr="00BE486E" w:rsidRDefault="005C3667" w:rsidP="00430D3C">
      <w:pPr>
        <w:pStyle w:val="a9"/>
      </w:pPr>
      <w:r>
        <w:rPr>
          <w:rStyle w:val="ab"/>
          <w:sz w:val="12"/>
        </w:rPr>
        <w:footnoteRef/>
      </w:r>
      <w:r>
        <w:rPr>
          <w:sz w:val="12"/>
        </w:rPr>
        <w:t xml:space="preserve"> personal data arising from special technical processing, relating to the physical, physiological, biological or behavioral characteristics of an individual, which provide or confirm the unique identification of the specified individual, for example, an image of a person</w:t>
      </w:r>
      <w:r>
        <w:rPr>
          <w:sz w:val="12"/>
          <w:cs/>
        </w:rPr>
        <w:t>’</w:t>
      </w:r>
      <w:r>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7" w:rsidRDefault="005C3667" w:rsidP="00545C44">
    <w:pPr>
      <w:pStyle w:val="afb"/>
      <w:jc w:val="right"/>
      <w:rPr>
        <w:i/>
        <w:lang w:val="ru-RU"/>
      </w:rPr>
    </w:pPr>
    <w:r w:rsidRPr="00827032">
      <w:rPr>
        <w:i/>
        <w:lang w:val="ru-RU"/>
      </w:rPr>
      <w:t>Утверждено решением</w:t>
    </w:r>
    <w:r w:rsidR="00262B4C">
      <w:rPr>
        <w:i/>
        <w:lang w:val="ru-RU"/>
      </w:rPr>
      <w:t xml:space="preserve"> Правления ДБ АО «Сбербанк» №53 от 16.08</w:t>
    </w:r>
    <w:r>
      <w:rPr>
        <w:i/>
        <w:lang w:val="ru-RU"/>
      </w:rPr>
      <w:t>.2021г.</w:t>
    </w:r>
  </w:p>
  <w:p w:rsidR="005C3667" w:rsidRPr="00827032" w:rsidRDefault="005C3667" w:rsidP="00545C44">
    <w:pPr>
      <w:pStyle w:val="afb"/>
      <w:jc w:val="right"/>
      <w:rPr>
        <w:i/>
        <w:lang w:val="ru-RU"/>
      </w:rPr>
    </w:pPr>
    <w:r>
      <w:rPr>
        <w:i/>
        <w:lang w:val="ru-RU"/>
      </w:rPr>
      <w:t>Утверждено решением Совета Директоров ДБ АО «Сбербанк» №</w:t>
    </w:r>
    <w:r w:rsidR="00262B4C">
      <w:rPr>
        <w:i/>
        <w:lang w:val="ru-RU"/>
      </w:rPr>
      <w:t>35 от 13.09</w:t>
    </w:r>
    <w:r w:rsidRPr="009C1B58">
      <w:rPr>
        <w:i/>
        <w:lang w:val="ru-RU"/>
      </w:rPr>
      <w:t>.</w:t>
    </w:r>
    <w:r>
      <w:rPr>
        <w:i/>
        <w:lang w:val="ru-RU"/>
      </w:rPr>
      <w:t>2021г.</w:t>
    </w:r>
  </w:p>
  <w:p w:rsidR="005C3667" w:rsidRPr="00736AA6" w:rsidRDefault="005C3667" w:rsidP="00545C44">
    <w:pPr>
      <w:pStyle w:val="afb"/>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974D"/>
    <w:multiLevelType w:val="hybridMultilevel"/>
    <w:tmpl w:val="867C3355"/>
    <w:lvl w:ilvl="0" w:tplc="A3242958">
      <w:start w:val="1"/>
      <w:numFmt w:val="decimal"/>
      <w:lvlText w:val=""/>
      <w:lvlJc w:val="left"/>
    </w:lvl>
    <w:lvl w:ilvl="1" w:tplc="75F24EE8">
      <w:numFmt w:val="decimal"/>
      <w:lvlText w:val=""/>
      <w:lvlJc w:val="left"/>
    </w:lvl>
    <w:lvl w:ilvl="2" w:tplc="9A4858E2">
      <w:numFmt w:val="decimal"/>
      <w:lvlText w:val=""/>
      <w:lvlJc w:val="left"/>
    </w:lvl>
    <w:lvl w:ilvl="3" w:tplc="282C6436">
      <w:numFmt w:val="decimal"/>
      <w:lvlText w:val=""/>
      <w:lvlJc w:val="left"/>
    </w:lvl>
    <w:lvl w:ilvl="4" w:tplc="0038C1C2">
      <w:numFmt w:val="decimal"/>
      <w:lvlText w:val=""/>
      <w:lvlJc w:val="left"/>
    </w:lvl>
    <w:lvl w:ilvl="5" w:tplc="A5F2D126">
      <w:numFmt w:val="decimal"/>
      <w:lvlText w:val=""/>
      <w:lvlJc w:val="left"/>
    </w:lvl>
    <w:lvl w:ilvl="6" w:tplc="4002E0E0">
      <w:numFmt w:val="decimal"/>
      <w:lvlText w:val=""/>
      <w:lvlJc w:val="left"/>
    </w:lvl>
    <w:lvl w:ilvl="7" w:tplc="9BDCB216">
      <w:numFmt w:val="decimal"/>
      <w:lvlText w:val=""/>
      <w:lvlJc w:val="left"/>
    </w:lvl>
    <w:lvl w:ilvl="8" w:tplc="8D4E6988">
      <w:numFmt w:val="decimal"/>
      <w:lvlText w:val=""/>
      <w:lvlJc w:val="left"/>
    </w:lvl>
  </w:abstractNum>
  <w:abstractNum w:abstractNumId="1"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3"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4"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5" w15:restartNumberingAfterBreak="0">
    <w:nsid w:val="008F1A9B"/>
    <w:multiLevelType w:val="multilevel"/>
    <w:tmpl w:val="DF229670"/>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10"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103658"/>
    <w:multiLevelType w:val="multilevel"/>
    <w:tmpl w:val="A142DA0C"/>
    <w:lvl w:ilvl="0">
      <w:start w:val="2"/>
      <w:numFmt w:val="decimal"/>
      <w:lvlText w:val="%1."/>
      <w:lvlJc w:val="left"/>
      <w:pPr>
        <w:ind w:left="360" w:hanging="360"/>
      </w:pPr>
      <w:rPr>
        <w:rFonts w:hint="default"/>
        <w:b/>
      </w:rPr>
    </w:lvl>
    <w:lvl w:ilvl="1">
      <w:start w:val="4"/>
      <w:numFmt w:val="decimal"/>
      <w:lvlText w:val="%1.%2."/>
      <w:lvlJc w:val="left"/>
      <w:pPr>
        <w:ind w:left="4046"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EA0121B"/>
    <w:multiLevelType w:val="multilevel"/>
    <w:tmpl w:val="889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8"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1"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4"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5"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6"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5"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6"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7" w15:restartNumberingAfterBreak="0">
    <w:nsid w:val="35594AA8"/>
    <w:multiLevelType w:val="hybridMultilevel"/>
    <w:tmpl w:val="9D4C1660"/>
    <w:lvl w:ilvl="0" w:tplc="8856B72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68C5395"/>
    <w:multiLevelType w:val="hybridMultilevel"/>
    <w:tmpl w:val="773A5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B057F"/>
    <w:multiLevelType w:val="multilevel"/>
    <w:tmpl w:val="EF16D17E"/>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4"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5"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7"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0"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1"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2" w15:restartNumberingAfterBreak="0">
    <w:nsid w:val="40BF3179"/>
    <w:multiLevelType w:val="multilevel"/>
    <w:tmpl w:val="589A7D44"/>
    <w:lvl w:ilvl="0">
      <w:start w:val="2"/>
      <w:numFmt w:val="decimal"/>
      <w:lvlText w:val="%1."/>
      <w:lvlJc w:val="left"/>
      <w:pPr>
        <w:ind w:left="360" w:hanging="360"/>
      </w:pPr>
      <w:rPr>
        <w:rFonts w:eastAsia="Calibri" w:hint="default"/>
      </w:rPr>
    </w:lvl>
    <w:lvl w:ilvl="1">
      <w:start w:val="6"/>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5"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8" w15:restartNumberingAfterBreak="0">
    <w:nsid w:val="45896372"/>
    <w:multiLevelType w:val="hybridMultilevel"/>
    <w:tmpl w:val="02A86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0918FB"/>
    <w:multiLevelType w:val="hybridMultilevel"/>
    <w:tmpl w:val="BA78025A"/>
    <w:lvl w:ilvl="0" w:tplc="6F9077D6">
      <w:start w:val="6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1"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2"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3"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4"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6"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2"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3"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7"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3"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4"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5"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6" w15:restartNumberingAfterBreak="0">
    <w:nsid w:val="5DD21506"/>
    <w:multiLevelType w:val="hybridMultilevel"/>
    <w:tmpl w:val="392A7FCC"/>
    <w:lvl w:ilvl="0" w:tplc="2A627036">
      <w:start w:val="1"/>
      <w:numFmt w:val="decimal"/>
      <w:lvlText w:val="%1)"/>
      <w:lvlJc w:val="left"/>
      <w:pPr>
        <w:ind w:left="786" w:hanging="360"/>
      </w:pPr>
      <w:rPr>
        <w:rFonts w:hint="default"/>
        <w:b w:val="0"/>
        <w:i w:val="0"/>
      </w:rPr>
    </w:lvl>
    <w:lvl w:ilvl="1" w:tplc="694263FC">
      <w:start w:val="1"/>
      <w:numFmt w:val="lowerLetter"/>
      <w:lvlText w:val="%2."/>
      <w:lvlJc w:val="left"/>
      <w:pPr>
        <w:ind w:left="2220" w:hanging="360"/>
      </w:pPr>
    </w:lvl>
    <w:lvl w:ilvl="2" w:tplc="56D6BC7A" w:tentative="1">
      <w:start w:val="1"/>
      <w:numFmt w:val="lowerRoman"/>
      <w:lvlText w:val="%3."/>
      <w:lvlJc w:val="right"/>
      <w:pPr>
        <w:ind w:left="2940" w:hanging="180"/>
      </w:pPr>
    </w:lvl>
    <w:lvl w:ilvl="3" w:tplc="1660D1F6" w:tentative="1">
      <w:start w:val="1"/>
      <w:numFmt w:val="decimal"/>
      <w:lvlText w:val="%4."/>
      <w:lvlJc w:val="left"/>
      <w:pPr>
        <w:ind w:left="3660" w:hanging="360"/>
      </w:pPr>
    </w:lvl>
    <w:lvl w:ilvl="4" w:tplc="762E54E2" w:tentative="1">
      <w:start w:val="1"/>
      <w:numFmt w:val="lowerLetter"/>
      <w:lvlText w:val="%5."/>
      <w:lvlJc w:val="left"/>
      <w:pPr>
        <w:ind w:left="4380" w:hanging="360"/>
      </w:pPr>
    </w:lvl>
    <w:lvl w:ilvl="5" w:tplc="EC38AC36" w:tentative="1">
      <w:start w:val="1"/>
      <w:numFmt w:val="lowerRoman"/>
      <w:lvlText w:val="%6."/>
      <w:lvlJc w:val="right"/>
      <w:pPr>
        <w:ind w:left="5100" w:hanging="180"/>
      </w:pPr>
    </w:lvl>
    <w:lvl w:ilvl="6" w:tplc="2626E0A8" w:tentative="1">
      <w:start w:val="1"/>
      <w:numFmt w:val="decimal"/>
      <w:lvlText w:val="%7."/>
      <w:lvlJc w:val="left"/>
      <w:pPr>
        <w:ind w:left="5820" w:hanging="360"/>
      </w:pPr>
    </w:lvl>
    <w:lvl w:ilvl="7" w:tplc="0838ABAA" w:tentative="1">
      <w:start w:val="1"/>
      <w:numFmt w:val="lowerLetter"/>
      <w:lvlText w:val="%8."/>
      <w:lvlJc w:val="left"/>
      <w:pPr>
        <w:ind w:left="6540" w:hanging="360"/>
      </w:pPr>
    </w:lvl>
    <w:lvl w:ilvl="8" w:tplc="18746B8E" w:tentative="1">
      <w:start w:val="1"/>
      <w:numFmt w:val="lowerRoman"/>
      <w:lvlText w:val="%9."/>
      <w:lvlJc w:val="right"/>
      <w:pPr>
        <w:ind w:left="7260" w:hanging="180"/>
      </w:pPr>
    </w:lvl>
  </w:abstractNum>
  <w:abstractNum w:abstractNumId="127"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0"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1"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2"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3"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5"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6"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8"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9"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0"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1"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3D5BE0"/>
    <w:multiLevelType w:val="multilevel"/>
    <w:tmpl w:val="B7748724"/>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0"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1"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2" w15:restartNumberingAfterBreak="0">
    <w:nsid w:val="76770BAA"/>
    <w:multiLevelType w:val="multilevel"/>
    <w:tmpl w:val="7A5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4"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5"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7" w15:restartNumberingAfterBreak="0">
    <w:nsid w:val="78F23930"/>
    <w:multiLevelType w:val="multilevel"/>
    <w:tmpl w:val="74C073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8"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C9C4037"/>
    <w:multiLevelType w:val="multilevel"/>
    <w:tmpl w:val="8146BF7E"/>
    <w:lvl w:ilvl="0">
      <w:start w:val="3"/>
      <w:numFmt w:val="decimal"/>
      <w:lvlText w:val="%1."/>
      <w:lvlJc w:val="left"/>
      <w:pPr>
        <w:ind w:left="495" w:hanging="495"/>
      </w:pPr>
      <w:rPr>
        <w:rFonts w:hint="default"/>
      </w:rPr>
    </w:lvl>
    <w:lvl w:ilvl="1">
      <w:start w:val="7"/>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0"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1"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2"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EC10EE4"/>
    <w:multiLevelType w:val="multilevel"/>
    <w:tmpl w:val="C1A6B8D4"/>
    <w:lvl w:ilvl="0">
      <w:start w:val="3"/>
      <w:numFmt w:val="decimal"/>
      <w:lvlText w:val="%1."/>
      <w:lvlJc w:val="left"/>
      <w:pPr>
        <w:ind w:left="540" w:hanging="540"/>
      </w:pPr>
      <w:rPr>
        <w:rFonts w:eastAsia="Calibri" w:hint="default"/>
        <w:b/>
      </w:rPr>
    </w:lvl>
    <w:lvl w:ilvl="1">
      <w:start w:val="9"/>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64"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2"/>
  </w:num>
  <w:num w:numId="2">
    <w:abstractNumId w:val="1"/>
  </w:num>
  <w:num w:numId="3">
    <w:abstractNumId w:val="50"/>
  </w:num>
  <w:num w:numId="4">
    <w:abstractNumId w:val="73"/>
  </w:num>
  <w:num w:numId="5">
    <w:abstractNumId w:val="85"/>
  </w:num>
  <w:num w:numId="6">
    <w:abstractNumId w:val="145"/>
  </w:num>
  <w:num w:numId="7">
    <w:abstractNumId w:val="16"/>
  </w:num>
  <w:num w:numId="8">
    <w:abstractNumId w:val="13"/>
  </w:num>
  <w:num w:numId="9">
    <w:abstractNumId w:val="0"/>
  </w:num>
  <w:num w:numId="10">
    <w:abstractNumId w:val="62"/>
  </w:num>
  <w:num w:numId="11">
    <w:abstractNumId w:val="121"/>
  </w:num>
  <w:num w:numId="12">
    <w:abstractNumId w:val="130"/>
  </w:num>
  <w:num w:numId="13">
    <w:abstractNumId w:val="63"/>
  </w:num>
  <w:num w:numId="14">
    <w:abstractNumId w:val="57"/>
  </w:num>
  <w:num w:numId="15">
    <w:abstractNumId w:val="96"/>
  </w:num>
  <w:num w:numId="16">
    <w:abstractNumId w:val="120"/>
  </w:num>
  <w:num w:numId="17">
    <w:abstractNumId w:val="109"/>
  </w:num>
  <w:num w:numId="18">
    <w:abstractNumId w:val="55"/>
  </w:num>
  <w:num w:numId="19">
    <w:abstractNumId w:val="101"/>
  </w:num>
  <w:num w:numId="20">
    <w:abstractNumId w:val="112"/>
  </w:num>
  <w:num w:numId="21">
    <w:abstractNumId w:val="74"/>
  </w:num>
  <w:num w:numId="22">
    <w:abstractNumId w:val="111"/>
  </w:num>
  <w:num w:numId="23">
    <w:abstractNumId w:val="131"/>
  </w:num>
  <w:num w:numId="24">
    <w:abstractNumId w:val="9"/>
  </w:num>
  <w:num w:numId="25">
    <w:abstractNumId w:val="25"/>
  </w:num>
  <w:num w:numId="26">
    <w:abstractNumId w:val="149"/>
  </w:num>
  <w:num w:numId="27">
    <w:abstractNumId w:val="12"/>
  </w:num>
  <w:num w:numId="28">
    <w:abstractNumId w:val="115"/>
  </w:num>
  <w:num w:numId="29">
    <w:abstractNumId w:val="105"/>
  </w:num>
  <w:num w:numId="30">
    <w:abstractNumId w:val="142"/>
  </w:num>
  <w:num w:numId="31">
    <w:abstractNumId w:val="45"/>
  </w:num>
  <w:num w:numId="32">
    <w:abstractNumId w:val="40"/>
  </w:num>
  <w:num w:numId="33">
    <w:abstractNumId w:val="107"/>
  </w:num>
  <w:num w:numId="34">
    <w:abstractNumId w:val="79"/>
  </w:num>
  <w:num w:numId="35">
    <w:abstractNumId w:val="64"/>
  </w:num>
  <w:num w:numId="36">
    <w:abstractNumId w:val="47"/>
  </w:num>
  <w:num w:numId="37">
    <w:abstractNumId w:val="146"/>
  </w:num>
  <w:num w:numId="38">
    <w:abstractNumId w:val="83"/>
  </w:num>
  <w:num w:numId="39">
    <w:abstractNumId w:val="150"/>
  </w:num>
  <w:num w:numId="40">
    <w:abstractNumId w:val="10"/>
  </w:num>
  <w:num w:numId="41">
    <w:abstractNumId w:val="75"/>
  </w:num>
  <w:num w:numId="42">
    <w:abstractNumId w:val="91"/>
  </w:num>
  <w:num w:numId="43">
    <w:abstractNumId w:val="156"/>
  </w:num>
  <w:num w:numId="44">
    <w:abstractNumId w:val="138"/>
  </w:num>
  <w:num w:numId="45">
    <w:abstractNumId w:val="17"/>
  </w:num>
  <w:num w:numId="46">
    <w:abstractNumId w:val="94"/>
  </w:num>
  <w:num w:numId="47">
    <w:abstractNumId w:val="89"/>
  </w:num>
  <w:num w:numId="48">
    <w:abstractNumId w:val="151"/>
  </w:num>
  <w:num w:numId="49">
    <w:abstractNumId w:val="28"/>
  </w:num>
  <w:num w:numId="50">
    <w:abstractNumId w:val="54"/>
  </w:num>
  <w:num w:numId="51">
    <w:abstractNumId w:val="22"/>
  </w:num>
  <w:num w:numId="52">
    <w:abstractNumId w:val="102"/>
  </w:num>
  <w:num w:numId="53">
    <w:abstractNumId w:val="125"/>
  </w:num>
  <w:num w:numId="54">
    <w:abstractNumId w:val="69"/>
  </w:num>
  <w:num w:numId="55">
    <w:abstractNumId w:val="139"/>
  </w:num>
  <w:num w:numId="56">
    <w:abstractNumId w:val="104"/>
  </w:num>
  <w:num w:numId="57">
    <w:abstractNumId w:val="48"/>
  </w:num>
  <w:num w:numId="58">
    <w:abstractNumId w:val="103"/>
  </w:num>
  <w:num w:numId="59">
    <w:abstractNumId w:val="114"/>
  </w:num>
  <w:num w:numId="60">
    <w:abstractNumId w:val="161"/>
  </w:num>
  <w:num w:numId="61">
    <w:abstractNumId w:val="127"/>
  </w:num>
  <w:num w:numId="62">
    <w:abstractNumId w:val="33"/>
  </w:num>
  <w:num w:numId="63">
    <w:abstractNumId w:val="53"/>
  </w:num>
  <w:num w:numId="64">
    <w:abstractNumId w:val="23"/>
  </w:num>
  <w:num w:numId="65">
    <w:abstractNumId w:val="86"/>
  </w:num>
  <w:num w:numId="66">
    <w:abstractNumId w:val="36"/>
  </w:num>
  <w:num w:numId="67">
    <w:abstractNumId w:val="49"/>
  </w:num>
  <w:num w:numId="68">
    <w:abstractNumId w:val="93"/>
  </w:num>
  <w:num w:numId="69">
    <w:abstractNumId w:val="88"/>
  </w:num>
  <w:num w:numId="70">
    <w:abstractNumId w:val="118"/>
  </w:num>
  <w:num w:numId="71">
    <w:abstractNumId w:val="152"/>
  </w:num>
  <w:num w:numId="72">
    <w:abstractNumId w:val="46"/>
  </w:num>
  <w:num w:numId="73">
    <w:abstractNumId w:val="99"/>
  </w:num>
  <w:num w:numId="74">
    <w:abstractNumId w:val="78"/>
  </w:num>
  <w:num w:numId="75">
    <w:abstractNumId w:val="77"/>
  </w:num>
  <w:num w:numId="76">
    <w:abstractNumId w:val="137"/>
  </w:num>
  <w:num w:numId="77">
    <w:abstractNumId w:val="90"/>
  </w:num>
  <w:num w:numId="78">
    <w:abstractNumId w:val="128"/>
  </w:num>
  <w:num w:numId="79">
    <w:abstractNumId w:val="106"/>
  </w:num>
  <w:num w:numId="80">
    <w:abstractNumId w:val="37"/>
  </w:num>
  <w:num w:numId="81">
    <w:abstractNumId w:val="27"/>
  </w:num>
  <w:num w:numId="82">
    <w:abstractNumId w:val="126"/>
  </w:num>
  <w:num w:numId="83">
    <w:abstractNumId w:val="29"/>
  </w:num>
  <w:num w:numId="84">
    <w:abstractNumId w:val="42"/>
  </w:num>
  <w:num w:numId="85">
    <w:abstractNumId w:val="159"/>
  </w:num>
  <w:num w:numId="86">
    <w:abstractNumId w:val="123"/>
  </w:num>
  <w:num w:numId="87">
    <w:abstractNumId w:val="162"/>
  </w:num>
  <w:num w:numId="88">
    <w:abstractNumId w:val="148"/>
  </w:num>
  <w:num w:numId="89">
    <w:abstractNumId w:val="7"/>
  </w:num>
  <w:num w:numId="90">
    <w:abstractNumId w:val="157"/>
  </w:num>
  <w:num w:numId="91">
    <w:abstractNumId w:val="98"/>
  </w:num>
  <w:num w:numId="92">
    <w:abstractNumId w:val="95"/>
  </w:num>
  <w:num w:numId="93">
    <w:abstractNumId w:val="122"/>
  </w:num>
  <w:num w:numId="94">
    <w:abstractNumId w:val="43"/>
  </w:num>
  <w:num w:numId="95">
    <w:abstractNumId w:val="108"/>
  </w:num>
  <w:num w:numId="96">
    <w:abstractNumId w:val="164"/>
  </w:num>
  <w:num w:numId="97">
    <w:abstractNumId w:val="155"/>
  </w:num>
  <w:num w:numId="98">
    <w:abstractNumId w:val="87"/>
  </w:num>
  <w:num w:numId="99">
    <w:abstractNumId w:val="14"/>
  </w:num>
  <w:num w:numId="100">
    <w:abstractNumId w:val="140"/>
  </w:num>
  <w:num w:numId="101">
    <w:abstractNumId w:val="153"/>
  </w:num>
  <w:num w:numId="102">
    <w:abstractNumId w:val="35"/>
  </w:num>
  <w:num w:numId="103">
    <w:abstractNumId w:val="160"/>
  </w:num>
  <w:num w:numId="104">
    <w:abstractNumId w:val="124"/>
  </w:num>
  <w:num w:numId="105">
    <w:abstractNumId w:val="141"/>
  </w:num>
  <w:num w:numId="106">
    <w:abstractNumId w:val="110"/>
  </w:num>
  <w:num w:numId="107">
    <w:abstractNumId w:val="70"/>
  </w:num>
  <w:num w:numId="108">
    <w:abstractNumId w:val="20"/>
  </w:num>
  <w:num w:numId="109">
    <w:abstractNumId w:val="41"/>
  </w:num>
  <w:num w:numId="110">
    <w:abstractNumId w:val="61"/>
  </w:num>
  <w:num w:numId="111">
    <w:abstractNumId w:val="32"/>
  </w:num>
  <w:num w:numId="112">
    <w:abstractNumId w:val="100"/>
  </w:num>
  <w:num w:numId="113">
    <w:abstractNumId w:val="72"/>
  </w:num>
  <w:num w:numId="114">
    <w:abstractNumId w:val="4"/>
  </w:num>
  <w:num w:numId="115">
    <w:abstractNumId w:val="135"/>
  </w:num>
  <w:num w:numId="116">
    <w:abstractNumId w:val="56"/>
  </w:num>
  <w:num w:numId="117">
    <w:abstractNumId w:val="84"/>
  </w:num>
  <w:num w:numId="118">
    <w:abstractNumId w:val="24"/>
  </w:num>
  <w:num w:numId="119">
    <w:abstractNumId w:val="34"/>
  </w:num>
  <w:num w:numId="120">
    <w:abstractNumId w:val="18"/>
  </w:num>
  <w:num w:numId="121">
    <w:abstractNumId w:val="11"/>
  </w:num>
  <w:num w:numId="122">
    <w:abstractNumId w:val="129"/>
  </w:num>
  <w:num w:numId="123">
    <w:abstractNumId w:val="59"/>
  </w:num>
  <w:num w:numId="124">
    <w:abstractNumId w:val="3"/>
  </w:num>
  <w:num w:numId="125">
    <w:abstractNumId w:val="38"/>
  </w:num>
  <w:num w:numId="126">
    <w:abstractNumId w:val="8"/>
  </w:num>
  <w:num w:numId="127">
    <w:abstractNumId w:val="21"/>
  </w:num>
  <w:num w:numId="128">
    <w:abstractNumId w:val="60"/>
  </w:num>
  <w:num w:numId="129">
    <w:abstractNumId w:val="132"/>
  </w:num>
  <w:num w:numId="130">
    <w:abstractNumId w:val="39"/>
  </w:num>
  <w:num w:numId="131">
    <w:abstractNumId w:val="144"/>
  </w:num>
  <w:num w:numId="132">
    <w:abstractNumId w:val="68"/>
  </w:num>
  <w:num w:numId="133">
    <w:abstractNumId w:val="154"/>
  </w:num>
  <w:num w:numId="134">
    <w:abstractNumId w:val="65"/>
  </w:num>
  <w:num w:numId="135">
    <w:abstractNumId w:val="71"/>
  </w:num>
  <w:num w:numId="136">
    <w:abstractNumId w:val="163"/>
  </w:num>
  <w:num w:numId="137">
    <w:abstractNumId w:val="158"/>
  </w:num>
  <w:num w:numId="138">
    <w:abstractNumId w:val="76"/>
  </w:num>
  <w:num w:numId="139">
    <w:abstractNumId w:val="113"/>
  </w:num>
  <w:num w:numId="140">
    <w:abstractNumId w:val="44"/>
  </w:num>
  <w:num w:numId="141">
    <w:abstractNumId w:val="119"/>
  </w:num>
  <w:num w:numId="142">
    <w:abstractNumId w:val="67"/>
  </w:num>
  <w:num w:numId="143">
    <w:abstractNumId w:val="117"/>
  </w:num>
  <w:num w:numId="144">
    <w:abstractNumId w:val="52"/>
  </w:num>
  <w:num w:numId="145">
    <w:abstractNumId w:val="97"/>
  </w:num>
  <w:num w:numId="146">
    <w:abstractNumId w:val="134"/>
  </w:num>
  <w:num w:numId="147">
    <w:abstractNumId w:val="82"/>
  </w:num>
  <w:num w:numId="148">
    <w:abstractNumId w:val="15"/>
  </w:num>
  <w:num w:numId="149">
    <w:abstractNumId w:val="133"/>
  </w:num>
  <w:num w:numId="150">
    <w:abstractNumId w:val="136"/>
  </w:num>
  <w:num w:numId="151">
    <w:abstractNumId w:val="81"/>
  </w:num>
  <w:num w:numId="152">
    <w:abstractNumId w:val="58"/>
  </w:num>
  <w:num w:numId="153">
    <w:abstractNumId w:val="26"/>
  </w:num>
  <w:num w:numId="154">
    <w:abstractNumId w:val="143"/>
  </w:num>
  <w:num w:numId="155">
    <w:abstractNumId w:val="116"/>
  </w:num>
  <w:num w:numId="156">
    <w:abstractNumId w:val="66"/>
  </w:num>
  <w:num w:numId="157">
    <w:abstractNumId w:val="51"/>
  </w:num>
  <w:num w:numId="158">
    <w:abstractNumId w:val="6"/>
  </w:num>
  <w:num w:numId="159">
    <w:abstractNumId w:val="19"/>
  </w:num>
  <w:num w:numId="160">
    <w:abstractNumId w:val="80"/>
  </w:num>
  <w:num w:numId="161">
    <w:abstractNumId w:val="147"/>
  </w:num>
  <w:num w:numId="162">
    <w:abstractNumId w:val="30"/>
  </w:num>
  <w:num w:numId="163">
    <w:abstractNumId w:val="92"/>
  </w:num>
  <w:num w:numId="164">
    <w:abstractNumId w:val="5"/>
  </w:num>
  <w:num w:numId="165">
    <w:abstractNumId w:val="3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11D47"/>
    <w:rsid w:val="00016219"/>
    <w:rsid w:val="00020FFB"/>
    <w:rsid w:val="00023C2F"/>
    <w:rsid w:val="00026544"/>
    <w:rsid w:val="00033EDA"/>
    <w:rsid w:val="00034243"/>
    <w:rsid w:val="000406E4"/>
    <w:rsid w:val="00040884"/>
    <w:rsid w:val="0004268F"/>
    <w:rsid w:val="0005702A"/>
    <w:rsid w:val="0006361D"/>
    <w:rsid w:val="000649F6"/>
    <w:rsid w:val="00065356"/>
    <w:rsid w:val="000671DB"/>
    <w:rsid w:val="00072A4D"/>
    <w:rsid w:val="00076742"/>
    <w:rsid w:val="00077000"/>
    <w:rsid w:val="00080EFB"/>
    <w:rsid w:val="00086080"/>
    <w:rsid w:val="000904CB"/>
    <w:rsid w:val="000976ED"/>
    <w:rsid w:val="000A0282"/>
    <w:rsid w:val="000A1B59"/>
    <w:rsid w:val="000B12C8"/>
    <w:rsid w:val="000B1C67"/>
    <w:rsid w:val="000B2494"/>
    <w:rsid w:val="000B2A9A"/>
    <w:rsid w:val="000B5A22"/>
    <w:rsid w:val="000C3308"/>
    <w:rsid w:val="000C4DBE"/>
    <w:rsid w:val="000C5B5B"/>
    <w:rsid w:val="000D23E7"/>
    <w:rsid w:val="000D7A6D"/>
    <w:rsid w:val="000D7E94"/>
    <w:rsid w:val="000D7F89"/>
    <w:rsid w:val="000E4089"/>
    <w:rsid w:val="000E696C"/>
    <w:rsid w:val="000F1280"/>
    <w:rsid w:val="000F3D19"/>
    <w:rsid w:val="000F4750"/>
    <w:rsid w:val="000F4B24"/>
    <w:rsid w:val="00105DDC"/>
    <w:rsid w:val="00105EC1"/>
    <w:rsid w:val="00111A71"/>
    <w:rsid w:val="00113802"/>
    <w:rsid w:val="001171EC"/>
    <w:rsid w:val="001173EB"/>
    <w:rsid w:val="00122D8C"/>
    <w:rsid w:val="00123BE3"/>
    <w:rsid w:val="00126214"/>
    <w:rsid w:val="00131A4B"/>
    <w:rsid w:val="00132B2B"/>
    <w:rsid w:val="00134E04"/>
    <w:rsid w:val="001429E6"/>
    <w:rsid w:val="0014464E"/>
    <w:rsid w:val="00144DE7"/>
    <w:rsid w:val="001535DF"/>
    <w:rsid w:val="00156ED0"/>
    <w:rsid w:val="001576BE"/>
    <w:rsid w:val="001635DB"/>
    <w:rsid w:val="00171EEB"/>
    <w:rsid w:val="0017350B"/>
    <w:rsid w:val="00190568"/>
    <w:rsid w:val="00192457"/>
    <w:rsid w:val="00193BB1"/>
    <w:rsid w:val="00194CAF"/>
    <w:rsid w:val="00195903"/>
    <w:rsid w:val="001969C7"/>
    <w:rsid w:val="001A0709"/>
    <w:rsid w:val="001A193D"/>
    <w:rsid w:val="001A7777"/>
    <w:rsid w:val="001B2273"/>
    <w:rsid w:val="001B49EE"/>
    <w:rsid w:val="001B50C8"/>
    <w:rsid w:val="001B5CA1"/>
    <w:rsid w:val="001B6190"/>
    <w:rsid w:val="001B7D12"/>
    <w:rsid w:val="001C5EF6"/>
    <w:rsid w:val="001C6C5A"/>
    <w:rsid w:val="001D1788"/>
    <w:rsid w:val="001D29C9"/>
    <w:rsid w:val="001D6A5D"/>
    <w:rsid w:val="001E0D67"/>
    <w:rsid w:val="001E59E2"/>
    <w:rsid w:val="001E6BCA"/>
    <w:rsid w:val="001F02FD"/>
    <w:rsid w:val="001F0DB5"/>
    <w:rsid w:val="001F30A3"/>
    <w:rsid w:val="001F6051"/>
    <w:rsid w:val="00207E76"/>
    <w:rsid w:val="00212274"/>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40D6"/>
    <w:rsid w:val="002A25BA"/>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7359"/>
    <w:rsid w:val="002E14A6"/>
    <w:rsid w:val="002E18CA"/>
    <w:rsid w:val="002E66E1"/>
    <w:rsid w:val="002E695B"/>
    <w:rsid w:val="002E7899"/>
    <w:rsid w:val="002F28A0"/>
    <w:rsid w:val="002F386C"/>
    <w:rsid w:val="002F722F"/>
    <w:rsid w:val="002F77B5"/>
    <w:rsid w:val="00301551"/>
    <w:rsid w:val="00303B0E"/>
    <w:rsid w:val="00305F6D"/>
    <w:rsid w:val="003064AE"/>
    <w:rsid w:val="00310E98"/>
    <w:rsid w:val="00311BD6"/>
    <w:rsid w:val="003127C3"/>
    <w:rsid w:val="00317445"/>
    <w:rsid w:val="00320455"/>
    <w:rsid w:val="003207F5"/>
    <w:rsid w:val="00320AF9"/>
    <w:rsid w:val="00322813"/>
    <w:rsid w:val="003245FC"/>
    <w:rsid w:val="003250FE"/>
    <w:rsid w:val="00326891"/>
    <w:rsid w:val="00327479"/>
    <w:rsid w:val="00330AC0"/>
    <w:rsid w:val="00332530"/>
    <w:rsid w:val="00332C7E"/>
    <w:rsid w:val="003352E4"/>
    <w:rsid w:val="0034391F"/>
    <w:rsid w:val="00344138"/>
    <w:rsid w:val="003464EA"/>
    <w:rsid w:val="0035127D"/>
    <w:rsid w:val="00351D7C"/>
    <w:rsid w:val="00352B03"/>
    <w:rsid w:val="00357A12"/>
    <w:rsid w:val="0036034C"/>
    <w:rsid w:val="00362975"/>
    <w:rsid w:val="003667DA"/>
    <w:rsid w:val="003674F3"/>
    <w:rsid w:val="0037123B"/>
    <w:rsid w:val="003730A5"/>
    <w:rsid w:val="003739C5"/>
    <w:rsid w:val="00375391"/>
    <w:rsid w:val="00376AAC"/>
    <w:rsid w:val="0037715F"/>
    <w:rsid w:val="00380A0F"/>
    <w:rsid w:val="0038216D"/>
    <w:rsid w:val="00383817"/>
    <w:rsid w:val="00383FBF"/>
    <w:rsid w:val="00386B7D"/>
    <w:rsid w:val="00387DAA"/>
    <w:rsid w:val="003902CB"/>
    <w:rsid w:val="00394C68"/>
    <w:rsid w:val="003A3263"/>
    <w:rsid w:val="003A4B79"/>
    <w:rsid w:val="003A578A"/>
    <w:rsid w:val="003B08CE"/>
    <w:rsid w:val="003B1012"/>
    <w:rsid w:val="003B10AA"/>
    <w:rsid w:val="003B2D58"/>
    <w:rsid w:val="003B41CB"/>
    <w:rsid w:val="003B472F"/>
    <w:rsid w:val="003B5B59"/>
    <w:rsid w:val="003B5C51"/>
    <w:rsid w:val="003C6537"/>
    <w:rsid w:val="003C6BE2"/>
    <w:rsid w:val="003D188E"/>
    <w:rsid w:val="003D581C"/>
    <w:rsid w:val="003D7891"/>
    <w:rsid w:val="003D7C2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2A3A"/>
    <w:rsid w:val="00413DD5"/>
    <w:rsid w:val="00417AFE"/>
    <w:rsid w:val="0042157F"/>
    <w:rsid w:val="00422003"/>
    <w:rsid w:val="00422668"/>
    <w:rsid w:val="004231DA"/>
    <w:rsid w:val="00424195"/>
    <w:rsid w:val="004279F9"/>
    <w:rsid w:val="00430D3C"/>
    <w:rsid w:val="004324FB"/>
    <w:rsid w:val="00433A17"/>
    <w:rsid w:val="0043554D"/>
    <w:rsid w:val="00437996"/>
    <w:rsid w:val="00440955"/>
    <w:rsid w:val="00442657"/>
    <w:rsid w:val="00442677"/>
    <w:rsid w:val="00446AA0"/>
    <w:rsid w:val="0045082B"/>
    <w:rsid w:val="00450C13"/>
    <w:rsid w:val="004552A0"/>
    <w:rsid w:val="00456CE1"/>
    <w:rsid w:val="00457EB2"/>
    <w:rsid w:val="00466275"/>
    <w:rsid w:val="00466D23"/>
    <w:rsid w:val="00471003"/>
    <w:rsid w:val="00471AD0"/>
    <w:rsid w:val="0047376B"/>
    <w:rsid w:val="004757BA"/>
    <w:rsid w:val="00476611"/>
    <w:rsid w:val="00476915"/>
    <w:rsid w:val="004772FA"/>
    <w:rsid w:val="00477541"/>
    <w:rsid w:val="004802F7"/>
    <w:rsid w:val="0048420B"/>
    <w:rsid w:val="0048441C"/>
    <w:rsid w:val="004844FC"/>
    <w:rsid w:val="00484808"/>
    <w:rsid w:val="004862A1"/>
    <w:rsid w:val="00492142"/>
    <w:rsid w:val="00493553"/>
    <w:rsid w:val="00494111"/>
    <w:rsid w:val="004971E0"/>
    <w:rsid w:val="00497DE4"/>
    <w:rsid w:val="004A6046"/>
    <w:rsid w:val="004A639F"/>
    <w:rsid w:val="004A7041"/>
    <w:rsid w:val="004A726A"/>
    <w:rsid w:val="004B4F3C"/>
    <w:rsid w:val="004B546D"/>
    <w:rsid w:val="004C13B3"/>
    <w:rsid w:val="004C1C1A"/>
    <w:rsid w:val="004C2A03"/>
    <w:rsid w:val="004C37EF"/>
    <w:rsid w:val="004C42A3"/>
    <w:rsid w:val="004C7C06"/>
    <w:rsid w:val="004D104C"/>
    <w:rsid w:val="004D3ECA"/>
    <w:rsid w:val="004D4439"/>
    <w:rsid w:val="004D63B7"/>
    <w:rsid w:val="004D794B"/>
    <w:rsid w:val="004E1328"/>
    <w:rsid w:val="004E3382"/>
    <w:rsid w:val="004E479A"/>
    <w:rsid w:val="004E5292"/>
    <w:rsid w:val="004E55DA"/>
    <w:rsid w:val="004E603F"/>
    <w:rsid w:val="004F0972"/>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6804"/>
    <w:rsid w:val="0054274D"/>
    <w:rsid w:val="00543791"/>
    <w:rsid w:val="00543822"/>
    <w:rsid w:val="005455E2"/>
    <w:rsid w:val="00545C44"/>
    <w:rsid w:val="00550EBF"/>
    <w:rsid w:val="00551EFD"/>
    <w:rsid w:val="00552AD2"/>
    <w:rsid w:val="00553747"/>
    <w:rsid w:val="00554751"/>
    <w:rsid w:val="00554FB1"/>
    <w:rsid w:val="00563E3C"/>
    <w:rsid w:val="00564381"/>
    <w:rsid w:val="00565C81"/>
    <w:rsid w:val="00570A94"/>
    <w:rsid w:val="00571980"/>
    <w:rsid w:val="005741B9"/>
    <w:rsid w:val="005766C4"/>
    <w:rsid w:val="005769CA"/>
    <w:rsid w:val="00580593"/>
    <w:rsid w:val="00581A5E"/>
    <w:rsid w:val="00581C75"/>
    <w:rsid w:val="005830C3"/>
    <w:rsid w:val="00583617"/>
    <w:rsid w:val="00585E88"/>
    <w:rsid w:val="005916C8"/>
    <w:rsid w:val="005A2998"/>
    <w:rsid w:val="005A6CF6"/>
    <w:rsid w:val="005A7676"/>
    <w:rsid w:val="005B431B"/>
    <w:rsid w:val="005B5593"/>
    <w:rsid w:val="005C16AE"/>
    <w:rsid w:val="005C27FF"/>
    <w:rsid w:val="005C3667"/>
    <w:rsid w:val="005C6D3D"/>
    <w:rsid w:val="005C72F4"/>
    <w:rsid w:val="005D17F2"/>
    <w:rsid w:val="005D25C3"/>
    <w:rsid w:val="005E0BD7"/>
    <w:rsid w:val="005E1097"/>
    <w:rsid w:val="005E541B"/>
    <w:rsid w:val="005F0408"/>
    <w:rsid w:val="005F2CEC"/>
    <w:rsid w:val="005F4CC7"/>
    <w:rsid w:val="005F6ACC"/>
    <w:rsid w:val="006019F7"/>
    <w:rsid w:val="0060227B"/>
    <w:rsid w:val="006023C7"/>
    <w:rsid w:val="00603D24"/>
    <w:rsid w:val="00606BE6"/>
    <w:rsid w:val="00615177"/>
    <w:rsid w:val="006244BB"/>
    <w:rsid w:val="006248E6"/>
    <w:rsid w:val="006255DD"/>
    <w:rsid w:val="006322BE"/>
    <w:rsid w:val="0063592B"/>
    <w:rsid w:val="0064149E"/>
    <w:rsid w:val="00641911"/>
    <w:rsid w:val="00642083"/>
    <w:rsid w:val="00642C73"/>
    <w:rsid w:val="006434B4"/>
    <w:rsid w:val="0064466C"/>
    <w:rsid w:val="00646DC8"/>
    <w:rsid w:val="006476B7"/>
    <w:rsid w:val="006501F4"/>
    <w:rsid w:val="00654659"/>
    <w:rsid w:val="006547C2"/>
    <w:rsid w:val="00655844"/>
    <w:rsid w:val="00656376"/>
    <w:rsid w:val="00656DED"/>
    <w:rsid w:val="00656F46"/>
    <w:rsid w:val="0065732A"/>
    <w:rsid w:val="006611DC"/>
    <w:rsid w:val="00664269"/>
    <w:rsid w:val="00665783"/>
    <w:rsid w:val="0066651E"/>
    <w:rsid w:val="0067152D"/>
    <w:rsid w:val="00674BCD"/>
    <w:rsid w:val="00677476"/>
    <w:rsid w:val="00681B7B"/>
    <w:rsid w:val="00684781"/>
    <w:rsid w:val="0068527F"/>
    <w:rsid w:val="00685CA4"/>
    <w:rsid w:val="006953AC"/>
    <w:rsid w:val="006A00BF"/>
    <w:rsid w:val="006A2230"/>
    <w:rsid w:val="006A37FD"/>
    <w:rsid w:val="006A4DA4"/>
    <w:rsid w:val="006B15AA"/>
    <w:rsid w:val="006B24B0"/>
    <w:rsid w:val="006B4381"/>
    <w:rsid w:val="006B7BFB"/>
    <w:rsid w:val="006C6949"/>
    <w:rsid w:val="006C7CA5"/>
    <w:rsid w:val="006D14CE"/>
    <w:rsid w:val="006D219B"/>
    <w:rsid w:val="006D2CB8"/>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6AA6"/>
    <w:rsid w:val="007402D6"/>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3112"/>
    <w:rsid w:val="007948A0"/>
    <w:rsid w:val="00796ADB"/>
    <w:rsid w:val="007A1113"/>
    <w:rsid w:val="007A1718"/>
    <w:rsid w:val="007A1CB5"/>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6992"/>
    <w:rsid w:val="00806A38"/>
    <w:rsid w:val="0080774F"/>
    <w:rsid w:val="008112BC"/>
    <w:rsid w:val="00811828"/>
    <w:rsid w:val="00811C20"/>
    <w:rsid w:val="00811F23"/>
    <w:rsid w:val="00812322"/>
    <w:rsid w:val="00814C6B"/>
    <w:rsid w:val="008158C9"/>
    <w:rsid w:val="0081796E"/>
    <w:rsid w:val="008265D6"/>
    <w:rsid w:val="00831515"/>
    <w:rsid w:val="00832E29"/>
    <w:rsid w:val="00833241"/>
    <w:rsid w:val="00834B89"/>
    <w:rsid w:val="008362D7"/>
    <w:rsid w:val="00836657"/>
    <w:rsid w:val="008369CC"/>
    <w:rsid w:val="008376BD"/>
    <w:rsid w:val="00847BD7"/>
    <w:rsid w:val="00851933"/>
    <w:rsid w:val="00851D68"/>
    <w:rsid w:val="00855340"/>
    <w:rsid w:val="00855361"/>
    <w:rsid w:val="0085678C"/>
    <w:rsid w:val="00857184"/>
    <w:rsid w:val="008620AB"/>
    <w:rsid w:val="00862176"/>
    <w:rsid w:val="00863B84"/>
    <w:rsid w:val="00864E2E"/>
    <w:rsid w:val="008650D9"/>
    <w:rsid w:val="0086529E"/>
    <w:rsid w:val="0086654A"/>
    <w:rsid w:val="00867BC8"/>
    <w:rsid w:val="008715AF"/>
    <w:rsid w:val="00871EDD"/>
    <w:rsid w:val="00874C37"/>
    <w:rsid w:val="008756C7"/>
    <w:rsid w:val="00877D00"/>
    <w:rsid w:val="00881F12"/>
    <w:rsid w:val="00891B64"/>
    <w:rsid w:val="0089633E"/>
    <w:rsid w:val="008B0FB7"/>
    <w:rsid w:val="008C20E9"/>
    <w:rsid w:val="008C43D8"/>
    <w:rsid w:val="008C4652"/>
    <w:rsid w:val="008C6A7B"/>
    <w:rsid w:val="008D31D3"/>
    <w:rsid w:val="008F293A"/>
    <w:rsid w:val="0090420C"/>
    <w:rsid w:val="00904464"/>
    <w:rsid w:val="009047A8"/>
    <w:rsid w:val="0091047E"/>
    <w:rsid w:val="00911100"/>
    <w:rsid w:val="009123DA"/>
    <w:rsid w:val="009153D0"/>
    <w:rsid w:val="009171A3"/>
    <w:rsid w:val="0091746E"/>
    <w:rsid w:val="00917791"/>
    <w:rsid w:val="00917C49"/>
    <w:rsid w:val="00917FEF"/>
    <w:rsid w:val="00920D3C"/>
    <w:rsid w:val="00922CFC"/>
    <w:rsid w:val="009240CD"/>
    <w:rsid w:val="009270A3"/>
    <w:rsid w:val="00927558"/>
    <w:rsid w:val="009306E9"/>
    <w:rsid w:val="00931EE9"/>
    <w:rsid w:val="00932789"/>
    <w:rsid w:val="0093286A"/>
    <w:rsid w:val="00932C28"/>
    <w:rsid w:val="009355DE"/>
    <w:rsid w:val="00935BC2"/>
    <w:rsid w:val="00936463"/>
    <w:rsid w:val="009439E4"/>
    <w:rsid w:val="00944EE1"/>
    <w:rsid w:val="00960EBA"/>
    <w:rsid w:val="00962A85"/>
    <w:rsid w:val="00974EC9"/>
    <w:rsid w:val="0097505A"/>
    <w:rsid w:val="00983DD8"/>
    <w:rsid w:val="00991524"/>
    <w:rsid w:val="00991F32"/>
    <w:rsid w:val="0099263B"/>
    <w:rsid w:val="00993695"/>
    <w:rsid w:val="00996213"/>
    <w:rsid w:val="0099678A"/>
    <w:rsid w:val="009A0A7B"/>
    <w:rsid w:val="009A3854"/>
    <w:rsid w:val="009A5BC9"/>
    <w:rsid w:val="009A7506"/>
    <w:rsid w:val="009A7F8C"/>
    <w:rsid w:val="009B0989"/>
    <w:rsid w:val="009B0FA6"/>
    <w:rsid w:val="009B10FF"/>
    <w:rsid w:val="009B3654"/>
    <w:rsid w:val="009B526F"/>
    <w:rsid w:val="009C0240"/>
    <w:rsid w:val="009C1B58"/>
    <w:rsid w:val="009C2D52"/>
    <w:rsid w:val="009C33D0"/>
    <w:rsid w:val="009C619E"/>
    <w:rsid w:val="009C7BB8"/>
    <w:rsid w:val="009D37C0"/>
    <w:rsid w:val="009D4793"/>
    <w:rsid w:val="009D5F25"/>
    <w:rsid w:val="009E2E64"/>
    <w:rsid w:val="009E3EB2"/>
    <w:rsid w:val="009E4354"/>
    <w:rsid w:val="009E5B23"/>
    <w:rsid w:val="009F0FBD"/>
    <w:rsid w:val="009F6895"/>
    <w:rsid w:val="00A10207"/>
    <w:rsid w:val="00A116EE"/>
    <w:rsid w:val="00A13DB2"/>
    <w:rsid w:val="00A15941"/>
    <w:rsid w:val="00A1646A"/>
    <w:rsid w:val="00A17BAE"/>
    <w:rsid w:val="00A24898"/>
    <w:rsid w:val="00A3119C"/>
    <w:rsid w:val="00A33C3C"/>
    <w:rsid w:val="00A34D4A"/>
    <w:rsid w:val="00A36FED"/>
    <w:rsid w:val="00A403D3"/>
    <w:rsid w:val="00A40B62"/>
    <w:rsid w:val="00A4148D"/>
    <w:rsid w:val="00A4233C"/>
    <w:rsid w:val="00A4449D"/>
    <w:rsid w:val="00A5133B"/>
    <w:rsid w:val="00A514A0"/>
    <w:rsid w:val="00A52BA9"/>
    <w:rsid w:val="00A55722"/>
    <w:rsid w:val="00A6025A"/>
    <w:rsid w:val="00A6351E"/>
    <w:rsid w:val="00A6520D"/>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ED"/>
    <w:rsid w:val="00A91019"/>
    <w:rsid w:val="00A92F34"/>
    <w:rsid w:val="00A95D1E"/>
    <w:rsid w:val="00AB35D4"/>
    <w:rsid w:val="00AB4E08"/>
    <w:rsid w:val="00AB5544"/>
    <w:rsid w:val="00AB6963"/>
    <w:rsid w:val="00AB7176"/>
    <w:rsid w:val="00AB77FA"/>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F4D62"/>
    <w:rsid w:val="00AF5798"/>
    <w:rsid w:val="00B00F97"/>
    <w:rsid w:val="00B02124"/>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6AAA"/>
    <w:rsid w:val="00B7276F"/>
    <w:rsid w:val="00B81184"/>
    <w:rsid w:val="00B8131C"/>
    <w:rsid w:val="00B81CAB"/>
    <w:rsid w:val="00B81FB6"/>
    <w:rsid w:val="00B8403D"/>
    <w:rsid w:val="00B86877"/>
    <w:rsid w:val="00B916CB"/>
    <w:rsid w:val="00B92CE1"/>
    <w:rsid w:val="00B93627"/>
    <w:rsid w:val="00B94240"/>
    <w:rsid w:val="00B94803"/>
    <w:rsid w:val="00B97811"/>
    <w:rsid w:val="00B97D5C"/>
    <w:rsid w:val="00BA753A"/>
    <w:rsid w:val="00BB0A2C"/>
    <w:rsid w:val="00BB1D50"/>
    <w:rsid w:val="00BB3366"/>
    <w:rsid w:val="00BC0189"/>
    <w:rsid w:val="00BC0965"/>
    <w:rsid w:val="00BC1D14"/>
    <w:rsid w:val="00BC1DBE"/>
    <w:rsid w:val="00BC2634"/>
    <w:rsid w:val="00BC3305"/>
    <w:rsid w:val="00BC7BAF"/>
    <w:rsid w:val="00BD1950"/>
    <w:rsid w:val="00BD1B98"/>
    <w:rsid w:val="00BD4D2E"/>
    <w:rsid w:val="00BE246A"/>
    <w:rsid w:val="00BE45E8"/>
    <w:rsid w:val="00BE486E"/>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64B"/>
    <w:rsid w:val="00C25FC7"/>
    <w:rsid w:val="00C26DC5"/>
    <w:rsid w:val="00C30C7E"/>
    <w:rsid w:val="00C317C9"/>
    <w:rsid w:val="00C3657B"/>
    <w:rsid w:val="00C373FE"/>
    <w:rsid w:val="00C424BC"/>
    <w:rsid w:val="00C431DA"/>
    <w:rsid w:val="00C439DB"/>
    <w:rsid w:val="00C50B76"/>
    <w:rsid w:val="00C51B87"/>
    <w:rsid w:val="00C53879"/>
    <w:rsid w:val="00C57B49"/>
    <w:rsid w:val="00C607A0"/>
    <w:rsid w:val="00C64423"/>
    <w:rsid w:val="00C64F0C"/>
    <w:rsid w:val="00C66B8B"/>
    <w:rsid w:val="00C70A16"/>
    <w:rsid w:val="00C72F6A"/>
    <w:rsid w:val="00C809BB"/>
    <w:rsid w:val="00C91E46"/>
    <w:rsid w:val="00CA0F4A"/>
    <w:rsid w:val="00CA1C27"/>
    <w:rsid w:val="00CA45E4"/>
    <w:rsid w:val="00CA7149"/>
    <w:rsid w:val="00CA73FB"/>
    <w:rsid w:val="00CB25DE"/>
    <w:rsid w:val="00CB51BD"/>
    <w:rsid w:val="00CB5645"/>
    <w:rsid w:val="00CB5AE6"/>
    <w:rsid w:val="00CB73C6"/>
    <w:rsid w:val="00CC0F52"/>
    <w:rsid w:val="00CC3E83"/>
    <w:rsid w:val="00CD30D5"/>
    <w:rsid w:val="00CD3866"/>
    <w:rsid w:val="00CD3D42"/>
    <w:rsid w:val="00CD4351"/>
    <w:rsid w:val="00CE2C4E"/>
    <w:rsid w:val="00CE40E4"/>
    <w:rsid w:val="00CF1663"/>
    <w:rsid w:val="00CF272A"/>
    <w:rsid w:val="00CF45B0"/>
    <w:rsid w:val="00CF7727"/>
    <w:rsid w:val="00D00945"/>
    <w:rsid w:val="00D01E00"/>
    <w:rsid w:val="00D0378F"/>
    <w:rsid w:val="00D04D80"/>
    <w:rsid w:val="00D11C42"/>
    <w:rsid w:val="00D11E40"/>
    <w:rsid w:val="00D11EF0"/>
    <w:rsid w:val="00D204B6"/>
    <w:rsid w:val="00D244AB"/>
    <w:rsid w:val="00D24B36"/>
    <w:rsid w:val="00D30507"/>
    <w:rsid w:val="00D32215"/>
    <w:rsid w:val="00D35013"/>
    <w:rsid w:val="00D41A85"/>
    <w:rsid w:val="00D422BD"/>
    <w:rsid w:val="00D426E2"/>
    <w:rsid w:val="00D441CD"/>
    <w:rsid w:val="00D44ABC"/>
    <w:rsid w:val="00D46540"/>
    <w:rsid w:val="00D47F75"/>
    <w:rsid w:val="00D51B3D"/>
    <w:rsid w:val="00D5258E"/>
    <w:rsid w:val="00D53877"/>
    <w:rsid w:val="00D538B4"/>
    <w:rsid w:val="00D53B5D"/>
    <w:rsid w:val="00D54BE8"/>
    <w:rsid w:val="00D54DAB"/>
    <w:rsid w:val="00D551C8"/>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A2DD1"/>
    <w:rsid w:val="00DA3B1F"/>
    <w:rsid w:val="00DA45AF"/>
    <w:rsid w:val="00DA5193"/>
    <w:rsid w:val="00DA6D65"/>
    <w:rsid w:val="00DB160D"/>
    <w:rsid w:val="00DB2F3B"/>
    <w:rsid w:val="00DB4109"/>
    <w:rsid w:val="00DB4924"/>
    <w:rsid w:val="00DB7DCD"/>
    <w:rsid w:val="00DC3510"/>
    <w:rsid w:val="00DC35D2"/>
    <w:rsid w:val="00DC4906"/>
    <w:rsid w:val="00DC4F5A"/>
    <w:rsid w:val="00DD2A26"/>
    <w:rsid w:val="00DD34BC"/>
    <w:rsid w:val="00DE1548"/>
    <w:rsid w:val="00DE414D"/>
    <w:rsid w:val="00DE42DB"/>
    <w:rsid w:val="00DE4313"/>
    <w:rsid w:val="00DE55A2"/>
    <w:rsid w:val="00DE7D92"/>
    <w:rsid w:val="00DF0A6E"/>
    <w:rsid w:val="00DF1436"/>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E9E"/>
    <w:rsid w:val="00E802AF"/>
    <w:rsid w:val="00E8049A"/>
    <w:rsid w:val="00E811AB"/>
    <w:rsid w:val="00E84BB1"/>
    <w:rsid w:val="00E86B8C"/>
    <w:rsid w:val="00E8723D"/>
    <w:rsid w:val="00E918A6"/>
    <w:rsid w:val="00E920E1"/>
    <w:rsid w:val="00E945C3"/>
    <w:rsid w:val="00E95358"/>
    <w:rsid w:val="00EA2156"/>
    <w:rsid w:val="00EA46F8"/>
    <w:rsid w:val="00EA52D4"/>
    <w:rsid w:val="00EA5E77"/>
    <w:rsid w:val="00EA64AA"/>
    <w:rsid w:val="00EA6C2E"/>
    <w:rsid w:val="00EA7C03"/>
    <w:rsid w:val="00EB0472"/>
    <w:rsid w:val="00EB1539"/>
    <w:rsid w:val="00EB2F64"/>
    <w:rsid w:val="00EB5ED9"/>
    <w:rsid w:val="00EB5FA7"/>
    <w:rsid w:val="00EB6DFC"/>
    <w:rsid w:val="00EC186D"/>
    <w:rsid w:val="00EC1BD6"/>
    <w:rsid w:val="00EC5AEB"/>
    <w:rsid w:val="00EC7D7D"/>
    <w:rsid w:val="00EC7DF2"/>
    <w:rsid w:val="00ED1050"/>
    <w:rsid w:val="00ED714D"/>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506A"/>
    <w:rsid w:val="00F162DB"/>
    <w:rsid w:val="00F239CB"/>
    <w:rsid w:val="00F23FD9"/>
    <w:rsid w:val="00F2442F"/>
    <w:rsid w:val="00F33043"/>
    <w:rsid w:val="00F33D41"/>
    <w:rsid w:val="00F343DE"/>
    <w:rsid w:val="00F345D8"/>
    <w:rsid w:val="00F34AB6"/>
    <w:rsid w:val="00F36881"/>
    <w:rsid w:val="00F371B8"/>
    <w:rsid w:val="00F4062D"/>
    <w:rsid w:val="00F41622"/>
    <w:rsid w:val="00F42345"/>
    <w:rsid w:val="00F42C01"/>
    <w:rsid w:val="00F4648F"/>
    <w:rsid w:val="00F475C4"/>
    <w:rsid w:val="00F563C4"/>
    <w:rsid w:val="00F56A19"/>
    <w:rsid w:val="00F64138"/>
    <w:rsid w:val="00F6419D"/>
    <w:rsid w:val="00F641D4"/>
    <w:rsid w:val="00F649E9"/>
    <w:rsid w:val="00F670A8"/>
    <w:rsid w:val="00F677C9"/>
    <w:rsid w:val="00F70766"/>
    <w:rsid w:val="00F720ED"/>
    <w:rsid w:val="00F73E6B"/>
    <w:rsid w:val="00F77C73"/>
    <w:rsid w:val="00F821B3"/>
    <w:rsid w:val="00F82467"/>
    <w:rsid w:val="00F879BF"/>
    <w:rsid w:val="00F907E4"/>
    <w:rsid w:val="00FA0E68"/>
    <w:rsid w:val="00FA4640"/>
    <w:rsid w:val="00FA4879"/>
    <w:rsid w:val="00FB1E3A"/>
    <w:rsid w:val="00FB2BDA"/>
    <w:rsid w:val="00FB4736"/>
    <w:rsid w:val="00FB61A9"/>
    <w:rsid w:val="00FB634B"/>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FFB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7"/>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99"/>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3"/>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3885902" TargetMode="External"/><Relationship Id="rId21" Type="http://schemas.openxmlformats.org/officeDocument/2006/relationships/hyperlink" Target="https://www.sberbank.kz/ru/pincode" TargetMode="External"/><Relationship Id="rId42" Type="http://schemas.openxmlformats.org/officeDocument/2006/relationships/hyperlink" Target="https://online.zakon.kz/Document/?doc_id=38931307" TargetMode="External"/><Relationship Id="rId47" Type="http://schemas.openxmlformats.org/officeDocument/2006/relationships/hyperlink" Target="https://online.sberbank.kz" TargetMode="External"/><Relationship Id="rId63" Type="http://schemas.openxmlformats.org/officeDocument/2006/relationships/hyperlink" Target="http://www.sberbank.kz" TargetMode="External"/><Relationship Id="rId68" Type="http://schemas.openxmlformats.org/officeDocument/2006/relationships/hyperlink" Target="jl:1013880.7410000%2030366217.6150000%2030776062.1650000%20" TargetMode="External"/><Relationship Id="rId84" Type="http://schemas.openxmlformats.org/officeDocument/2006/relationships/hyperlink" Target="https://ru.wikipedia.org/wiki/%D0%A1%D0%BC%D0%B0%D1%80%D1%82%D1%84%D0%BE%D0%BD" TargetMode="External"/><Relationship Id="rId89" Type="http://schemas.openxmlformats.org/officeDocument/2006/relationships/hyperlink" Target="http://www.sberbank.kz" TargetMode="External"/><Relationship Id="rId16" Type="http://schemas.openxmlformats.org/officeDocument/2006/relationships/hyperlink" Target="https://ru.wikipedia.org/wiki/%D0%9E%D0%BF%D0%B5%D1%80%D0%B0%D1%86%D0%B8%D0%BE%D0%BD%D0%BD%D0%B0%D1%8F_%D1%81%D0%B8%D1%81%D1%82%D0%B5%D0%BC%D0%B0" TargetMode="External"/><Relationship Id="rId107" Type="http://schemas.openxmlformats.org/officeDocument/2006/relationships/hyperlink" Target="http://www.sberbank.kz" TargetMode="External"/><Relationship Id="rId11"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http://www.sberbank.kz" TargetMode="External"/><Relationship Id="rId53" Type="http://schemas.openxmlformats.org/officeDocument/2006/relationships/hyperlink" Target="https://ru.wikipedia.org/wiki/Apple" TargetMode="External"/><Relationship Id="rId58" Type="http://schemas.openxmlformats.org/officeDocument/2006/relationships/hyperlink" Target="http://www.sberbank.kz" TargetMode="External"/><Relationship Id="rId74" Type="http://schemas.openxmlformats.org/officeDocument/2006/relationships/hyperlink" Target="http://www.sberbank.kz" TargetMode="External"/><Relationship Id="rId79" Type="http://schemas.openxmlformats.org/officeDocument/2006/relationships/hyperlink" Target="http://www.sberbank.kz" TargetMode="External"/><Relationship Id="rId102" Type="http://schemas.openxmlformats.org/officeDocument/2006/relationships/hyperlink" Target="jl:30466908.130000" TargetMode="External"/><Relationship Id="rId5" Type="http://schemas.openxmlformats.org/officeDocument/2006/relationships/webSettings" Target="webSettings.xml"/><Relationship Id="rId90" Type="http://schemas.openxmlformats.org/officeDocument/2006/relationships/hyperlink" Target="https://www.sberbank.kz/ru/individuals/cards/drugie-karty" TargetMode="External"/><Relationship Id="rId95" Type="http://schemas.openxmlformats.org/officeDocument/2006/relationships/hyperlink" Target="https://online.zakon.kz/Document/?doc_id=30466908" TargetMode="External"/><Relationship Id="rId22" Type="http://schemas.openxmlformats.org/officeDocument/2006/relationships/hyperlink" Target="http://www.sberbank.kz/" TargetMode="External"/><Relationship Id="rId27" Type="http://schemas.openxmlformats.org/officeDocument/2006/relationships/hyperlink" Target="jl:30466908.130000%20" TargetMode="External"/><Relationship Id="rId43" Type="http://schemas.openxmlformats.org/officeDocument/2006/relationships/hyperlink" Target="http://www.sberbank.kz" TargetMode="External"/><Relationship Id="rId48" Type="http://schemas.openxmlformats.org/officeDocument/2006/relationships/hyperlink" Target="http://www.sberbank.kz" TargetMode="External"/><Relationship Id="rId64" Type="http://schemas.openxmlformats.org/officeDocument/2006/relationships/hyperlink" Target="http://www.sberbank.kz" TargetMode="External"/><Relationship Id="rId69" Type="http://schemas.openxmlformats.org/officeDocument/2006/relationships/hyperlink" Target="jl:30466908.130000" TargetMode="External"/><Relationship Id="rId80" Type="http://schemas.openxmlformats.org/officeDocument/2006/relationships/hyperlink" Target="http://www.sberbank.kz" TargetMode="External"/><Relationship Id="rId85" Type="http://schemas.openxmlformats.org/officeDocument/2006/relationships/hyperlink" Target="https://ru.wikipedia.org/wiki/%D0%9F%D0%BB%D0%B0%D0%BD%D1%88%D0%B5%D1%82%D0%BD%D1%8B%D0%B9_%D0%BA%D0%BE%D0%BC%D0%BF%D1%8C%D1%8E%D1%82%D0%B5%D1%80" TargetMode="External"/><Relationship Id="rId12" Type="http://schemas.openxmlformats.org/officeDocument/2006/relationships/hyperlink" Target="http://www.sberbank.kz" TargetMode="External"/><Relationship Id="rId17" Type="http://schemas.openxmlformats.org/officeDocument/2006/relationships/hyperlink" Target="https://ru.wikipedia.org/wiki/%D0%A1%D0%BC%D0%B0%D1%80%D1%82%D1%84%D0%BE%D0%BD" TargetMode="External"/><Relationship Id="rId33" Type="http://schemas.openxmlformats.org/officeDocument/2006/relationships/hyperlink" Target="http://www.sberbank.kz/" TargetMode="External"/><Relationship Id="rId38" Type="http://schemas.openxmlformats.org/officeDocument/2006/relationships/image" Target="media/image1.png"/><Relationship Id="rId59" Type="http://schemas.openxmlformats.org/officeDocument/2006/relationships/hyperlink" Target="https://online.zakon.kz/Document/?doc_id=33885902" TargetMode="External"/><Relationship Id="rId103" Type="http://schemas.openxmlformats.org/officeDocument/2006/relationships/hyperlink" Target="jl:1013880.7420000.1000001391_0" TargetMode="External"/><Relationship Id="rId108" Type="http://schemas.openxmlformats.org/officeDocument/2006/relationships/hyperlink" Target="mailto:dpo@sberbank.kz" TargetMode="External"/><Relationship Id="rId54" Type="http://schemas.openxmlformats.org/officeDocument/2006/relationships/hyperlink" Target="https://www.sberbank.kz/ru/pincode" TargetMode="External"/><Relationship Id="rId70" Type="http://schemas.openxmlformats.org/officeDocument/2006/relationships/hyperlink" Target="jl:1013880.7420000.1000001391_0" TargetMode="External"/><Relationship Id="rId75" Type="http://schemas.openxmlformats.org/officeDocument/2006/relationships/hyperlink" Target="mailto:dpo@sberbank.kz" TargetMode="External"/><Relationship Id="rId91" Type="http://schemas.openxmlformats.org/officeDocument/2006/relationships/hyperlink" Target="http://www.sberbank.kz" TargetMode="External"/><Relationship Id="rId96" Type="http://schemas.openxmlformats.org/officeDocument/2006/relationships/hyperlink" Target="http://www.sber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berbank.kz/" TargetMode="External"/><Relationship Id="rId23" Type="http://schemas.openxmlformats.org/officeDocument/2006/relationships/hyperlink" Target="https://www.sberbank.kz/ru/individuals/cards/drugie-karty" TargetMode="External"/><Relationship Id="rId28" Type="http://schemas.openxmlformats.org/officeDocument/2006/relationships/hyperlink" Target="https://online.zakon.kz/Document/?doc_id=30466908" TargetMode="External"/><Relationship Id="rId36" Type="http://schemas.openxmlformats.org/officeDocument/2006/relationships/hyperlink" Target="https://www.loungekey.com/" TargetMode="External"/><Relationship Id="rId49" Type="http://schemas.openxmlformats.org/officeDocument/2006/relationships/hyperlink" Target="https://ru.wikipedia.org/wiki/%D0%9E%D0%BF%D0%B5%D1%80%D0%B0%D1%86%D0%B8%D0%BE%D0%BD%D0%BD%D0%B0%D1%8F_%D1%81%D0%B8%D1%81%D1%82%D0%B5%D0%BC%D0%B0" TargetMode="External"/><Relationship Id="rId57" Type="http://schemas.openxmlformats.org/officeDocument/2006/relationships/hyperlink" Target="http://www.sberbank.kz" TargetMode="External"/><Relationship Id="rId106" Type="http://schemas.openxmlformats.org/officeDocument/2006/relationships/hyperlink" Target="mailto:post@sber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www.sberbank.kz/" TargetMode="External"/><Relationship Id="rId44" Type="http://schemas.openxmlformats.org/officeDocument/2006/relationships/hyperlink" Target="http://www.sberbank.kz/fm-uploads/files/RUS(2).xls" TargetMode="External"/><Relationship Id="rId5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60" Type="http://schemas.openxmlformats.org/officeDocument/2006/relationships/hyperlink" Target="jl:30466908.130000%20" TargetMode="External"/><Relationship Id="rId65" Type="http://schemas.openxmlformats.org/officeDocument/2006/relationships/hyperlink" Target="http://www.sberbank.kz" TargetMode="External"/><Relationship Id="rId73" Type="http://schemas.openxmlformats.org/officeDocument/2006/relationships/hyperlink" Target="mailto:post@sberbank.kz" TargetMode="External"/><Relationship Id="rId78" Type="http://schemas.openxmlformats.org/officeDocument/2006/relationships/hyperlink" Target="http://www.sberbank.kz/fm-uploads/files/RUS(2).xls" TargetMode="External"/><Relationship Id="rId81" Type="http://schemas.openxmlformats.org/officeDocument/2006/relationships/hyperlink" Target="https://online.sberbank.kz" TargetMode="External"/><Relationship Id="rId86"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4" Type="http://schemas.openxmlformats.org/officeDocument/2006/relationships/hyperlink" Target="jl:30466908.130000%20" TargetMode="External"/><Relationship Id="rId99" Type="http://schemas.openxmlformats.org/officeDocument/2006/relationships/hyperlink" Target="http://www.sberbank.kz" TargetMode="External"/><Relationship Id="rId101"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s://ru.wikipedia.org/wiki/%D0%9F%D0%BB%D0%B0%D0%BD%D1%88%D0%B5%D1%82%D0%BD%D1%8B%D0%B9_%D0%BA%D0%BE%D0%BC%D0%BF%D1%8C%D1%8E%D1%82%D0%B5%D1%80" TargetMode="External"/><Relationship Id="rId39" Type="http://schemas.openxmlformats.org/officeDocument/2006/relationships/hyperlink" Target="mailto:post@sberbank.kz" TargetMode="External"/><Relationship Id="rId109" Type="http://schemas.openxmlformats.org/officeDocument/2006/relationships/header" Target="header1.xml"/><Relationship Id="rId34" Type="http://schemas.openxmlformats.org/officeDocument/2006/relationships/hyperlink" Target="http://www.sberbank.kz/" TargetMode="External"/><Relationship Id="rId50" Type="http://schemas.openxmlformats.org/officeDocument/2006/relationships/hyperlink" Target="https://ru.wikipedia.org/wiki/%D0%A1%D0%BC%D0%B0%D1%80%D1%82%D1%84%D0%BE%D0%BD" TargetMode="External"/><Relationship Id="rId55" Type="http://schemas.openxmlformats.org/officeDocument/2006/relationships/hyperlink" Target="http://www.sberbank.kz" TargetMode="External"/><Relationship Id="rId76" Type="http://schemas.openxmlformats.org/officeDocument/2006/relationships/hyperlink" Target="https://online.zakon.kz/Document/?doc_id=38931307" TargetMode="External"/><Relationship Id="rId97" Type="http://schemas.openxmlformats.org/officeDocument/2006/relationships/hyperlink" Target="http://www.sberbank.kz" TargetMode="External"/><Relationship Id="rId104" Type="http://schemas.openxmlformats.org/officeDocument/2006/relationships/hyperlink" Target="https://www.loungekey.com" TargetMode="External"/><Relationship Id="rId7" Type="http://schemas.openxmlformats.org/officeDocument/2006/relationships/endnotes" Target="endnotes.xml"/><Relationship Id="rId71" Type="http://schemas.openxmlformats.org/officeDocument/2006/relationships/hyperlink" Target="https://www.loungekey.com" TargetMode="External"/><Relationship Id="rId92" Type="http://schemas.openxmlformats.org/officeDocument/2006/relationships/hyperlink" Target="http://www.sberbank.kz" TargetMode="External"/><Relationship Id="rId2" Type="http://schemas.openxmlformats.org/officeDocument/2006/relationships/numbering" Target="numbering.xml"/><Relationship Id="rId29" Type="http://schemas.openxmlformats.org/officeDocument/2006/relationships/hyperlink" Target="http://www.sberbank.kz" TargetMode="External"/><Relationship Id="rId24" Type="http://schemas.openxmlformats.org/officeDocument/2006/relationships/hyperlink" Target="http://www.sberbank.kz" TargetMode="External"/><Relationship Id="rId40" Type="http://schemas.openxmlformats.org/officeDocument/2006/relationships/hyperlink" Target="http://www.sberbank.kz/" TargetMode="External"/><Relationship Id="rId45" Type="http://schemas.openxmlformats.org/officeDocument/2006/relationships/hyperlink" Target="http://www.sberbank.kz" TargetMode="External"/><Relationship Id="rId66" Type="http://schemas.openxmlformats.org/officeDocument/2006/relationships/hyperlink" Target="http://www.sberbank.kz" TargetMode="External"/><Relationship Id="rId87" Type="http://schemas.openxmlformats.org/officeDocument/2006/relationships/hyperlink" Target="https://ru.wikipedia.org/wiki/Apple" TargetMode="External"/><Relationship Id="rId110" Type="http://schemas.openxmlformats.org/officeDocument/2006/relationships/fontTable" Target="fontTable.xml"/><Relationship Id="rId61" Type="http://schemas.openxmlformats.org/officeDocument/2006/relationships/hyperlink" Target="https://online.zakon.kz/Document/?doc_id=30466908" TargetMode="External"/><Relationship Id="rId82" Type="http://schemas.openxmlformats.org/officeDocument/2006/relationships/hyperlink" Target="http://www.sberbank.kz" TargetMode="External"/><Relationship Id="rId19"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4" Type="http://schemas.openxmlformats.org/officeDocument/2006/relationships/hyperlink" Target="https://online.sberbank.kz/" TargetMode="External"/><Relationship Id="rId30" Type="http://schemas.openxmlformats.org/officeDocument/2006/relationships/hyperlink" Target="http://www.sberbank.kz" TargetMode="External"/><Relationship Id="rId35" Type="http://schemas.openxmlformats.org/officeDocument/2006/relationships/hyperlink" Target="jl:1013880.7410000%2030366217.6150000%2030776062.1650000%20" TargetMode="External"/><Relationship Id="rId56" Type="http://schemas.openxmlformats.org/officeDocument/2006/relationships/hyperlink" Target="https://www.sberbank.kz/ru/individuals/cards/drugie-karty" TargetMode="External"/><Relationship Id="rId77" Type="http://schemas.openxmlformats.org/officeDocument/2006/relationships/hyperlink" Target="http://www.sberbank.kz" TargetMode="External"/><Relationship Id="rId100" Type="http://schemas.openxmlformats.org/officeDocument/2006/relationships/hyperlink" Target="http://www.sberbank.kz" TargetMode="External"/><Relationship Id="rId105" Type="http://schemas.openxmlformats.org/officeDocument/2006/relationships/hyperlink" Target="http://www.sberbank.kz"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ru.wikipedia.org/wiki/%D0%9F%D0%BB%D0%B0%D0%BD%D1%88%D0%B5%D1%82%D0%BD%D1%8B%D0%B9_%D0%BA%D0%BE%D0%BC%D0%BF%D1%8C%D1%8E%D1%82%D0%B5%D1%80" TargetMode="External"/><Relationship Id="rId72" Type="http://schemas.openxmlformats.org/officeDocument/2006/relationships/hyperlink" Target="http://www.sberbank.kz" TargetMode="External"/><Relationship Id="rId93" Type="http://schemas.openxmlformats.org/officeDocument/2006/relationships/hyperlink" Target="https://online.zakon.kz/Document/?doc_id=33885902" TargetMode="External"/><Relationship Id="rId98" Type="http://schemas.openxmlformats.org/officeDocument/2006/relationships/hyperlink" Target="http://www.sberbank.kz" TargetMode="External"/><Relationship Id="rId3" Type="http://schemas.openxmlformats.org/officeDocument/2006/relationships/styles" Target="styles.xml"/><Relationship Id="rId25" Type="http://schemas.openxmlformats.org/officeDocument/2006/relationships/hyperlink" Target="http://www.sberbank.kz/" TargetMode="External"/><Relationship Id="rId46" Type="http://schemas.openxmlformats.org/officeDocument/2006/relationships/hyperlink" Target="http://www.sberbank.kz" TargetMode="External"/><Relationship Id="rId67" Type="http://schemas.openxmlformats.org/officeDocument/2006/relationships/hyperlink" Target="http://www.sberbank.kz/" TargetMode="External"/><Relationship Id="rId20" Type="http://schemas.openxmlformats.org/officeDocument/2006/relationships/hyperlink" Target="https://ru.wikipedia.org/wiki/Apple" TargetMode="External"/><Relationship Id="rId41" Type="http://schemas.openxmlformats.org/officeDocument/2006/relationships/hyperlink" Target="mailto:dpo@sberbank.kz" TargetMode="External"/><Relationship Id="rId62" Type="http://schemas.openxmlformats.org/officeDocument/2006/relationships/hyperlink" Target="http://www.sberbank.kz" TargetMode="External"/><Relationship Id="rId83" Type="http://schemas.openxmlformats.org/officeDocument/2006/relationships/hyperlink" Target="https://ru.wikipedia.org/wiki/%D0%9E%D0%BF%D0%B5%D1%80%D0%B0%D1%86%D0%B8%D0%BE%D0%BD%D0%BD%D0%B0%D1%8F_%D1%81%D0%B8%D1%81%D1%82%D0%B5%D0%BC%D0%B0" TargetMode="External"/><Relationship Id="rId88" Type="http://schemas.openxmlformats.org/officeDocument/2006/relationships/hyperlink" Target="https://www.sberbank.kz/ru/pincode"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76FF-CA21-4608-B1C6-F3CAF869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198</Pages>
  <Words>102044</Words>
  <Characters>581653</Characters>
  <Application>Microsoft Office Word</Application>
  <DocSecurity>0</DocSecurity>
  <Lines>4847</Lines>
  <Paragraphs>1364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682333</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Байканова Динара</cp:lastModifiedBy>
  <cp:revision>7</cp:revision>
  <dcterms:created xsi:type="dcterms:W3CDTF">2021-08-26T08:12:00Z</dcterms:created>
  <dcterms:modified xsi:type="dcterms:W3CDTF">2021-09-17T09:48:00Z</dcterms:modified>
</cp:coreProperties>
</file>